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respiradores que fueron retenidos en Turquía,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1- ¿En qué fecha y ubicación se han instalado los respiradores que fueron retenidos en Turquía?</w:t>
      </w:r>
    </w:p>
    <w:p>
      <w:pPr>
        <w:pStyle w:val="0"/>
        <w:suppressAutoHyphens w:val="false"/>
        <w:rPr>
          <w:rStyle w:val="1"/>
        </w:rPr>
      </w:pPr>
      <w:r>
        <w:rPr>
          <w:rStyle w:val="1"/>
        </w:rPr>
        <w:t xml:space="preserve">2- ¿Cuándo realizó el Gobierno de Navarra la adquisición de estos respiradores? Adjuntar copia del expediente de contratación.</w:t>
      </w:r>
    </w:p>
    <w:p>
      <w:pPr>
        <w:pStyle w:val="0"/>
        <w:suppressAutoHyphens w:val="false"/>
        <w:rPr>
          <w:rStyle w:val="1"/>
        </w:rPr>
      </w:pPr>
      <w:r>
        <w:rPr>
          <w:rStyle w:val="1"/>
        </w:rPr>
        <w:t xml:space="preserve">3- ¿Cuáles son las características técnicas de dichos respiradores? ¿Se ajustan a las características técnicas del contrato?</w:t>
      </w:r>
    </w:p>
    <w:p>
      <w:pPr>
        <w:pStyle w:val="0"/>
        <w:suppressAutoHyphens w:val="false"/>
        <w:rPr>
          <w:rStyle w:val="1"/>
        </w:rPr>
      </w:pPr>
      <w:r>
        <w:rPr>
          <w:rStyle w:val="1"/>
        </w:rPr>
        <w:t xml:space="preserve">4- ¿Cuál ha sido el coste de estos respiradores para el Gobierno de Navarra?</w:t>
      </w:r>
    </w:p>
    <w:p>
      <w:pPr>
        <w:pStyle w:val="0"/>
        <w:suppressAutoHyphens w:val="false"/>
        <w:rPr>
          <w:rStyle w:val="1"/>
        </w:rPr>
      </w:pPr>
      <w:r>
        <w:rPr>
          <w:rStyle w:val="1"/>
        </w:rPr>
        <w:t xml:space="preserve">Pamplona, a 4 de mayo de 2020.</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