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11 de mayo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colaboración público-privada en la actual situación de pandemia y crisis sanitaria, formulada por la Ilma. Sra. D.ª Bakartxo Ruiz Jaso.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11 de mayo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Bakartxo Ruiz Jaso, portavoz del Grupo Parlamentario de EH Bildu Nafarroa, al amparo de lo establecido en el Reglamento de la Cámara, realiza la siguiente pregunta al Gobierno de Navarra, para que sea contestada de manera escrita.</w:t>
      </w:r>
    </w:p>
    <w:p>
      <w:pPr>
        <w:pStyle w:val="0"/>
        <w:suppressAutoHyphens w:val="false"/>
        <w:rPr>
          <w:rStyle w:val="1"/>
        </w:rPr>
      </w:pPr>
      <w:r>
        <w:rPr>
          <w:rStyle w:val="1"/>
        </w:rPr>
        <w:t xml:space="preserve">Ante la afirmación de la Presidenta del Gobierno de que todavía no se han negociado los términos económicos de la colaboración público-privada en esta situación de pandemia y crisis sanitaria, queremos conocer:</w:t>
      </w:r>
    </w:p>
    <w:p>
      <w:pPr>
        <w:pStyle w:val="0"/>
        <w:suppressAutoHyphens w:val="false"/>
        <w:rPr>
          <w:rStyle w:val="1"/>
        </w:rPr>
      </w:pPr>
      <w:r>
        <w:rPr>
          <w:rStyle w:val="1"/>
        </w:rPr>
        <w:t xml:space="preserve">– ¿Cuál es el número total y características de las derivaciones de pacientes que se han realizado a las entidades sanitarias privadas desde la aprobación de la Orden SND/232/2020, de 15 de marzo, por la que se adoptan medidas en materia de recursos humanos y medios para la gestión de la situación de crisis sanitaria ocasionada por el Covid-19, mediante la que se ponen a disposición de las comunidades autónomas de medios y recursos sanitarios de centros y establecimientos sanitarios privados?</w:t>
      </w:r>
    </w:p>
    <w:p>
      <w:pPr>
        <w:pStyle w:val="0"/>
        <w:suppressAutoHyphens w:val="false"/>
        <w:rPr>
          <w:rStyle w:val="1"/>
        </w:rPr>
      </w:pPr>
      <w:r>
        <w:rPr>
          <w:rStyle w:val="1"/>
        </w:rPr>
        <w:t xml:space="preserve">Solicitamos que esta información se detalle por centros y por el tipo de atención (consultas, pruebas diagnósticas, tipo de tratamiento, hospitalización en planta o UCI, así como el número de días en caso de utilización de camas.</w:t>
      </w:r>
    </w:p>
    <w:p>
      <w:pPr>
        <w:pStyle w:val="0"/>
        <w:suppressAutoHyphens w:val="false"/>
        <w:rPr>
          <w:rStyle w:val="1"/>
        </w:rPr>
      </w:pPr>
      <w:r>
        <w:rPr>
          <w:rStyle w:val="1"/>
        </w:rPr>
        <w:t xml:space="preserve">– ¿Cuáles son los criterios que el Gobierno de Navarra va a plantear a estas entidades privadas para la negociación de las tarifas?</w:t>
      </w:r>
    </w:p>
    <w:p>
      <w:pPr>
        <w:pStyle w:val="0"/>
        <w:suppressAutoHyphens w:val="false"/>
        <w:rPr>
          <w:rStyle w:val="1"/>
        </w:rPr>
      </w:pPr>
      <w:r>
        <w:rPr>
          <w:rStyle w:val="1"/>
        </w:rPr>
        <w:t xml:space="preserve">Pamplona, 5 de mayo de 2020</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