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11 de mayo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pregunta sobre las ayudas y subvenciones a las Asociaciones de Comerciantes, formulada por el Ilmo. Sr. D. Maiorga Ramírez Erro.</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 </w:t>
      </w:r>
      <w:r>
        <w:rPr>
          <w:rStyle w:val="1"/>
        </w:rPr>
        <w:t xml:space="preserve">Dar traslado de la misma al Gobierno de Navarra a los efectos de su contestación por escrito en los términos previstos en el artículo 194 del Reglamento de la Cámara.</w:t>
      </w:r>
    </w:p>
    <w:p>
      <w:pPr>
        <w:pStyle w:val="0"/>
        <w:suppressAutoHyphens w:val="false"/>
        <w:rPr>
          <w:rStyle w:val="1"/>
        </w:rPr>
      </w:pPr>
      <w:r>
        <w:rPr>
          <w:rStyle w:val="1"/>
        </w:rPr>
        <w:t xml:space="preserve">Pamplona, 11 de mayo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Grupo Parlamentario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Con respecto a las ayudas y subvenciones a las asociaciones de comerciantes este Parlamentario desea conocer:</w:t>
      </w:r>
    </w:p>
    <w:p>
      <w:pPr>
        <w:pStyle w:val="0"/>
        <w:suppressAutoHyphens w:val="false"/>
        <w:rPr>
          <w:rStyle w:val="1"/>
        </w:rPr>
      </w:pPr>
      <w:r>
        <w:rPr>
          <w:rStyle w:val="1"/>
        </w:rPr>
        <w:t xml:space="preserve">2. ¿En qué situación se encuentra el abono de recursos a las asociaciones de comerciantes?</w:t>
      </w:r>
    </w:p>
    <w:p>
      <w:pPr>
        <w:pStyle w:val="0"/>
        <w:suppressAutoHyphens w:val="false"/>
        <w:rPr>
          <w:rStyle w:val="1"/>
        </w:rPr>
      </w:pPr>
      <w:r>
        <w:rPr>
          <w:rStyle w:val="1"/>
        </w:rPr>
        <w:t xml:space="preserve">2. ¿Se ha producido algún retraso o cancelación de subvenciones o abonos con motivo de la crisis del Coronavirus?</w:t>
      </w:r>
    </w:p>
    <w:p>
      <w:pPr>
        <w:pStyle w:val="0"/>
        <w:suppressAutoHyphens w:val="false"/>
        <w:rPr>
          <w:rStyle w:val="1"/>
        </w:rPr>
      </w:pPr>
      <w:r>
        <w:rPr>
          <w:rStyle w:val="1"/>
        </w:rPr>
        <w:t xml:space="preserve">3. ¿Cuál es la situación comparativa de dichos abonos con años anteriores a esta misma fecha?</w:t>
      </w:r>
    </w:p>
    <w:p>
      <w:pPr>
        <w:pStyle w:val="0"/>
        <w:suppressAutoHyphens w:val="false"/>
        <w:rPr>
          <w:rStyle w:val="1"/>
        </w:rPr>
      </w:pPr>
      <w:r>
        <w:rPr>
          <w:rStyle w:val="1"/>
        </w:rPr>
        <w:t xml:space="preserve">Iruñea-Pamplona, 6 de mayo de 2020</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