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fomento de las relaciones con Europa a través de la Eurorregión o el Comité de las Regiones, formulada por el Ilmo. Sr. D. Jabi Arakama Urtiaga.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25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Jabi Arakama Urtiaga, Parlamentario Foral adscrito al Grupo Parlamentario Geroa Bai, al amparo de lo dispuesto en el Reglamento de esta Cámara, presenta la siguiente pregunta oral con el fin de que sea respondida en el Pleno del próximo 28 de mayo por la Consejera de Relaciones Ciudadanas del Gobierno de Navarra.</w:t>
      </w:r>
    </w:p>
    <w:p>
      <w:pPr>
        <w:pStyle w:val="0"/>
        <w:suppressAutoHyphens w:val="false"/>
        <w:rPr>
          <w:rStyle w:val="1"/>
        </w:rPr>
      </w:pPr>
      <w:r>
        <w:rPr>
          <w:rStyle w:val="1"/>
        </w:rPr>
        <w:t xml:space="preserve">En la comparecencia parlamentaria del pasado 20 de mayo, la consejera Ollo habló de la necesidad de seguir fomentando las relaciones con Europa, a través de la Eurorregión o del Comité de las Regiones. Especial atención mereció, por parte de la Consejera, el apartado relativo al comercio y las relaciones transfronterizas.</w:t>
      </w:r>
    </w:p>
    <w:p>
      <w:pPr>
        <w:pStyle w:val="0"/>
        <w:suppressAutoHyphens w:val="false"/>
        <w:rPr>
          <w:rStyle w:val="1"/>
        </w:rPr>
      </w:pPr>
      <w:r>
        <w:rPr>
          <w:rStyle w:val="1"/>
        </w:rPr>
        <w:t xml:space="preserve">Con la intención de profundizar en el conocimiento de estas y otras medidas previstas por su departamento, preguntamos al Gobierno de Navarra:</w:t>
      </w:r>
    </w:p>
    <w:p>
      <w:pPr>
        <w:pStyle w:val="0"/>
        <w:suppressAutoHyphens w:val="false"/>
        <w:rPr>
          <w:rStyle w:val="1"/>
        </w:rPr>
      </w:pPr>
      <w:r>
        <w:rPr>
          <w:rStyle w:val="1"/>
        </w:rPr>
        <w:t xml:space="preserve">¿Qué pasos se están dando para impulsar a todos los niveles las relaciones con el resto de Europa y, en particular, las relaciones transfronterizas?</w:t>
      </w:r>
    </w:p>
    <w:p>
      <w:pPr>
        <w:pStyle w:val="0"/>
        <w:suppressAutoHyphens w:val="false"/>
        <w:rPr>
          <w:rStyle w:val="1"/>
        </w:rPr>
      </w:pPr>
      <w:r>
        <w:rPr>
          <w:rStyle w:val="1"/>
        </w:rPr>
        <w:t xml:space="preserve">Pamplona-lruña a 21 de mayo de 2020</w:t>
      </w:r>
    </w:p>
    <w:p>
      <w:pPr>
        <w:pStyle w:val="0"/>
        <w:suppressAutoHyphens w:val="false"/>
        <w:rPr>
          <w:rStyle w:val="1"/>
        </w:rPr>
      </w:pPr>
      <w:r>
        <w:rPr>
          <w:rStyle w:val="1"/>
        </w:rPr>
        <w:t xml:space="preserve">El Parlamentario Foral: Jabi Arakama Urtiaga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