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702EC" w:rsidRDefault="003702EC" w:rsidP="003702EC">
      <w:pPr>
        <w:pStyle w:val="EstiloPortada"/>
        <w:spacing w:after="240"/>
        <w:ind w:left="4394" w:right="-283"/>
        <w:jc w:val="right"/>
        <w:rPr>
          <w:rFonts w:ascii="Arial" w:hAnsi="Arial" w:cs="Arial"/>
          <w:color w:val="808080"/>
          <w:sz w:val="40"/>
        </w:rPr>
      </w:pPr>
      <w:r w:rsidRPr="00A8137F">
        <w:rPr>
          <w:rFonts w:ascii="Arial" w:hAnsi="Arial" w:cs="Arial"/>
          <w:noProof/>
          <w:color w:val="808080"/>
          <w:sz w:val="40"/>
          <w:lang w:val="es-ES" w:eastAsia="es-ES"/>
        </w:rPr>
        <mc:AlternateContent>
          <mc:Choice Requires="wps">
            <w:drawing>
              <wp:anchor distT="0" distB="0" distL="114300" distR="114300" simplePos="0" relativeHeight="251657728" behindDoc="0" locked="0" layoutInCell="1" allowOverlap="1" wp14:anchorId="35B60D05" wp14:editId="241E397B">
                <wp:simplePos x="0" y="0"/>
                <wp:positionH relativeFrom="column">
                  <wp:posOffset>-95250</wp:posOffset>
                </wp:positionH>
                <wp:positionV relativeFrom="paragraph">
                  <wp:posOffset>-342900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C0AC8" w:rsidRPr="003A7956" w:rsidRDefault="001C0AC8" w:rsidP="004C3423">
                            <w:pPr>
                              <w:spacing w:after="0"/>
                              <w:ind w:firstLine="0"/>
                              <w:jc w:val="center"/>
                              <w:rPr>
                                <w:sz w:val="18"/>
                                <w:szCs w:val="18"/>
                                <w:lang w:val="es-ES"/>
                              </w:rPr>
                            </w:pPr>
                            <w:r w:rsidRPr="003A7956">
                              <w:rPr>
                                <w:sz w:val="18"/>
                                <w:szCs w:val="18"/>
                                <w:lang w:val="es-ES"/>
                              </w:rPr>
                              <w:t>CAMARA DE</w:t>
                            </w:r>
                          </w:p>
                          <w:p w:rsidR="001C0AC8" w:rsidRPr="003A7956" w:rsidRDefault="001C0AC8" w:rsidP="004C3423">
                            <w:pPr>
                              <w:spacing w:after="0"/>
                              <w:ind w:firstLine="0"/>
                              <w:jc w:val="center"/>
                              <w:rPr>
                                <w:sz w:val="18"/>
                                <w:szCs w:val="18"/>
                                <w:lang w:val="es-ES"/>
                              </w:rPr>
                            </w:pPr>
                            <w:r w:rsidRPr="003A7956">
                              <w:rPr>
                                <w:sz w:val="18"/>
                                <w:szCs w:val="18"/>
                                <w:lang w:val="es-ES"/>
                              </w:rPr>
                              <w:t>COMPTOS</w:t>
                            </w:r>
                          </w:p>
                          <w:p w:rsidR="001C0AC8" w:rsidRPr="003A7956" w:rsidRDefault="001C0AC8" w:rsidP="004C3423">
                            <w:pPr>
                              <w:spacing w:after="0"/>
                              <w:ind w:firstLine="0"/>
                              <w:jc w:val="center"/>
                              <w:rPr>
                                <w:sz w:val="18"/>
                                <w:szCs w:val="18"/>
                                <w:lang w:val="es-ES"/>
                              </w:rPr>
                            </w:pPr>
                            <w:r w:rsidRPr="003A7956">
                              <w:rPr>
                                <w:sz w:val="18"/>
                                <w:szCs w:val="18"/>
                                <w:lang w:val="es-ES"/>
                              </w:rPr>
                              <w:t>DE NAVARRA</w:t>
                            </w:r>
                          </w:p>
                          <w:p w:rsidR="001C0AC8" w:rsidRPr="003A7956" w:rsidRDefault="001C0AC8" w:rsidP="004C3423">
                            <w:pPr>
                              <w:spacing w:after="0"/>
                              <w:ind w:firstLine="0"/>
                              <w:jc w:val="center"/>
                              <w:rPr>
                                <w:color w:val="808080"/>
                                <w:sz w:val="18"/>
                                <w:szCs w:val="18"/>
                                <w:lang w:val="es-ES"/>
                              </w:rPr>
                            </w:pPr>
                            <w:r w:rsidRPr="003A7956">
                              <w:rPr>
                                <w:color w:val="808080"/>
                                <w:sz w:val="18"/>
                                <w:szCs w:val="18"/>
                                <w:lang w:val="es-ES"/>
                              </w:rPr>
                              <w:t>NAFARROAKO</w:t>
                            </w:r>
                          </w:p>
                          <w:p w:rsidR="001C0AC8" w:rsidRPr="003A7956" w:rsidRDefault="001C0AC8" w:rsidP="004C3423">
                            <w:pPr>
                              <w:spacing w:after="0"/>
                              <w:ind w:firstLine="0"/>
                              <w:jc w:val="center"/>
                              <w:rPr>
                                <w:color w:val="808080"/>
                                <w:sz w:val="18"/>
                                <w:szCs w:val="18"/>
                                <w:lang w:val="es-ES"/>
                              </w:rPr>
                            </w:pPr>
                            <w:r w:rsidRPr="003A7956">
                              <w:rPr>
                                <w:color w:val="808080"/>
                                <w:sz w:val="18"/>
                                <w:szCs w:val="18"/>
                                <w:lang w:val="es-ES"/>
                              </w:rPr>
                              <w:t>KONTUEN</w:t>
                            </w:r>
                          </w:p>
                          <w:p w:rsidR="001C0AC8" w:rsidRPr="002C7026" w:rsidRDefault="001C0AC8" w:rsidP="002C7026">
                            <w:pPr>
                              <w:spacing w:after="0"/>
                              <w:ind w:firstLine="0"/>
                              <w:jc w:val="center"/>
                              <w:rPr>
                                <w:rFonts w:ascii="Trajan" w:hAnsi="Trajan"/>
                                <w:color w:val="808080"/>
                                <w:sz w:val="18"/>
                                <w:szCs w:val="18"/>
                                <w:lang w:val="es-ES"/>
                              </w:rPr>
                            </w:pPr>
                            <w:r w:rsidRPr="003A7956">
                              <w:rPr>
                                <w:color w:val="808080"/>
                                <w:sz w:val="18"/>
                                <w:szCs w:val="18"/>
                                <w:lang w:val="es-ES"/>
                              </w:rPr>
                              <w:t>GANBERA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7.5pt;margin-top:-27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" stroked="f" strokecolor="white">
                <v:textbox>
                  <w:txbxContent>
                    <w:p w:rsidR="001C0AC8" w:rsidRPr="003A7956" w:rsidRDefault="001C0AC8" w:rsidP="004C3423">
                      <w:pPr>
                        <w:spacing w:after="0"/>
                        <w:ind w:firstLine="0"/>
                        <w:jc w:val="center"/>
                        <w:rPr>
                          <w:sz w:val="18"/>
                          <w:szCs w:val="18"/>
                          <w:lang w:val="es-ES"/>
                        </w:rPr>
                      </w:pPr>
                      <w:r w:rsidRPr="003A7956">
                        <w:rPr>
                          <w:sz w:val="18"/>
                          <w:szCs w:val="18"/>
                          <w:lang w:val="es-ES"/>
                        </w:rPr>
                        <w:t>CAMARA DE</w:t>
                      </w:r>
                    </w:p>
                    <w:p w:rsidR="001C0AC8" w:rsidRPr="003A7956" w:rsidRDefault="001C0AC8" w:rsidP="004C3423">
                      <w:pPr>
                        <w:spacing w:after="0"/>
                        <w:ind w:firstLine="0"/>
                        <w:jc w:val="center"/>
                        <w:rPr>
                          <w:sz w:val="18"/>
                          <w:szCs w:val="18"/>
                          <w:lang w:val="es-ES"/>
                        </w:rPr>
                      </w:pPr>
                      <w:r w:rsidRPr="003A7956">
                        <w:rPr>
                          <w:sz w:val="18"/>
                          <w:szCs w:val="18"/>
                          <w:lang w:val="es-ES"/>
                        </w:rPr>
                        <w:t>COMPTOS</w:t>
                      </w:r>
                    </w:p>
                    <w:p w:rsidR="001C0AC8" w:rsidRPr="003A7956" w:rsidRDefault="001C0AC8" w:rsidP="004C3423">
                      <w:pPr>
                        <w:spacing w:after="0"/>
                        <w:ind w:firstLine="0"/>
                        <w:jc w:val="center"/>
                        <w:rPr>
                          <w:sz w:val="18"/>
                          <w:szCs w:val="18"/>
                          <w:lang w:val="es-ES"/>
                        </w:rPr>
                      </w:pPr>
                      <w:r w:rsidRPr="003A7956">
                        <w:rPr>
                          <w:sz w:val="18"/>
                          <w:szCs w:val="18"/>
                          <w:lang w:val="es-ES"/>
                        </w:rPr>
                        <w:t>DE NAVARRA</w:t>
                      </w:r>
                    </w:p>
                    <w:p w:rsidR="001C0AC8" w:rsidRPr="003A7956" w:rsidRDefault="001C0AC8" w:rsidP="004C3423">
                      <w:pPr>
                        <w:spacing w:after="0"/>
                        <w:ind w:firstLine="0"/>
                        <w:jc w:val="center"/>
                        <w:rPr>
                          <w:color w:val="808080"/>
                          <w:sz w:val="18"/>
                          <w:szCs w:val="18"/>
                          <w:lang w:val="es-ES"/>
                        </w:rPr>
                      </w:pPr>
                      <w:r w:rsidRPr="003A7956">
                        <w:rPr>
                          <w:color w:val="808080"/>
                          <w:sz w:val="18"/>
                          <w:szCs w:val="18"/>
                          <w:lang w:val="es-ES"/>
                        </w:rPr>
                        <w:t>NAFARROAKO</w:t>
                      </w:r>
                    </w:p>
                    <w:p w:rsidR="001C0AC8" w:rsidRPr="003A7956" w:rsidRDefault="001C0AC8" w:rsidP="004C3423">
                      <w:pPr>
                        <w:spacing w:after="0"/>
                        <w:ind w:firstLine="0"/>
                        <w:jc w:val="center"/>
                        <w:rPr>
                          <w:color w:val="808080"/>
                          <w:sz w:val="18"/>
                          <w:szCs w:val="18"/>
                          <w:lang w:val="es-ES"/>
                        </w:rPr>
                      </w:pPr>
                      <w:r w:rsidRPr="003A7956">
                        <w:rPr>
                          <w:color w:val="808080"/>
                          <w:sz w:val="18"/>
                          <w:szCs w:val="18"/>
                          <w:lang w:val="es-ES"/>
                        </w:rPr>
                        <w:t>KONTUEN</w:t>
                      </w:r>
                    </w:p>
                    <w:p w:rsidR="001C0AC8" w:rsidRPr="002C7026" w:rsidRDefault="001C0AC8" w:rsidP="002C7026">
                      <w:pPr>
                        <w:spacing w:after="0"/>
                        <w:ind w:firstLine="0"/>
                        <w:jc w:val="center"/>
                        <w:rPr>
                          <w:rFonts w:ascii="Trajan" w:hAnsi="Trajan"/>
                          <w:color w:val="808080"/>
                          <w:sz w:val="18"/>
                          <w:szCs w:val="18"/>
                          <w:lang w:val="es-ES"/>
                        </w:rPr>
                      </w:pPr>
                      <w:r w:rsidRPr="003A7956">
                        <w:rPr>
                          <w:color w:val="808080"/>
                          <w:sz w:val="18"/>
                          <w:szCs w:val="18"/>
                          <w:lang w:val="es-ES"/>
                        </w:rPr>
                        <w:t>GANBERA</w:t>
                      </w:r>
                    </w:p>
                  </w:txbxContent>
                </v:textbox>
              </v:shape>
            </w:pict>
          </mc:Fallback>
        </mc:AlternateContent>
      </w:r>
    </w:p>
    <w:p w:rsidR="003702EC" w:rsidRDefault="003702EC" w:rsidP="003702EC">
      <w:pPr>
        <w:pStyle w:val="EstiloPortada"/>
        <w:spacing w:after="240"/>
        <w:ind w:left="4394" w:right="-283"/>
        <w:jc w:val="right"/>
        <w:rPr>
          <w:rFonts w:ascii="Arial" w:hAnsi="Arial" w:cs="Arial"/>
          <w:color w:val="808080"/>
          <w:sz w:val="40"/>
        </w:rPr>
      </w:pPr>
    </w:p>
    <w:p w:rsidR="0044767B" w:rsidRPr="007A7BEB" w:rsidRDefault="0044767B" w:rsidP="0044767B">
      <w:pPr>
        <w:pStyle w:val="EstiloPortada"/>
        <w:tabs>
          <w:tab w:val="left" w:pos="8931"/>
        </w:tabs>
        <w:ind w:left="3261" w:right="-283"/>
        <w:jc w:val="right"/>
        <w:rPr>
          <w:sz w:val="48"/>
          <w:szCs w:val="48"/>
        </w:rPr>
      </w:pPr>
      <w:r w:rsidRPr="007A7BEB">
        <w:rPr>
          <w:sz w:val="48"/>
          <w:szCs w:val="48"/>
        </w:rPr>
        <w:t>Consorcio de Desarrollo de la Zona Media de Navarra, 2018</w:t>
      </w:r>
    </w:p>
    <w:p w:rsidR="001C3A32" w:rsidRPr="00204979" w:rsidRDefault="001C3A32" w:rsidP="00891D73">
      <w:pPr>
        <w:pStyle w:val="texto"/>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844F74" w:rsidRPr="00204979" w:rsidRDefault="00844F74" w:rsidP="00891D73">
      <w:pPr>
        <w:pStyle w:val="texto"/>
      </w:pPr>
    </w:p>
    <w:p w:rsidR="00844F74" w:rsidRDefault="00844F74" w:rsidP="00891D73">
      <w:pPr>
        <w:pStyle w:val="texto"/>
      </w:pPr>
    </w:p>
    <w:p w:rsidR="001411FC" w:rsidRDefault="001411FC" w:rsidP="00891D73">
      <w:pPr>
        <w:pStyle w:val="texto"/>
      </w:pPr>
    </w:p>
    <w:p w:rsidR="001411FC" w:rsidRDefault="001411FC" w:rsidP="00891D73">
      <w:pPr>
        <w:pStyle w:val="texto"/>
      </w:pPr>
    </w:p>
    <w:p w:rsidR="001411FC" w:rsidRPr="00204979" w:rsidRDefault="001411FC" w:rsidP="00891D73">
      <w:pPr>
        <w:pStyle w:val="texto"/>
      </w:pPr>
    </w:p>
    <w:p w:rsidR="003702EC" w:rsidRDefault="00253E78" w:rsidP="009936FC">
      <w:pPr>
        <w:pStyle w:val="Fechaportada"/>
      </w:pPr>
      <w:r w:rsidRPr="001D4F09">
        <w:t>M</w:t>
      </w:r>
      <w:r w:rsidR="0044767B">
        <w:t>ayo de 2020</w:t>
      </w:r>
    </w:p>
    <w:p w:rsidR="003702EC" w:rsidRDefault="003702EC" w:rsidP="003702EC">
      <w:pPr>
        <w:pStyle w:val="Fechaportada"/>
        <w:jc w:val="left"/>
      </w:pPr>
    </w:p>
    <w:p w:rsidR="003702EC" w:rsidRDefault="003702EC" w:rsidP="009936FC">
      <w:pPr>
        <w:pStyle w:val="Fechaportada"/>
        <w:sectPr w:rsidR="003702EC" w:rsidSect="00160F66">
          <w:headerReference w:type="default" r:id="rId9"/>
          <w:footerReference w:type="even" r:id="rId10"/>
          <w:footerReference w:type="default" r:id="rId11"/>
          <w:headerReference w:type="first" r:id="rId12"/>
          <w:footerReference w:type="first" r:id="rId13"/>
          <w:type w:val="oddPage"/>
          <w:pgSz w:w="11907" w:h="16840" w:code="9"/>
          <w:pgMar w:top="2109" w:right="1559" w:bottom="1644" w:left="1559" w:header="369" w:footer="402" w:gutter="0"/>
          <w:pgNumType w:start="3"/>
          <w:cols w:space="720"/>
          <w:docGrid w:linePitch="360"/>
        </w:sectPr>
      </w:pPr>
    </w:p>
    <w:p w:rsidR="0044767B" w:rsidRPr="00EE2ED7" w:rsidRDefault="0044767B" w:rsidP="0044767B">
      <w:pPr>
        <w:pStyle w:val="ndice"/>
        <w:spacing w:after="0"/>
        <w:rPr>
          <w:highlight w:val="cyan"/>
        </w:rPr>
      </w:pPr>
    </w:p>
    <w:p w:rsidR="0044767B" w:rsidRPr="003E6F50" w:rsidRDefault="0044767B" w:rsidP="0044767B">
      <w:pPr>
        <w:pStyle w:val="ndice"/>
      </w:pPr>
      <w:r>
        <w:t>ÍndicE</w:t>
      </w:r>
    </w:p>
    <w:p w:rsidR="0044767B" w:rsidRPr="003E6F50" w:rsidRDefault="0044767B" w:rsidP="0044767B">
      <w:pPr>
        <w:pStyle w:val="texto"/>
        <w:jc w:val="right"/>
        <w:rPr>
          <w:rFonts w:ascii="Arial Narrow" w:hAnsi="Arial Narrow"/>
          <w:sz w:val="20"/>
        </w:rPr>
      </w:pPr>
      <w:r w:rsidRPr="003E6F50">
        <w:rPr>
          <w:rFonts w:ascii="Arial Narrow" w:hAnsi="Arial Narrow"/>
          <w:sz w:val="20"/>
        </w:rPr>
        <w:t>Página</w:t>
      </w:r>
    </w:p>
    <w:p w:rsidR="0093577E" w:rsidRDefault="0044767B" w:rsidP="0044767B">
      <w:pPr>
        <w:pStyle w:val="TDC1"/>
        <w:rPr>
          <w:noProof/>
        </w:rPr>
      </w:pPr>
      <w:r w:rsidRPr="00EE2ED7">
        <w:rPr>
          <w:highlight w:val="cyan"/>
        </w:rPr>
        <w:t xml:space="preserve">  </w:t>
      </w:r>
      <w:r w:rsidRPr="00EE2ED7">
        <w:rPr>
          <w:noProof/>
          <w:highlight w:val="cyan"/>
        </w:rPr>
        <w:fldChar w:fldCharType="begin"/>
      </w:r>
      <w:r w:rsidRPr="00EE2ED7">
        <w:rPr>
          <w:highlight w:val="cyan"/>
        </w:rPr>
        <w:instrText xml:space="preserve"> TOC \o "1-3" \h \z \t "atitulo1;1;atitulo2;2" </w:instrText>
      </w:r>
      <w:r w:rsidRPr="00EE2ED7">
        <w:rPr>
          <w:noProof/>
          <w:highlight w:val="cyan"/>
        </w:rPr>
        <w:fldChar w:fldCharType="separate"/>
      </w:r>
    </w:p>
    <w:p w:rsidR="0093577E" w:rsidRDefault="000A2C93">
      <w:pPr>
        <w:pStyle w:val="TDC1"/>
        <w:rPr>
          <w:rFonts w:asciiTheme="minorHAnsi" w:eastAsiaTheme="minorEastAsia" w:hAnsiTheme="minorHAnsi" w:cstheme="minorBidi"/>
          <w:smallCaps w:val="0"/>
          <w:noProof/>
          <w:szCs w:val="22"/>
          <w:lang w:val="es-ES" w:eastAsia="es-ES"/>
        </w:rPr>
      </w:pPr>
      <w:hyperlink w:anchor="_Toc39849029" w:history="1">
        <w:r w:rsidR="0093577E" w:rsidRPr="004C11DA">
          <w:rPr>
            <w:rStyle w:val="Hipervnculo"/>
            <w:noProof/>
          </w:rPr>
          <w:t>I. Introducción</w:t>
        </w:r>
        <w:r w:rsidR="0093577E">
          <w:rPr>
            <w:noProof/>
            <w:webHidden/>
          </w:rPr>
          <w:tab/>
        </w:r>
        <w:r w:rsidR="0093577E">
          <w:rPr>
            <w:noProof/>
            <w:webHidden/>
          </w:rPr>
          <w:fldChar w:fldCharType="begin"/>
        </w:r>
        <w:r w:rsidR="0093577E">
          <w:rPr>
            <w:noProof/>
            <w:webHidden/>
          </w:rPr>
          <w:instrText xml:space="preserve"> PAGEREF _Toc39849029 \h </w:instrText>
        </w:r>
        <w:r w:rsidR="0093577E">
          <w:rPr>
            <w:noProof/>
            <w:webHidden/>
          </w:rPr>
        </w:r>
        <w:r w:rsidR="0093577E">
          <w:rPr>
            <w:noProof/>
            <w:webHidden/>
          </w:rPr>
          <w:fldChar w:fldCharType="separate"/>
        </w:r>
        <w:r w:rsidR="0093577E">
          <w:rPr>
            <w:noProof/>
            <w:webHidden/>
          </w:rPr>
          <w:t>3</w:t>
        </w:r>
        <w:r w:rsidR="0093577E">
          <w:rPr>
            <w:noProof/>
            <w:webHidden/>
          </w:rPr>
          <w:fldChar w:fldCharType="end"/>
        </w:r>
      </w:hyperlink>
    </w:p>
    <w:p w:rsidR="0093577E" w:rsidRDefault="000A2C93">
      <w:pPr>
        <w:pStyle w:val="TDC1"/>
        <w:rPr>
          <w:rFonts w:asciiTheme="minorHAnsi" w:eastAsiaTheme="minorEastAsia" w:hAnsiTheme="minorHAnsi" w:cstheme="minorBidi"/>
          <w:smallCaps w:val="0"/>
          <w:noProof/>
          <w:szCs w:val="22"/>
          <w:lang w:val="es-ES" w:eastAsia="es-ES"/>
        </w:rPr>
      </w:pPr>
      <w:hyperlink w:anchor="_Toc39849030" w:history="1">
        <w:r w:rsidR="0093577E" w:rsidRPr="004C11DA">
          <w:rPr>
            <w:rStyle w:val="Hipervnculo"/>
            <w:noProof/>
          </w:rPr>
          <w:t>II. El Consorcio de Desarrollo de la Zona Media</w:t>
        </w:r>
        <w:r w:rsidR="0093577E">
          <w:rPr>
            <w:noProof/>
            <w:webHidden/>
          </w:rPr>
          <w:tab/>
        </w:r>
        <w:r w:rsidR="0093577E">
          <w:rPr>
            <w:noProof/>
            <w:webHidden/>
          </w:rPr>
          <w:fldChar w:fldCharType="begin"/>
        </w:r>
        <w:r w:rsidR="0093577E">
          <w:rPr>
            <w:noProof/>
            <w:webHidden/>
          </w:rPr>
          <w:instrText xml:space="preserve"> PAGEREF _Toc39849030 \h </w:instrText>
        </w:r>
        <w:r w:rsidR="0093577E">
          <w:rPr>
            <w:noProof/>
            <w:webHidden/>
          </w:rPr>
        </w:r>
        <w:r w:rsidR="0093577E">
          <w:rPr>
            <w:noProof/>
            <w:webHidden/>
          </w:rPr>
          <w:fldChar w:fldCharType="separate"/>
        </w:r>
        <w:r w:rsidR="0093577E">
          <w:rPr>
            <w:noProof/>
            <w:webHidden/>
          </w:rPr>
          <w:t>4</w:t>
        </w:r>
        <w:r w:rsidR="0093577E">
          <w:rPr>
            <w:noProof/>
            <w:webHidden/>
          </w:rPr>
          <w:fldChar w:fldCharType="end"/>
        </w:r>
      </w:hyperlink>
    </w:p>
    <w:p w:rsidR="0093577E" w:rsidRDefault="000A2C93">
      <w:pPr>
        <w:pStyle w:val="TDC1"/>
        <w:rPr>
          <w:rFonts w:asciiTheme="minorHAnsi" w:eastAsiaTheme="minorEastAsia" w:hAnsiTheme="minorHAnsi" w:cstheme="minorBidi"/>
          <w:smallCaps w:val="0"/>
          <w:noProof/>
          <w:szCs w:val="22"/>
          <w:lang w:val="es-ES" w:eastAsia="es-ES"/>
        </w:rPr>
      </w:pPr>
      <w:hyperlink w:anchor="_Toc39849031" w:history="1">
        <w:r w:rsidR="0093577E" w:rsidRPr="004C11DA">
          <w:rPr>
            <w:rStyle w:val="Hipervnculo"/>
            <w:noProof/>
          </w:rPr>
          <w:t>III. Objetivos y alcance de la fiscalización</w:t>
        </w:r>
        <w:r w:rsidR="0093577E">
          <w:rPr>
            <w:noProof/>
            <w:webHidden/>
          </w:rPr>
          <w:tab/>
        </w:r>
        <w:r w:rsidR="0093577E">
          <w:rPr>
            <w:noProof/>
            <w:webHidden/>
          </w:rPr>
          <w:fldChar w:fldCharType="begin"/>
        </w:r>
        <w:r w:rsidR="0093577E">
          <w:rPr>
            <w:noProof/>
            <w:webHidden/>
          </w:rPr>
          <w:instrText xml:space="preserve"> PAGEREF _Toc39849031 \h </w:instrText>
        </w:r>
        <w:r w:rsidR="0093577E">
          <w:rPr>
            <w:noProof/>
            <w:webHidden/>
          </w:rPr>
        </w:r>
        <w:r w:rsidR="0093577E">
          <w:rPr>
            <w:noProof/>
            <w:webHidden/>
          </w:rPr>
          <w:fldChar w:fldCharType="separate"/>
        </w:r>
        <w:r w:rsidR="0093577E">
          <w:rPr>
            <w:noProof/>
            <w:webHidden/>
          </w:rPr>
          <w:t>7</w:t>
        </w:r>
        <w:r w:rsidR="0093577E">
          <w:rPr>
            <w:noProof/>
            <w:webHidden/>
          </w:rPr>
          <w:fldChar w:fldCharType="end"/>
        </w:r>
      </w:hyperlink>
    </w:p>
    <w:p w:rsidR="0093577E" w:rsidRDefault="000A2C93">
      <w:pPr>
        <w:pStyle w:val="TDC1"/>
        <w:rPr>
          <w:rFonts w:asciiTheme="minorHAnsi" w:eastAsiaTheme="minorEastAsia" w:hAnsiTheme="minorHAnsi" w:cstheme="minorBidi"/>
          <w:smallCaps w:val="0"/>
          <w:noProof/>
          <w:szCs w:val="22"/>
          <w:lang w:val="es-ES" w:eastAsia="es-ES"/>
        </w:rPr>
      </w:pPr>
      <w:hyperlink w:anchor="_Toc39849032" w:history="1">
        <w:r w:rsidR="0093577E" w:rsidRPr="004C11DA">
          <w:rPr>
            <w:rStyle w:val="Hipervnculo"/>
            <w:noProof/>
          </w:rPr>
          <w:t>IV. Opinión</w:t>
        </w:r>
        <w:r w:rsidR="0093577E">
          <w:rPr>
            <w:noProof/>
            <w:webHidden/>
          </w:rPr>
          <w:tab/>
        </w:r>
        <w:r w:rsidR="0093577E">
          <w:rPr>
            <w:noProof/>
            <w:webHidden/>
          </w:rPr>
          <w:fldChar w:fldCharType="begin"/>
        </w:r>
        <w:r w:rsidR="0093577E">
          <w:rPr>
            <w:noProof/>
            <w:webHidden/>
          </w:rPr>
          <w:instrText xml:space="preserve"> PAGEREF _Toc39849032 \h </w:instrText>
        </w:r>
        <w:r w:rsidR="0093577E">
          <w:rPr>
            <w:noProof/>
            <w:webHidden/>
          </w:rPr>
        </w:r>
        <w:r w:rsidR="0093577E">
          <w:rPr>
            <w:noProof/>
            <w:webHidden/>
          </w:rPr>
          <w:fldChar w:fldCharType="separate"/>
        </w:r>
        <w:r w:rsidR="0093577E">
          <w:rPr>
            <w:noProof/>
            <w:webHidden/>
          </w:rPr>
          <w:t>8</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33" w:history="1">
        <w:r w:rsidR="0093577E" w:rsidRPr="004C11DA">
          <w:rPr>
            <w:rStyle w:val="Hipervnculo"/>
            <w:noProof/>
          </w:rPr>
          <w:t>IV.1. Opinión de auditoría financiera</w:t>
        </w:r>
        <w:r w:rsidR="0093577E">
          <w:rPr>
            <w:noProof/>
            <w:webHidden/>
          </w:rPr>
          <w:tab/>
        </w:r>
        <w:r w:rsidR="0093577E">
          <w:rPr>
            <w:noProof/>
            <w:webHidden/>
          </w:rPr>
          <w:fldChar w:fldCharType="begin"/>
        </w:r>
        <w:r w:rsidR="0093577E">
          <w:rPr>
            <w:noProof/>
            <w:webHidden/>
          </w:rPr>
          <w:instrText xml:space="preserve"> PAGEREF _Toc39849033 \h </w:instrText>
        </w:r>
        <w:r w:rsidR="0093577E">
          <w:rPr>
            <w:noProof/>
            <w:webHidden/>
          </w:rPr>
        </w:r>
        <w:r w:rsidR="0093577E">
          <w:rPr>
            <w:noProof/>
            <w:webHidden/>
          </w:rPr>
          <w:fldChar w:fldCharType="separate"/>
        </w:r>
        <w:r w:rsidR="0093577E">
          <w:rPr>
            <w:noProof/>
            <w:webHidden/>
          </w:rPr>
          <w:t>9</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34" w:history="1">
        <w:r w:rsidR="0093577E" w:rsidRPr="004C11DA">
          <w:rPr>
            <w:rStyle w:val="Hipervnculo"/>
            <w:noProof/>
          </w:rPr>
          <w:t>IV.2. Opinión de cumplimiento de la legalidad</w:t>
        </w:r>
        <w:r w:rsidR="0093577E">
          <w:rPr>
            <w:noProof/>
            <w:webHidden/>
          </w:rPr>
          <w:tab/>
        </w:r>
        <w:r w:rsidR="0093577E">
          <w:rPr>
            <w:noProof/>
            <w:webHidden/>
          </w:rPr>
          <w:fldChar w:fldCharType="begin"/>
        </w:r>
        <w:r w:rsidR="0093577E">
          <w:rPr>
            <w:noProof/>
            <w:webHidden/>
          </w:rPr>
          <w:instrText xml:space="preserve"> PAGEREF _Toc39849034 \h </w:instrText>
        </w:r>
        <w:r w:rsidR="0093577E">
          <w:rPr>
            <w:noProof/>
            <w:webHidden/>
          </w:rPr>
        </w:r>
        <w:r w:rsidR="0093577E">
          <w:rPr>
            <w:noProof/>
            <w:webHidden/>
          </w:rPr>
          <w:fldChar w:fldCharType="separate"/>
        </w:r>
        <w:r w:rsidR="0093577E">
          <w:rPr>
            <w:noProof/>
            <w:webHidden/>
          </w:rPr>
          <w:t>10</w:t>
        </w:r>
        <w:r w:rsidR="0093577E">
          <w:rPr>
            <w:noProof/>
            <w:webHidden/>
          </w:rPr>
          <w:fldChar w:fldCharType="end"/>
        </w:r>
      </w:hyperlink>
    </w:p>
    <w:p w:rsidR="0093577E" w:rsidRDefault="000A2C93">
      <w:pPr>
        <w:pStyle w:val="TDC1"/>
        <w:rPr>
          <w:rFonts w:asciiTheme="minorHAnsi" w:eastAsiaTheme="minorEastAsia" w:hAnsiTheme="minorHAnsi" w:cstheme="minorBidi"/>
          <w:smallCaps w:val="0"/>
          <w:noProof/>
          <w:szCs w:val="22"/>
          <w:lang w:val="es-ES" w:eastAsia="es-ES"/>
        </w:rPr>
      </w:pPr>
      <w:hyperlink w:anchor="_Toc39849035" w:history="1">
        <w:r w:rsidR="0093577E" w:rsidRPr="004C11DA">
          <w:rPr>
            <w:rStyle w:val="Hipervnculo"/>
            <w:noProof/>
          </w:rPr>
          <w:t>V. Resumen de la Cuenta General</w:t>
        </w:r>
        <w:r w:rsidR="0093577E">
          <w:rPr>
            <w:noProof/>
            <w:webHidden/>
          </w:rPr>
          <w:tab/>
        </w:r>
        <w:r w:rsidR="0093577E">
          <w:rPr>
            <w:noProof/>
            <w:webHidden/>
          </w:rPr>
          <w:fldChar w:fldCharType="begin"/>
        </w:r>
        <w:r w:rsidR="0093577E">
          <w:rPr>
            <w:noProof/>
            <w:webHidden/>
          </w:rPr>
          <w:instrText xml:space="preserve"> PAGEREF _Toc39849035 \h </w:instrText>
        </w:r>
        <w:r w:rsidR="0093577E">
          <w:rPr>
            <w:noProof/>
            <w:webHidden/>
          </w:rPr>
        </w:r>
        <w:r w:rsidR="0093577E">
          <w:rPr>
            <w:noProof/>
            <w:webHidden/>
          </w:rPr>
          <w:fldChar w:fldCharType="separate"/>
        </w:r>
        <w:r w:rsidR="0093577E">
          <w:rPr>
            <w:noProof/>
            <w:webHidden/>
          </w:rPr>
          <w:t>11</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36" w:history="1">
        <w:r w:rsidR="0093577E" w:rsidRPr="004C11DA">
          <w:rPr>
            <w:rStyle w:val="Hipervnculo"/>
            <w:noProof/>
          </w:rPr>
          <w:t>V.1. Estado de ejecución del presupuesto consolidado</w:t>
        </w:r>
        <w:r w:rsidR="0093577E">
          <w:rPr>
            <w:noProof/>
            <w:webHidden/>
          </w:rPr>
          <w:tab/>
        </w:r>
        <w:r w:rsidR="0093577E">
          <w:rPr>
            <w:noProof/>
            <w:webHidden/>
          </w:rPr>
          <w:fldChar w:fldCharType="begin"/>
        </w:r>
        <w:r w:rsidR="0093577E">
          <w:rPr>
            <w:noProof/>
            <w:webHidden/>
          </w:rPr>
          <w:instrText xml:space="preserve"> PAGEREF _Toc39849036 \h </w:instrText>
        </w:r>
        <w:r w:rsidR="0093577E">
          <w:rPr>
            <w:noProof/>
            <w:webHidden/>
          </w:rPr>
        </w:r>
        <w:r w:rsidR="0093577E">
          <w:rPr>
            <w:noProof/>
            <w:webHidden/>
          </w:rPr>
          <w:fldChar w:fldCharType="separate"/>
        </w:r>
        <w:r w:rsidR="0093577E">
          <w:rPr>
            <w:noProof/>
            <w:webHidden/>
          </w:rPr>
          <w:t>11</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37" w:history="1">
        <w:r w:rsidR="0093577E" w:rsidRPr="004C11DA">
          <w:rPr>
            <w:rStyle w:val="Hipervnculo"/>
            <w:noProof/>
          </w:rPr>
          <w:t>V.2. Estado del resultado presupuestario consolidado</w:t>
        </w:r>
        <w:r w:rsidR="0093577E">
          <w:rPr>
            <w:noProof/>
            <w:webHidden/>
          </w:rPr>
          <w:tab/>
        </w:r>
        <w:r w:rsidR="0093577E">
          <w:rPr>
            <w:noProof/>
            <w:webHidden/>
          </w:rPr>
          <w:fldChar w:fldCharType="begin"/>
        </w:r>
        <w:r w:rsidR="0093577E">
          <w:rPr>
            <w:noProof/>
            <w:webHidden/>
          </w:rPr>
          <w:instrText xml:space="preserve"> PAGEREF _Toc39849037 \h </w:instrText>
        </w:r>
        <w:r w:rsidR="0093577E">
          <w:rPr>
            <w:noProof/>
            <w:webHidden/>
          </w:rPr>
        </w:r>
        <w:r w:rsidR="0093577E">
          <w:rPr>
            <w:noProof/>
            <w:webHidden/>
          </w:rPr>
          <w:fldChar w:fldCharType="separate"/>
        </w:r>
        <w:r w:rsidR="0093577E">
          <w:rPr>
            <w:noProof/>
            <w:webHidden/>
          </w:rPr>
          <w:t>11</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38" w:history="1">
        <w:r w:rsidR="0093577E" w:rsidRPr="004C11DA">
          <w:rPr>
            <w:rStyle w:val="Hipervnculo"/>
            <w:noProof/>
          </w:rPr>
          <w:t>V.3. Estado de remanente de tesorería consolidado</w:t>
        </w:r>
        <w:r w:rsidR="0093577E">
          <w:rPr>
            <w:noProof/>
            <w:webHidden/>
          </w:rPr>
          <w:tab/>
        </w:r>
        <w:r w:rsidR="0093577E">
          <w:rPr>
            <w:noProof/>
            <w:webHidden/>
          </w:rPr>
          <w:fldChar w:fldCharType="begin"/>
        </w:r>
        <w:r w:rsidR="0093577E">
          <w:rPr>
            <w:noProof/>
            <w:webHidden/>
          </w:rPr>
          <w:instrText xml:space="preserve"> PAGEREF _Toc39849038 \h </w:instrText>
        </w:r>
        <w:r w:rsidR="0093577E">
          <w:rPr>
            <w:noProof/>
            <w:webHidden/>
          </w:rPr>
        </w:r>
        <w:r w:rsidR="0093577E">
          <w:rPr>
            <w:noProof/>
            <w:webHidden/>
          </w:rPr>
          <w:fldChar w:fldCharType="separate"/>
        </w:r>
        <w:r w:rsidR="0093577E">
          <w:rPr>
            <w:noProof/>
            <w:webHidden/>
          </w:rPr>
          <w:t>12</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39" w:history="1">
        <w:r w:rsidR="0093577E" w:rsidRPr="004C11DA">
          <w:rPr>
            <w:rStyle w:val="Hipervnculo"/>
            <w:rFonts w:cs="Arial"/>
            <w:noProof/>
          </w:rPr>
          <w:t>V</w:t>
        </w:r>
        <w:r w:rsidR="0093577E" w:rsidRPr="004C11DA">
          <w:rPr>
            <w:rStyle w:val="Hipervnculo"/>
            <w:noProof/>
          </w:rPr>
          <w:t>.4. Balance de situación del Consorcio</w:t>
        </w:r>
        <w:r w:rsidR="0093577E">
          <w:rPr>
            <w:noProof/>
            <w:webHidden/>
          </w:rPr>
          <w:tab/>
        </w:r>
        <w:r w:rsidR="0093577E">
          <w:rPr>
            <w:noProof/>
            <w:webHidden/>
          </w:rPr>
          <w:fldChar w:fldCharType="begin"/>
        </w:r>
        <w:r w:rsidR="0093577E">
          <w:rPr>
            <w:noProof/>
            <w:webHidden/>
          </w:rPr>
          <w:instrText xml:space="preserve"> PAGEREF _Toc39849039 \h </w:instrText>
        </w:r>
        <w:r w:rsidR="0093577E">
          <w:rPr>
            <w:noProof/>
            <w:webHidden/>
          </w:rPr>
        </w:r>
        <w:r w:rsidR="0093577E">
          <w:rPr>
            <w:noProof/>
            <w:webHidden/>
          </w:rPr>
          <w:fldChar w:fldCharType="separate"/>
        </w:r>
        <w:r w:rsidR="0093577E">
          <w:rPr>
            <w:noProof/>
            <w:webHidden/>
          </w:rPr>
          <w:t>12</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40" w:history="1">
        <w:r w:rsidR="0093577E" w:rsidRPr="004C11DA">
          <w:rPr>
            <w:rStyle w:val="Hipervnculo"/>
            <w:rFonts w:cs="Arial"/>
            <w:noProof/>
          </w:rPr>
          <w:t>V.5. Balance de situación del Grupo de acción local</w:t>
        </w:r>
        <w:r w:rsidR="0093577E">
          <w:rPr>
            <w:noProof/>
            <w:webHidden/>
          </w:rPr>
          <w:tab/>
        </w:r>
        <w:r w:rsidR="0093577E">
          <w:rPr>
            <w:noProof/>
            <w:webHidden/>
          </w:rPr>
          <w:fldChar w:fldCharType="begin"/>
        </w:r>
        <w:r w:rsidR="0093577E">
          <w:rPr>
            <w:noProof/>
            <w:webHidden/>
          </w:rPr>
          <w:instrText xml:space="preserve"> PAGEREF _Toc39849040 \h </w:instrText>
        </w:r>
        <w:r w:rsidR="0093577E">
          <w:rPr>
            <w:noProof/>
            <w:webHidden/>
          </w:rPr>
        </w:r>
        <w:r w:rsidR="0093577E">
          <w:rPr>
            <w:noProof/>
            <w:webHidden/>
          </w:rPr>
          <w:fldChar w:fldCharType="separate"/>
        </w:r>
        <w:r w:rsidR="0093577E">
          <w:rPr>
            <w:noProof/>
            <w:webHidden/>
          </w:rPr>
          <w:t>13</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41" w:history="1">
        <w:r w:rsidR="0093577E" w:rsidRPr="004C11DA">
          <w:rPr>
            <w:rStyle w:val="Hipervnculo"/>
            <w:noProof/>
          </w:rPr>
          <w:t>V.6. Cuenta de pérdidas y ganancias del Consorcio</w:t>
        </w:r>
        <w:r w:rsidR="0093577E">
          <w:rPr>
            <w:noProof/>
            <w:webHidden/>
          </w:rPr>
          <w:tab/>
        </w:r>
        <w:r w:rsidR="0093577E">
          <w:rPr>
            <w:noProof/>
            <w:webHidden/>
          </w:rPr>
          <w:fldChar w:fldCharType="begin"/>
        </w:r>
        <w:r w:rsidR="0093577E">
          <w:rPr>
            <w:noProof/>
            <w:webHidden/>
          </w:rPr>
          <w:instrText xml:space="preserve"> PAGEREF _Toc39849041 \h </w:instrText>
        </w:r>
        <w:r w:rsidR="0093577E">
          <w:rPr>
            <w:noProof/>
            <w:webHidden/>
          </w:rPr>
        </w:r>
        <w:r w:rsidR="0093577E">
          <w:rPr>
            <w:noProof/>
            <w:webHidden/>
          </w:rPr>
          <w:fldChar w:fldCharType="separate"/>
        </w:r>
        <w:r w:rsidR="0093577E">
          <w:rPr>
            <w:noProof/>
            <w:webHidden/>
          </w:rPr>
          <w:t>13</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42" w:history="1">
        <w:r w:rsidR="0093577E" w:rsidRPr="004C11DA">
          <w:rPr>
            <w:rStyle w:val="Hipervnculo"/>
            <w:noProof/>
          </w:rPr>
          <w:t>V.7. Cuenta de pérdidas y ganancias del Grupo de acción local</w:t>
        </w:r>
        <w:r w:rsidR="0093577E">
          <w:rPr>
            <w:noProof/>
            <w:webHidden/>
          </w:rPr>
          <w:tab/>
        </w:r>
        <w:r w:rsidR="0093577E">
          <w:rPr>
            <w:noProof/>
            <w:webHidden/>
          </w:rPr>
          <w:fldChar w:fldCharType="begin"/>
        </w:r>
        <w:r w:rsidR="0093577E">
          <w:rPr>
            <w:noProof/>
            <w:webHidden/>
          </w:rPr>
          <w:instrText xml:space="preserve"> PAGEREF _Toc39849042 \h </w:instrText>
        </w:r>
        <w:r w:rsidR="0093577E">
          <w:rPr>
            <w:noProof/>
            <w:webHidden/>
          </w:rPr>
        </w:r>
        <w:r w:rsidR="0093577E">
          <w:rPr>
            <w:noProof/>
            <w:webHidden/>
          </w:rPr>
          <w:fldChar w:fldCharType="separate"/>
        </w:r>
        <w:r w:rsidR="0093577E">
          <w:rPr>
            <w:noProof/>
            <w:webHidden/>
          </w:rPr>
          <w:t>14</w:t>
        </w:r>
        <w:r w:rsidR="0093577E">
          <w:rPr>
            <w:noProof/>
            <w:webHidden/>
          </w:rPr>
          <w:fldChar w:fldCharType="end"/>
        </w:r>
      </w:hyperlink>
    </w:p>
    <w:p w:rsidR="0093577E" w:rsidRDefault="000A2C93">
      <w:pPr>
        <w:pStyle w:val="TDC1"/>
        <w:rPr>
          <w:rFonts w:asciiTheme="minorHAnsi" w:eastAsiaTheme="minorEastAsia" w:hAnsiTheme="minorHAnsi" w:cstheme="minorBidi"/>
          <w:smallCaps w:val="0"/>
          <w:noProof/>
          <w:szCs w:val="22"/>
          <w:lang w:val="es-ES" w:eastAsia="es-ES"/>
        </w:rPr>
      </w:pPr>
      <w:hyperlink w:anchor="_Toc39849043" w:history="1">
        <w:r w:rsidR="0093577E" w:rsidRPr="004C11DA">
          <w:rPr>
            <w:rStyle w:val="Hipervnculo"/>
            <w:noProof/>
          </w:rPr>
          <w:t>VI. Conclusiones y recomendaciones</w:t>
        </w:r>
        <w:r w:rsidR="0093577E">
          <w:rPr>
            <w:noProof/>
            <w:webHidden/>
          </w:rPr>
          <w:tab/>
        </w:r>
        <w:r w:rsidR="0093577E">
          <w:rPr>
            <w:noProof/>
            <w:webHidden/>
          </w:rPr>
          <w:fldChar w:fldCharType="begin"/>
        </w:r>
        <w:r w:rsidR="0093577E">
          <w:rPr>
            <w:noProof/>
            <w:webHidden/>
          </w:rPr>
          <w:instrText xml:space="preserve"> PAGEREF _Toc39849043 \h </w:instrText>
        </w:r>
        <w:r w:rsidR="0093577E">
          <w:rPr>
            <w:noProof/>
            <w:webHidden/>
          </w:rPr>
        </w:r>
        <w:r w:rsidR="0093577E">
          <w:rPr>
            <w:noProof/>
            <w:webHidden/>
          </w:rPr>
          <w:fldChar w:fldCharType="separate"/>
        </w:r>
        <w:r w:rsidR="0093577E">
          <w:rPr>
            <w:noProof/>
            <w:webHidden/>
          </w:rPr>
          <w:t>15</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44" w:history="1">
        <w:r w:rsidR="0093577E" w:rsidRPr="004C11DA">
          <w:rPr>
            <w:rStyle w:val="Hipervnculo"/>
            <w:noProof/>
          </w:rPr>
          <w:t>VI.1. Presupuesto General del Consorcio</w:t>
        </w:r>
        <w:r w:rsidR="0093577E">
          <w:rPr>
            <w:noProof/>
            <w:webHidden/>
          </w:rPr>
          <w:tab/>
        </w:r>
        <w:r w:rsidR="0093577E">
          <w:rPr>
            <w:noProof/>
            <w:webHidden/>
          </w:rPr>
          <w:fldChar w:fldCharType="begin"/>
        </w:r>
        <w:r w:rsidR="0093577E">
          <w:rPr>
            <w:noProof/>
            <w:webHidden/>
          </w:rPr>
          <w:instrText xml:space="preserve"> PAGEREF _Toc39849044 \h </w:instrText>
        </w:r>
        <w:r w:rsidR="0093577E">
          <w:rPr>
            <w:noProof/>
            <w:webHidden/>
          </w:rPr>
        </w:r>
        <w:r w:rsidR="0093577E">
          <w:rPr>
            <w:noProof/>
            <w:webHidden/>
          </w:rPr>
          <w:fldChar w:fldCharType="separate"/>
        </w:r>
        <w:r w:rsidR="0093577E">
          <w:rPr>
            <w:noProof/>
            <w:webHidden/>
          </w:rPr>
          <w:t>15</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45" w:history="1">
        <w:r w:rsidR="0093577E" w:rsidRPr="004C11DA">
          <w:rPr>
            <w:rStyle w:val="Hipervnculo"/>
            <w:noProof/>
          </w:rPr>
          <w:t>VI.2. Situación económico-financiera consolidada del Consorcio a 31-12-2018</w:t>
        </w:r>
        <w:r w:rsidR="0093577E">
          <w:rPr>
            <w:noProof/>
            <w:webHidden/>
          </w:rPr>
          <w:tab/>
        </w:r>
        <w:r w:rsidR="0093577E">
          <w:rPr>
            <w:noProof/>
            <w:webHidden/>
          </w:rPr>
          <w:fldChar w:fldCharType="begin"/>
        </w:r>
        <w:r w:rsidR="0093577E">
          <w:rPr>
            <w:noProof/>
            <w:webHidden/>
          </w:rPr>
          <w:instrText xml:space="preserve"> PAGEREF _Toc39849045 \h </w:instrText>
        </w:r>
        <w:r w:rsidR="0093577E">
          <w:rPr>
            <w:noProof/>
            <w:webHidden/>
          </w:rPr>
        </w:r>
        <w:r w:rsidR="0093577E">
          <w:rPr>
            <w:noProof/>
            <w:webHidden/>
          </w:rPr>
          <w:fldChar w:fldCharType="separate"/>
        </w:r>
        <w:r w:rsidR="0093577E">
          <w:rPr>
            <w:noProof/>
            <w:webHidden/>
          </w:rPr>
          <w:t>17</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46" w:history="1">
        <w:r w:rsidR="0093577E" w:rsidRPr="004C11DA">
          <w:rPr>
            <w:rStyle w:val="Hipervnculo"/>
            <w:noProof/>
          </w:rPr>
          <w:t>VI.3. Cumplimiento de los objetivos de estabilidad presupuestaria y de sostenibilidad financiera</w:t>
        </w:r>
        <w:r w:rsidR="0093577E">
          <w:rPr>
            <w:noProof/>
            <w:webHidden/>
          </w:rPr>
          <w:tab/>
        </w:r>
        <w:r w:rsidR="0093577E">
          <w:rPr>
            <w:noProof/>
            <w:webHidden/>
          </w:rPr>
          <w:fldChar w:fldCharType="begin"/>
        </w:r>
        <w:r w:rsidR="0093577E">
          <w:rPr>
            <w:noProof/>
            <w:webHidden/>
          </w:rPr>
          <w:instrText xml:space="preserve"> PAGEREF _Toc39849046 \h </w:instrText>
        </w:r>
        <w:r w:rsidR="0093577E">
          <w:rPr>
            <w:noProof/>
            <w:webHidden/>
          </w:rPr>
        </w:r>
        <w:r w:rsidR="0093577E">
          <w:rPr>
            <w:noProof/>
            <w:webHidden/>
          </w:rPr>
          <w:fldChar w:fldCharType="separate"/>
        </w:r>
        <w:r w:rsidR="0093577E">
          <w:rPr>
            <w:noProof/>
            <w:webHidden/>
          </w:rPr>
          <w:t>17</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47" w:history="1">
        <w:r w:rsidR="0093577E" w:rsidRPr="004C11DA">
          <w:rPr>
            <w:rStyle w:val="Hipervnculo"/>
            <w:noProof/>
          </w:rPr>
          <w:t>VI.4. Áreas de gestión relevantes del Consorcio</w:t>
        </w:r>
        <w:r w:rsidR="0093577E">
          <w:rPr>
            <w:noProof/>
            <w:webHidden/>
          </w:rPr>
          <w:tab/>
        </w:r>
        <w:r w:rsidR="0093577E">
          <w:rPr>
            <w:noProof/>
            <w:webHidden/>
          </w:rPr>
          <w:fldChar w:fldCharType="begin"/>
        </w:r>
        <w:r w:rsidR="0093577E">
          <w:rPr>
            <w:noProof/>
            <w:webHidden/>
          </w:rPr>
          <w:instrText xml:space="preserve"> PAGEREF _Toc39849047 \h </w:instrText>
        </w:r>
        <w:r w:rsidR="0093577E">
          <w:rPr>
            <w:noProof/>
            <w:webHidden/>
          </w:rPr>
        </w:r>
        <w:r w:rsidR="0093577E">
          <w:rPr>
            <w:noProof/>
            <w:webHidden/>
          </w:rPr>
          <w:fldChar w:fldCharType="separate"/>
        </w:r>
        <w:r w:rsidR="0093577E">
          <w:rPr>
            <w:noProof/>
            <w:webHidden/>
          </w:rPr>
          <w:t>19</w:t>
        </w:r>
        <w:r w:rsidR="0093577E">
          <w:rPr>
            <w:noProof/>
            <w:webHidden/>
          </w:rPr>
          <w:fldChar w:fldCharType="end"/>
        </w:r>
      </w:hyperlink>
    </w:p>
    <w:p w:rsidR="0093577E" w:rsidRDefault="000A2C93">
      <w:pPr>
        <w:pStyle w:val="TDC2"/>
        <w:rPr>
          <w:rFonts w:asciiTheme="minorHAnsi" w:eastAsiaTheme="minorEastAsia" w:hAnsiTheme="minorHAnsi" w:cstheme="minorBidi"/>
          <w:noProof/>
          <w:szCs w:val="22"/>
          <w:lang w:val="es-ES" w:eastAsia="es-ES"/>
        </w:rPr>
      </w:pPr>
      <w:hyperlink w:anchor="_Toc39849048" w:history="1">
        <w:r w:rsidR="0093577E" w:rsidRPr="004C11DA">
          <w:rPr>
            <w:rStyle w:val="Hipervnculo"/>
            <w:noProof/>
          </w:rPr>
          <w:t>VI.5. Áreas de gestión relevantes del Grupo de acción local</w:t>
        </w:r>
        <w:r w:rsidR="0093577E">
          <w:rPr>
            <w:noProof/>
            <w:webHidden/>
          </w:rPr>
          <w:tab/>
        </w:r>
        <w:r w:rsidR="0093577E">
          <w:rPr>
            <w:noProof/>
            <w:webHidden/>
          </w:rPr>
          <w:fldChar w:fldCharType="begin"/>
        </w:r>
        <w:r w:rsidR="0093577E">
          <w:rPr>
            <w:noProof/>
            <w:webHidden/>
          </w:rPr>
          <w:instrText xml:space="preserve"> PAGEREF _Toc39849048 \h </w:instrText>
        </w:r>
        <w:r w:rsidR="0093577E">
          <w:rPr>
            <w:noProof/>
            <w:webHidden/>
          </w:rPr>
        </w:r>
        <w:r w:rsidR="0093577E">
          <w:rPr>
            <w:noProof/>
            <w:webHidden/>
          </w:rPr>
          <w:fldChar w:fldCharType="separate"/>
        </w:r>
        <w:r w:rsidR="0093577E">
          <w:rPr>
            <w:noProof/>
            <w:webHidden/>
          </w:rPr>
          <w:t>27</w:t>
        </w:r>
        <w:r w:rsidR="0093577E">
          <w:rPr>
            <w:noProof/>
            <w:webHidden/>
          </w:rPr>
          <w:fldChar w:fldCharType="end"/>
        </w:r>
      </w:hyperlink>
    </w:p>
    <w:p w:rsidR="0093577E" w:rsidRDefault="000A2C93">
      <w:pPr>
        <w:pStyle w:val="TDC1"/>
        <w:rPr>
          <w:rFonts w:asciiTheme="minorHAnsi" w:eastAsiaTheme="minorEastAsia" w:hAnsiTheme="minorHAnsi" w:cstheme="minorBidi"/>
          <w:smallCaps w:val="0"/>
          <w:noProof/>
          <w:szCs w:val="22"/>
          <w:lang w:val="es-ES" w:eastAsia="es-ES"/>
        </w:rPr>
      </w:pPr>
      <w:hyperlink w:anchor="_Toc39849049" w:history="1">
        <w:r w:rsidR="0093577E" w:rsidRPr="004C11DA">
          <w:rPr>
            <w:rStyle w:val="Hipervnculo"/>
            <w:rFonts w:ascii="Times New Roman" w:hAnsi="Times New Roman"/>
            <w:noProof/>
            <w:lang w:eastAsia="es-ES"/>
          </w:rPr>
          <w:t>ANEXO 1.- Programas de actividades del consorcio y del organismo autónomo  Grupo de acción local</w:t>
        </w:r>
        <w:r w:rsidR="0093577E">
          <w:rPr>
            <w:noProof/>
            <w:webHidden/>
          </w:rPr>
          <w:tab/>
        </w:r>
        <w:r w:rsidR="0093577E">
          <w:rPr>
            <w:noProof/>
            <w:webHidden/>
          </w:rPr>
          <w:fldChar w:fldCharType="begin"/>
        </w:r>
        <w:r w:rsidR="0093577E">
          <w:rPr>
            <w:noProof/>
            <w:webHidden/>
          </w:rPr>
          <w:instrText xml:space="preserve"> PAGEREF _Toc39849049 \h </w:instrText>
        </w:r>
        <w:r w:rsidR="0093577E">
          <w:rPr>
            <w:noProof/>
            <w:webHidden/>
          </w:rPr>
        </w:r>
        <w:r w:rsidR="0093577E">
          <w:rPr>
            <w:noProof/>
            <w:webHidden/>
          </w:rPr>
          <w:fldChar w:fldCharType="separate"/>
        </w:r>
        <w:r w:rsidR="0093577E">
          <w:rPr>
            <w:noProof/>
            <w:webHidden/>
          </w:rPr>
          <w:t>32</w:t>
        </w:r>
        <w:r w:rsidR="0093577E">
          <w:rPr>
            <w:noProof/>
            <w:webHidden/>
          </w:rPr>
          <w:fldChar w:fldCharType="end"/>
        </w:r>
      </w:hyperlink>
    </w:p>
    <w:p w:rsidR="0044767B" w:rsidRPr="00EE2ED7" w:rsidRDefault="0044767B" w:rsidP="0044767B">
      <w:pPr>
        <w:pStyle w:val="texto"/>
        <w:rPr>
          <w:highlight w:val="cyan"/>
        </w:rPr>
      </w:pPr>
      <w:r w:rsidRPr="00EE2ED7">
        <w:rPr>
          <w:highlight w:val="cyan"/>
        </w:rPr>
        <w:fldChar w:fldCharType="end"/>
      </w:r>
    </w:p>
    <w:p w:rsidR="00891D73" w:rsidRPr="00E703B6" w:rsidRDefault="00891D73" w:rsidP="00E703B6"/>
    <w:p w:rsidR="008E3FFE" w:rsidRDefault="008E3FFE" w:rsidP="00891D73">
      <w:pPr>
        <w:pStyle w:val="texto"/>
        <w:sectPr w:rsidR="008E3FFE" w:rsidSect="003702EC">
          <w:headerReference w:type="default" r:id="rId14"/>
          <w:footerReference w:type="default" r:id="rId15"/>
          <w:pgSz w:w="11907" w:h="16840" w:code="9"/>
          <w:pgMar w:top="2109" w:right="1559" w:bottom="1644" w:left="1559" w:header="369" w:footer="402" w:gutter="0"/>
          <w:pgNumType w:start="3"/>
          <w:cols w:space="720"/>
          <w:docGrid w:linePitch="360"/>
        </w:sectPr>
      </w:pPr>
    </w:p>
    <w:p w:rsidR="0044767B" w:rsidRPr="001411FC" w:rsidRDefault="001728D0" w:rsidP="001411FC">
      <w:pPr>
        <w:pStyle w:val="atitulo1"/>
      </w:pPr>
      <w:r w:rsidRPr="001411FC">
        <w:lastRenderedPageBreak/>
        <w:t xml:space="preserve"> </w:t>
      </w:r>
      <w:bookmarkStart w:id="1" w:name="_Toc303592528"/>
      <w:bookmarkStart w:id="2" w:name="_Toc309383711"/>
      <w:bookmarkStart w:id="3" w:name="_Toc339016600"/>
      <w:bookmarkStart w:id="4" w:name="_Toc442251791"/>
      <w:bookmarkStart w:id="5" w:name="_Toc39849029"/>
      <w:r w:rsidR="0044767B" w:rsidRPr="001411FC">
        <w:t>I. Introducció</w:t>
      </w:r>
      <w:bookmarkEnd w:id="1"/>
      <w:bookmarkEnd w:id="2"/>
      <w:bookmarkEnd w:id="3"/>
      <w:bookmarkEnd w:id="4"/>
      <w:r w:rsidR="0044767B" w:rsidRPr="001411FC">
        <w:t>n</w:t>
      </w:r>
      <w:bookmarkEnd w:id="5"/>
    </w:p>
    <w:p w:rsidR="0044767B" w:rsidRDefault="0044767B" w:rsidP="001411FC">
      <w:pPr>
        <w:pStyle w:val="texto"/>
      </w:pPr>
      <w:r>
        <w:t>La Cámara de Comptos de Navarra, de conformidad</w:t>
      </w:r>
      <w:r w:rsidRPr="00F3137D">
        <w:t xml:space="preserve"> con </w:t>
      </w:r>
      <w:r>
        <w:t>su</w:t>
      </w:r>
      <w:r w:rsidRPr="00F3137D">
        <w:t xml:space="preserve"> Ley Foral </w:t>
      </w:r>
      <w:r>
        <w:t>reg</w:t>
      </w:r>
      <w:r>
        <w:t>u</w:t>
      </w:r>
      <w:r>
        <w:t xml:space="preserve">ladora </w:t>
      </w:r>
      <w:r w:rsidRPr="00F3137D">
        <w:t xml:space="preserve">19/1984, de 20 de diciembre, </w:t>
      </w:r>
      <w:r w:rsidRPr="001E6348">
        <w:t>la Ley Foral 6/1990, de 2 de julio, de la Administración Local de Navarra</w:t>
      </w:r>
      <w:r>
        <w:t xml:space="preserve"> y con su programa de actuación para </w:t>
      </w:r>
      <w:smartTag w:uri="urn:schemas-microsoft-com:office:smarttags" w:element="metricconverter">
        <w:smartTagPr>
          <w:attr w:name="ProductID" w:val="2019, ha"/>
        </w:smartTagPr>
        <w:r>
          <w:t xml:space="preserve">2019, </w:t>
        </w:r>
        <w:r w:rsidRPr="00F3137D">
          <w:t>ha</w:t>
        </w:r>
      </w:smartTag>
      <w:r w:rsidRPr="00F3137D">
        <w:t xml:space="preserve"> </w:t>
      </w:r>
      <w:r>
        <w:t>fiscalizado la Cuenta General del Consorcio de Desarrollo de la Zona Media (consorcio en adelante), correspondiente al ejercicio 2018.</w:t>
      </w:r>
    </w:p>
    <w:p w:rsidR="0044767B" w:rsidRPr="0044767B" w:rsidRDefault="0044767B" w:rsidP="001411FC">
      <w:pPr>
        <w:pStyle w:val="texto"/>
      </w:pPr>
      <w:r w:rsidRPr="0044767B">
        <w:t>El informe se estructura en seis epígrafes, incluyendo esta introducción. En el segundo epígrafe describimos la organización del consorcio, los servicios prestados por la entidad y la normativa reguladora. En el tercero indicamos los objetivos y alcance de la fiscalización y en el cuarto emitimos nuestra opinión financiera sobre la Cuenta General del consorcio correspondiente al ejercicio de 2018 y sobre el cumplimiento de legalidad. En el quinto epígrafe se adjunta un resumen de la Cuenta General. En el sexto incluimos las conclusiones y r</w:t>
      </w:r>
      <w:r w:rsidRPr="0044767B">
        <w:t>e</w:t>
      </w:r>
      <w:r w:rsidRPr="0044767B">
        <w:t xml:space="preserve">comendaciones sobre la situación presupuestaria y financiera del consorcio, el  cumplimiento de los principios de estabilidad presupuestaria y sostenibilidad financiera, y sobre las áreas de gestión relevantes. </w:t>
      </w:r>
    </w:p>
    <w:p w:rsidR="0044767B" w:rsidRPr="00756D82" w:rsidRDefault="0044767B" w:rsidP="001411FC">
      <w:pPr>
        <w:pStyle w:val="texto"/>
      </w:pPr>
      <w:r w:rsidRPr="00756D82">
        <w:t xml:space="preserve">El informe incluye </w:t>
      </w:r>
      <w:r>
        <w:t>un anexo con</w:t>
      </w:r>
      <w:r w:rsidRPr="00756D82">
        <w:t xml:space="preserve"> la ejecución de los ingresos y gastos de los programas de actividades del consorcio</w:t>
      </w:r>
      <w:r>
        <w:t>.</w:t>
      </w:r>
    </w:p>
    <w:p w:rsidR="0044767B" w:rsidRDefault="0044767B" w:rsidP="001411FC">
      <w:pPr>
        <w:pStyle w:val="texto"/>
      </w:pPr>
      <w:r w:rsidRPr="00756D82">
        <w:t>El trabajo se ejecutó durante el mes de febrero de 2020 por un equipo de dos técnicas de auditoría y una auditora con la colaboración de los servicios juríd</w:t>
      </w:r>
      <w:r w:rsidRPr="00756D82">
        <w:t>i</w:t>
      </w:r>
      <w:r w:rsidRPr="00756D82">
        <w:t>cos, informáticos y administrativos de la Cámara.</w:t>
      </w:r>
    </w:p>
    <w:p w:rsidR="003702EC" w:rsidRDefault="003702EC" w:rsidP="001411FC">
      <w:pPr>
        <w:pStyle w:val="texto"/>
      </w:pPr>
      <w:r w:rsidRPr="001411FC">
        <w:t xml:space="preserve">Los resultados de esta actuación se pusieron de manifiesto </w:t>
      </w:r>
      <w:r w:rsidR="005D7045" w:rsidRPr="00192615">
        <w:t>al Presidente</w:t>
      </w:r>
      <w:r w:rsidRPr="001411FC">
        <w:rPr>
          <w:color w:val="FF0000"/>
        </w:rPr>
        <w:t xml:space="preserve"> </w:t>
      </w:r>
      <w:r w:rsidR="001411FC" w:rsidRPr="001411FC">
        <w:t xml:space="preserve">del Consorcio de Desarrollo de la Zona Media de Navarra </w:t>
      </w:r>
      <w:r w:rsidRPr="001411FC">
        <w:t>para que formulase, en su caso, las alegaciones que estimase oportunas, de conformidad con lo previ</w:t>
      </w:r>
      <w:r w:rsidRPr="001411FC">
        <w:t>s</w:t>
      </w:r>
      <w:r w:rsidRPr="001411FC">
        <w:t>to en el art. 11.2 de la Ley Foral 19/1984, reguladora de la Cámara de Comptos de Navarra</w:t>
      </w:r>
      <w:r w:rsidR="0028605A">
        <w:t>.</w:t>
      </w:r>
    </w:p>
    <w:p w:rsidR="0028605A" w:rsidRPr="00EF73E8" w:rsidRDefault="0028605A" w:rsidP="001411FC">
      <w:pPr>
        <w:pStyle w:val="texto"/>
      </w:pPr>
      <w:r w:rsidRPr="00EF73E8">
        <w:t xml:space="preserve">Transcurrido el plazo </w:t>
      </w:r>
      <w:r w:rsidR="00EF73E8">
        <w:t>fijado, no se han presentado alegaciones al informe.</w:t>
      </w:r>
    </w:p>
    <w:p w:rsidR="0044767B" w:rsidRPr="00756D82" w:rsidRDefault="0044767B" w:rsidP="001411FC">
      <w:pPr>
        <w:pStyle w:val="texto"/>
      </w:pPr>
      <w:r w:rsidRPr="00756D82">
        <w:t>Agradecemos al personal del consorcio y de su organismo autónomo la col</w:t>
      </w:r>
      <w:r w:rsidRPr="00756D82">
        <w:t>a</w:t>
      </w:r>
      <w:r w:rsidRPr="00756D82">
        <w:t>boración prestada en la realización del presente trabajo.</w:t>
      </w:r>
    </w:p>
    <w:p w:rsidR="0044767B" w:rsidRDefault="0044767B">
      <w:pPr>
        <w:spacing w:after="0"/>
        <w:ind w:firstLine="0"/>
        <w:jc w:val="left"/>
        <w:rPr>
          <w:rFonts w:ascii="Arial" w:hAnsi="Arial"/>
          <w:color w:val="000000"/>
          <w:spacing w:val="6"/>
          <w:kern w:val="28"/>
          <w:sz w:val="25"/>
          <w:szCs w:val="26"/>
        </w:rPr>
      </w:pPr>
      <w:r>
        <w:rPr>
          <w:rFonts w:ascii="Arial" w:hAnsi="Arial"/>
          <w:color w:val="000000"/>
          <w:kern w:val="28"/>
          <w:sz w:val="25"/>
          <w:szCs w:val="26"/>
        </w:rPr>
        <w:br w:type="page"/>
      </w:r>
    </w:p>
    <w:p w:rsidR="0044767B" w:rsidRPr="00756D82" w:rsidRDefault="0044767B" w:rsidP="0044767B">
      <w:pPr>
        <w:pStyle w:val="atitulo1"/>
        <w:rPr>
          <w:sz w:val="26"/>
        </w:rPr>
      </w:pPr>
      <w:bookmarkStart w:id="6" w:name="_Toc39849030"/>
      <w:r w:rsidRPr="00756D82">
        <w:rPr>
          <w:sz w:val="26"/>
        </w:rPr>
        <w:lastRenderedPageBreak/>
        <w:t>II. El Consorcio de Desarrollo de la Zona Media</w:t>
      </w:r>
      <w:bookmarkEnd w:id="6"/>
    </w:p>
    <w:p w:rsidR="0044767B" w:rsidRPr="00756D82" w:rsidRDefault="0044767B" w:rsidP="0044767B">
      <w:pPr>
        <w:pStyle w:val="texto"/>
        <w:tabs>
          <w:tab w:val="clear" w:pos="2835"/>
          <w:tab w:val="clear" w:pos="3969"/>
          <w:tab w:val="clear" w:pos="5103"/>
          <w:tab w:val="clear" w:pos="6237"/>
          <w:tab w:val="clear" w:pos="7371"/>
        </w:tabs>
        <w:rPr>
          <w:szCs w:val="26"/>
        </w:rPr>
      </w:pPr>
      <w:r w:rsidRPr="00756D82">
        <w:rPr>
          <w:szCs w:val="26"/>
        </w:rPr>
        <w:t>El consorcio es una entidad pública que nace en el año 1996 y cuya finalidad es impulsar el desarrollo integral e igualitario de la comarca a través de la pa</w:t>
      </w:r>
      <w:r w:rsidRPr="00756D82">
        <w:rPr>
          <w:szCs w:val="26"/>
        </w:rPr>
        <w:t>r</w:t>
      </w:r>
      <w:r w:rsidRPr="00756D82">
        <w:rPr>
          <w:szCs w:val="26"/>
        </w:rPr>
        <w:t>ticipación de todos los agentes económicos y sociales.</w:t>
      </w:r>
    </w:p>
    <w:p w:rsidR="0044767B" w:rsidRDefault="0044767B" w:rsidP="001411FC">
      <w:pPr>
        <w:pStyle w:val="texto"/>
        <w:rPr>
          <w:lang w:eastAsia="es-ES"/>
        </w:rPr>
      </w:pPr>
      <w:r>
        <w:rPr>
          <w:noProof/>
          <w:lang w:val="es-ES" w:eastAsia="es-ES"/>
        </w:rPr>
        <w:drawing>
          <wp:anchor distT="0" distB="0" distL="114300" distR="114300" simplePos="0" relativeHeight="251659776" behindDoc="0" locked="0" layoutInCell="1" allowOverlap="1" wp14:anchorId="14C1533C" wp14:editId="57A2E875">
            <wp:simplePos x="0" y="0"/>
            <wp:positionH relativeFrom="column">
              <wp:posOffset>3649345</wp:posOffset>
            </wp:positionH>
            <wp:positionV relativeFrom="paragraph">
              <wp:posOffset>1178560</wp:posOffset>
            </wp:positionV>
            <wp:extent cx="1977390" cy="1962785"/>
            <wp:effectExtent l="0" t="0" r="0" b="0"/>
            <wp:wrapSquare wrapText="bothSides"/>
            <wp:docPr id="7" name="Imagen 7" descr="Zona Media en Navarr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Zona Media en Navarra 2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7390" cy="1962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800" behindDoc="1" locked="0" layoutInCell="1" allowOverlap="1" wp14:anchorId="1FBCAB2B" wp14:editId="23FF6238">
            <wp:simplePos x="0" y="0"/>
            <wp:positionH relativeFrom="column">
              <wp:posOffset>354965</wp:posOffset>
            </wp:positionH>
            <wp:positionV relativeFrom="paragraph">
              <wp:posOffset>1283335</wp:posOffset>
            </wp:positionV>
            <wp:extent cx="4827270" cy="48050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7270" cy="4805045"/>
                    </a:xfrm>
                    <a:prstGeom prst="rect">
                      <a:avLst/>
                    </a:prstGeom>
                    <a:noFill/>
                  </pic:spPr>
                </pic:pic>
              </a:graphicData>
            </a:graphic>
            <wp14:sizeRelH relativeFrom="page">
              <wp14:pctWidth>0</wp14:pctWidth>
            </wp14:sizeRelH>
            <wp14:sizeRelV relativeFrom="page">
              <wp14:pctHeight>0</wp14:pctHeight>
            </wp14:sizeRelV>
          </wp:anchor>
        </w:drawing>
      </w:r>
      <w:r w:rsidRPr="00756D82">
        <w:rPr>
          <w:lang w:eastAsia="es-ES"/>
        </w:rPr>
        <w:t>El consorcio está compuesto por entidades locales que persiguen el interés público y social del desarrollo de la zona media de Navarra. En la actualidad agrupa a 34 municipios</w:t>
      </w:r>
      <w:r w:rsidRPr="00756D82">
        <w:rPr>
          <w:rStyle w:val="Refdenotaalpie"/>
          <w:szCs w:val="26"/>
          <w:lang w:eastAsia="es-ES"/>
        </w:rPr>
        <w:footnoteReference w:id="1"/>
      </w:r>
      <w:r w:rsidRPr="00756D82">
        <w:rPr>
          <w:lang w:eastAsia="es-ES"/>
        </w:rPr>
        <w:t xml:space="preserve"> con acuerdo de adhesión, sobre un territorio de actu</w:t>
      </w:r>
      <w:r w:rsidRPr="00756D82">
        <w:rPr>
          <w:lang w:eastAsia="es-ES"/>
        </w:rPr>
        <w:t>a</w:t>
      </w:r>
      <w:r w:rsidRPr="00756D82">
        <w:rPr>
          <w:lang w:eastAsia="es-ES"/>
        </w:rPr>
        <w:t>ción que comprende 38 municipios, con una extensión de 1.416 km</w:t>
      </w:r>
      <w:r w:rsidRPr="00756D82">
        <w:rPr>
          <w:vertAlign w:val="superscript"/>
          <w:lang w:eastAsia="es-ES"/>
        </w:rPr>
        <w:t>2</w:t>
      </w:r>
      <w:r w:rsidRPr="00756D82">
        <w:rPr>
          <w:lang w:eastAsia="es-ES"/>
        </w:rPr>
        <w:t xml:space="preserve"> y una p</w:t>
      </w:r>
      <w:r w:rsidRPr="00756D82">
        <w:rPr>
          <w:lang w:eastAsia="es-ES"/>
        </w:rPr>
        <w:t>o</w:t>
      </w:r>
      <w:r w:rsidRPr="00756D82">
        <w:rPr>
          <w:lang w:eastAsia="es-ES"/>
        </w:rPr>
        <w:t>blación de 39.777 personas (19.382 mujeres y 20.395 hombres).</w:t>
      </w:r>
    </w:p>
    <w:p w:rsidR="0044767B" w:rsidRPr="00756D82"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Default="0044767B" w:rsidP="0044767B">
      <w:pPr>
        <w:tabs>
          <w:tab w:val="left" w:pos="2835"/>
          <w:tab w:val="left" w:pos="9072"/>
        </w:tabs>
        <w:ind w:firstLine="284"/>
        <w:rPr>
          <w:spacing w:val="6"/>
          <w:sz w:val="26"/>
          <w:szCs w:val="26"/>
          <w:lang w:eastAsia="es-ES"/>
        </w:rPr>
      </w:pPr>
    </w:p>
    <w:p w:rsidR="0044767B" w:rsidRPr="00756D82" w:rsidRDefault="0044767B" w:rsidP="00D75B05">
      <w:pPr>
        <w:pStyle w:val="texto"/>
        <w:rPr>
          <w:lang w:eastAsia="es-ES"/>
        </w:rPr>
      </w:pPr>
      <w:r>
        <w:rPr>
          <w:lang w:eastAsia="es-ES"/>
        </w:rPr>
        <w:br w:type="page"/>
      </w:r>
      <w:r w:rsidRPr="00756D82">
        <w:rPr>
          <w:lang w:eastAsia="es-ES"/>
        </w:rPr>
        <w:t>Los órganos de gobierno del consorcio, según sus estatutos, son la Asamblea General, la Comisión Ejecutiva y la Presidencia. La Secretaría del Consorcio la ostenta uno o una de las secretarías-interventoras de alguno de los ayuntamie</w:t>
      </w:r>
      <w:r w:rsidRPr="00756D82">
        <w:rPr>
          <w:lang w:eastAsia="es-ES"/>
        </w:rPr>
        <w:t>n</w:t>
      </w:r>
      <w:r w:rsidRPr="00756D82">
        <w:rPr>
          <w:lang w:eastAsia="es-ES"/>
        </w:rPr>
        <w:t>tos asociados. En el año 2018, la Presidencia del consorcio la ejerce el Ayu</w:t>
      </w:r>
      <w:r w:rsidRPr="00756D82">
        <w:rPr>
          <w:lang w:eastAsia="es-ES"/>
        </w:rPr>
        <w:t>n</w:t>
      </w:r>
      <w:r w:rsidRPr="00756D82">
        <w:rPr>
          <w:lang w:eastAsia="es-ES"/>
        </w:rPr>
        <w:t>tamiento de Olite, la Secretaría el Ayuntamiento de Mélida y la Tesorería el Ayuntamiento de Beire.</w:t>
      </w:r>
    </w:p>
    <w:p w:rsidR="0044767B" w:rsidRPr="00756D82" w:rsidRDefault="0044767B" w:rsidP="00D75B05">
      <w:pPr>
        <w:pStyle w:val="texto"/>
        <w:rPr>
          <w:lang w:val="es-ES"/>
        </w:rPr>
      </w:pPr>
      <w:r w:rsidRPr="00756D82">
        <w:rPr>
          <w:lang w:eastAsia="es-ES"/>
        </w:rPr>
        <w:t>El consorcio creó en 2001 el organismo autónomo Grupo de Acción Local de</w:t>
      </w:r>
      <w:r w:rsidRPr="00756D82">
        <w:rPr>
          <w:lang w:val="es-ES"/>
        </w:rPr>
        <w:t xml:space="preserve"> la Zona Media de Navarra (Grupo de acción local, en adelante), cuya finalidad es la promoción del desarrollo de la Zona Media, incluidas la canalización y gestión de las ayudas procedentes de diferentes administraciones así como las propias iniciativas comunitarias.</w:t>
      </w:r>
    </w:p>
    <w:p w:rsidR="0044767B" w:rsidRPr="00756D82" w:rsidRDefault="0044767B" w:rsidP="00D75B05">
      <w:pPr>
        <w:pStyle w:val="texto"/>
        <w:rPr>
          <w:lang w:val="es-ES"/>
        </w:rPr>
      </w:pPr>
      <w:r w:rsidRPr="00756D82">
        <w:rPr>
          <w:lang w:val="es-ES"/>
        </w:rPr>
        <w:t>El Grupo de acción local está compuesto por las entidades locales perten</w:t>
      </w:r>
      <w:r w:rsidRPr="00756D82">
        <w:rPr>
          <w:lang w:val="es-ES"/>
        </w:rPr>
        <w:t>e</w:t>
      </w:r>
      <w:r w:rsidRPr="00756D82">
        <w:rPr>
          <w:lang w:val="es-ES"/>
        </w:rPr>
        <w:t>cientes al consorcio y por asociaciones, organismos, fundaciones y empresas privadas sin ánimo de lucro que tienen especial relevancia en la zona media de Navarra.</w:t>
      </w:r>
    </w:p>
    <w:p w:rsidR="0044767B" w:rsidRPr="00756D82" w:rsidRDefault="0044767B" w:rsidP="00D75B05">
      <w:pPr>
        <w:pStyle w:val="texto"/>
        <w:rPr>
          <w:lang w:val="es-ES"/>
        </w:rPr>
      </w:pPr>
      <w:r w:rsidRPr="00756D82">
        <w:rPr>
          <w:lang w:val="es-ES"/>
        </w:rPr>
        <w:t>Los órganos de gobierno del Grupo de acción local, según sus estatutos, son la Asamblea General, la Comisión Ejecutiva, la Presidencia, la Tesorería y la Secretaría. La Presidencia y la Secretaría del organismo autónomo la ostentan la Presidencia y la Secretaría del consorcio; es decir, en 2018, los ayuntamie</w:t>
      </w:r>
      <w:r w:rsidRPr="00756D82">
        <w:rPr>
          <w:lang w:val="es-ES"/>
        </w:rPr>
        <w:t>n</w:t>
      </w:r>
      <w:r w:rsidRPr="00756D82">
        <w:rPr>
          <w:lang w:val="es-ES"/>
        </w:rPr>
        <w:t xml:space="preserve">tos de Olite y Mélida. El cargo de Tesorería se ejerce por un miembro de la Comisión Ejecutiva, procedente de entidad no municipal; en 2018, </w:t>
      </w:r>
      <w:r>
        <w:rPr>
          <w:lang w:val="es-ES"/>
        </w:rPr>
        <w:t xml:space="preserve">ejerce el cargo </w:t>
      </w:r>
      <w:r w:rsidRPr="00756D82">
        <w:rPr>
          <w:lang w:val="es-ES"/>
        </w:rPr>
        <w:t>el representante de Euskal Herriko Nekazarien Elkartasuna (E.H.N.E.).</w:t>
      </w:r>
    </w:p>
    <w:p w:rsidR="0044767B" w:rsidRDefault="0044767B" w:rsidP="00D75B05">
      <w:pPr>
        <w:pStyle w:val="texto"/>
        <w:spacing w:after="240"/>
      </w:pPr>
      <w:r w:rsidRPr="00536B00">
        <w:t xml:space="preserve">A 31 de diciembre de 2018 </w:t>
      </w:r>
      <w:r w:rsidRPr="00887404">
        <w:t xml:space="preserve">el </w:t>
      </w:r>
      <w:r>
        <w:t>consorcio</w:t>
      </w:r>
      <w:r w:rsidRPr="00887404">
        <w:t xml:space="preserve"> y </w:t>
      </w:r>
      <w:r>
        <w:t>el</w:t>
      </w:r>
      <w:r w:rsidRPr="00887404">
        <w:t xml:space="preserve"> </w:t>
      </w:r>
      <w:r>
        <w:t>grupo de acción local</w:t>
      </w:r>
      <w:r w:rsidRPr="00887404">
        <w:t xml:space="preserve"> presentan</w:t>
      </w:r>
      <w:r>
        <w:t xml:space="preserve"> </w:t>
      </w:r>
      <w:r w:rsidRPr="00887404">
        <w:t>l</w:t>
      </w:r>
      <w:r>
        <w:t xml:space="preserve">os </w:t>
      </w:r>
      <w:r w:rsidRPr="00887404">
        <w:t xml:space="preserve">siguientes </w:t>
      </w:r>
      <w:r>
        <w:t>datos económicos y de personal</w:t>
      </w:r>
      <w:r w:rsidRPr="00887404">
        <w:t>:</w:t>
      </w:r>
    </w:p>
    <w:tbl>
      <w:tblPr>
        <w:tblW w:w="8931" w:type="dxa"/>
        <w:tblInd w:w="70" w:type="dxa"/>
        <w:tblBorders>
          <w:top w:val="single" w:sz="4" w:space="0" w:color="auto"/>
          <w:bottom w:val="single" w:sz="4" w:space="0" w:color="auto"/>
        </w:tblBorders>
        <w:tblLayout w:type="fixed"/>
        <w:tblCellMar>
          <w:left w:w="70" w:type="dxa"/>
          <w:right w:w="70" w:type="dxa"/>
        </w:tblCellMar>
        <w:tblLook w:val="00A0" w:firstRow="1" w:lastRow="0" w:firstColumn="1" w:lastColumn="0" w:noHBand="0" w:noVBand="0"/>
      </w:tblPr>
      <w:tblGrid>
        <w:gridCol w:w="3402"/>
        <w:gridCol w:w="2126"/>
        <w:gridCol w:w="2127"/>
        <w:gridCol w:w="1276"/>
      </w:tblGrid>
      <w:tr w:rsidR="0044767B" w:rsidRPr="006679BB" w:rsidTr="003702EC">
        <w:trPr>
          <w:trHeight w:val="284"/>
        </w:trPr>
        <w:tc>
          <w:tcPr>
            <w:tcW w:w="3402" w:type="dxa"/>
            <w:tcBorders>
              <w:top w:val="single" w:sz="4" w:space="0" w:color="auto"/>
              <w:bottom w:val="single" w:sz="4" w:space="0" w:color="auto"/>
            </w:tcBorders>
            <w:shd w:val="clear" w:color="auto" w:fill="FABF8F"/>
            <w:noWrap/>
            <w:vAlign w:val="center"/>
          </w:tcPr>
          <w:p w:rsidR="0044767B" w:rsidRPr="006679BB" w:rsidRDefault="0044767B" w:rsidP="00D75B05">
            <w:pPr>
              <w:pStyle w:val="cuadroCabe"/>
              <w:rPr>
                <w:lang w:val="es-ES" w:eastAsia="es-ES"/>
              </w:rPr>
            </w:pPr>
            <w:r w:rsidRPr="006679BB">
              <w:rPr>
                <w:lang w:val="es-ES" w:eastAsia="es-ES"/>
              </w:rPr>
              <w:t>Entidad</w:t>
            </w:r>
          </w:p>
        </w:tc>
        <w:tc>
          <w:tcPr>
            <w:tcW w:w="2126" w:type="dxa"/>
            <w:tcBorders>
              <w:top w:val="single" w:sz="4" w:space="0" w:color="auto"/>
              <w:bottom w:val="single" w:sz="4" w:space="0" w:color="auto"/>
            </w:tcBorders>
            <w:shd w:val="clear" w:color="auto" w:fill="FABF8F"/>
            <w:vAlign w:val="center"/>
          </w:tcPr>
          <w:p w:rsidR="0044767B" w:rsidRPr="006679BB" w:rsidRDefault="0044767B" w:rsidP="00D75B05">
            <w:pPr>
              <w:pStyle w:val="cuadroCabe"/>
              <w:jc w:val="right"/>
              <w:rPr>
                <w:lang w:val="es-ES" w:eastAsia="es-ES"/>
              </w:rPr>
            </w:pPr>
            <w:r w:rsidRPr="006679BB">
              <w:rPr>
                <w:lang w:val="es-ES" w:eastAsia="es-ES"/>
              </w:rPr>
              <w:t>Obligaciones</w:t>
            </w:r>
          </w:p>
          <w:p w:rsidR="0044767B" w:rsidRPr="006679BB" w:rsidRDefault="0044767B" w:rsidP="00D75B05">
            <w:pPr>
              <w:pStyle w:val="cuadroCabe"/>
              <w:jc w:val="right"/>
              <w:rPr>
                <w:lang w:val="es-ES" w:eastAsia="es-ES"/>
              </w:rPr>
            </w:pPr>
            <w:r w:rsidRPr="006679BB">
              <w:rPr>
                <w:lang w:val="es-ES" w:eastAsia="es-ES"/>
              </w:rPr>
              <w:t>reconocidas</w:t>
            </w:r>
          </w:p>
        </w:tc>
        <w:tc>
          <w:tcPr>
            <w:tcW w:w="2127" w:type="dxa"/>
            <w:tcBorders>
              <w:top w:val="single" w:sz="4" w:space="0" w:color="auto"/>
              <w:bottom w:val="single" w:sz="4" w:space="0" w:color="auto"/>
            </w:tcBorders>
            <w:shd w:val="clear" w:color="auto" w:fill="FABF8F"/>
            <w:vAlign w:val="center"/>
          </w:tcPr>
          <w:p w:rsidR="0044767B" w:rsidRPr="006679BB" w:rsidRDefault="0044767B" w:rsidP="00D75B05">
            <w:pPr>
              <w:pStyle w:val="cuadroCabe"/>
              <w:jc w:val="right"/>
              <w:rPr>
                <w:lang w:val="es-ES" w:eastAsia="es-ES"/>
              </w:rPr>
            </w:pPr>
            <w:r w:rsidRPr="006679BB">
              <w:rPr>
                <w:lang w:val="es-ES" w:eastAsia="es-ES"/>
              </w:rPr>
              <w:t xml:space="preserve">Derechos </w:t>
            </w:r>
          </w:p>
          <w:p w:rsidR="0044767B" w:rsidRPr="006679BB" w:rsidRDefault="0044767B" w:rsidP="00D75B05">
            <w:pPr>
              <w:pStyle w:val="cuadroCabe"/>
              <w:jc w:val="right"/>
              <w:rPr>
                <w:lang w:val="es-ES" w:eastAsia="es-ES"/>
              </w:rPr>
            </w:pPr>
            <w:r w:rsidRPr="006679BB">
              <w:rPr>
                <w:lang w:val="es-ES" w:eastAsia="es-ES"/>
              </w:rPr>
              <w:t>reconocidos</w:t>
            </w:r>
          </w:p>
        </w:tc>
        <w:tc>
          <w:tcPr>
            <w:tcW w:w="1276" w:type="dxa"/>
            <w:tcBorders>
              <w:top w:val="single" w:sz="4" w:space="0" w:color="auto"/>
              <w:bottom w:val="single" w:sz="4" w:space="0" w:color="auto"/>
            </w:tcBorders>
            <w:shd w:val="clear" w:color="auto" w:fill="FABF8F"/>
            <w:noWrap/>
            <w:vAlign w:val="center"/>
          </w:tcPr>
          <w:p w:rsidR="0044767B" w:rsidRPr="006679BB" w:rsidRDefault="0044767B" w:rsidP="00D75B05">
            <w:pPr>
              <w:pStyle w:val="cuadroCabe"/>
              <w:jc w:val="right"/>
              <w:rPr>
                <w:lang w:val="es-ES" w:eastAsia="es-ES"/>
              </w:rPr>
            </w:pPr>
            <w:r w:rsidRPr="006679BB">
              <w:rPr>
                <w:lang w:val="es-ES" w:eastAsia="es-ES"/>
              </w:rPr>
              <w:t xml:space="preserve">Personal </w:t>
            </w:r>
          </w:p>
          <w:p w:rsidR="0044767B" w:rsidRPr="006679BB" w:rsidRDefault="0044767B" w:rsidP="00D75B05">
            <w:pPr>
              <w:pStyle w:val="cuadroCabe"/>
              <w:jc w:val="right"/>
              <w:rPr>
                <w:lang w:val="es-ES" w:eastAsia="es-ES"/>
              </w:rPr>
            </w:pPr>
            <w:r w:rsidRPr="006679BB">
              <w:rPr>
                <w:lang w:val="es-ES" w:eastAsia="es-ES"/>
              </w:rPr>
              <w:t>31/12/2018</w:t>
            </w:r>
          </w:p>
        </w:tc>
      </w:tr>
      <w:tr w:rsidR="0044767B" w:rsidRPr="000B65D3" w:rsidTr="00D75B05">
        <w:trPr>
          <w:trHeight w:val="284"/>
        </w:trPr>
        <w:tc>
          <w:tcPr>
            <w:tcW w:w="3402" w:type="dxa"/>
            <w:tcBorders>
              <w:top w:val="single" w:sz="4" w:space="0" w:color="auto"/>
              <w:bottom w:val="single" w:sz="2" w:space="0" w:color="auto"/>
            </w:tcBorders>
            <w:noWrap/>
            <w:vAlign w:val="center"/>
          </w:tcPr>
          <w:p w:rsidR="0044767B" w:rsidRPr="000B65D3" w:rsidRDefault="0044767B" w:rsidP="00D75B05">
            <w:pPr>
              <w:pStyle w:val="cuatexto"/>
              <w:rPr>
                <w:lang w:val="es-ES" w:eastAsia="es-ES"/>
              </w:rPr>
            </w:pPr>
            <w:r w:rsidRPr="000B65D3">
              <w:rPr>
                <w:lang w:val="es-ES" w:eastAsia="es-ES"/>
              </w:rPr>
              <w:t>Consorcio</w:t>
            </w:r>
          </w:p>
        </w:tc>
        <w:tc>
          <w:tcPr>
            <w:tcW w:w="2126" w:type="dxa"/>
            <w:tcBorders>
              <w:top w:val="single" w:sz="4" w:space="0" w:color="auto"/>
              <w:bottom w:val="single" w:sz="2" w:space="0" w:color="auto"/>
            </w:tcBorders>
            <w:vAlign w:val="center"/>
          </w:tcPr>
          <w:p w:rsidR="0044767B" w:rsidRPr="00684EC6" w:rsidRDefault="0044767B" w:rsidP="00D75B05">
            <w:pPr>
              <w:pStyle w:val="cuatexto"/>
              <w:jc w:val="right"/>
              <w:rPr>
                <w:lang w:val="es-ES" w:eastAsia="es-ES"/>
              </w:rPr>
            </w:pPr>
            <w:r w:rsidRPr="00684EC6">
              <w:rPr>
                <w:lang w:val="es-ES" w:eastAsia="es-ES"/>
              </w:rPr>
              <w:t>439.763</w:t>
            </w:r>
          </w:p>
        </w:tc>
        <w:tc>
          <w:tcPr>
            <w:tcW w:w="2127" w:type="dxa"/>
            <w:tcBorders>
              <w:top w:val="single" w:sz="4" w:space="0" w:color="auto"/>
              <w:bottom w:val="single" w:sz="2" w:space="0" w:color="auto"/>
            </w:tcBorders>
            <w:vAlign w:val="center"/>
          </w:tcPr>
          <w:p w:rsidR="0044767B" w:rsidRPr="000B65D3" w:rsidRDefault="0044767B" w:rsidP="00D75B05">
            <w:pPr>
              <w:pStyle w:val="cuatexto"/>
              <w:jc w:val="right"/>
              <w:rPr>
                <w:lang w:val="es-ES" w:eastAsia="es-ES"/>
              </w:rPr>
            </w:pPr>
            <w:r w:rsidRPr="000B65D3">
              <w:rPr>
                <w:lang w:val="es-ES" w:eastAsia="es-ES"/>
              </w:rPr>
              <w:t>454.046</w:t>
            </w:r>
          </w:p>
        </w:tc>
        <w:tc>
          <w:tcPr>
            <w:tcW w:w="1276" w:type="dxa"/>
            <w:tcBorders>
              <w:top w:val="single" w:sz="4" w:space="0" w:color="auto"/>
              <w:bottom w:val="single" w:sz="2" w:space="0" w:color="auto"/>
            </w:tcBorders>
            <w:noWrap/>
            <w:vAlign w:val="center"/>
          </w:tcPr>
          <w:p w:rsidR="0044767B" w:rsidRPr="000B65D3" w:rsidRDefault="0044767B" w:rsidP="00D75B05">
            <w:pPr>
              <w:pStyle w:val="cuatexto"/>
              <w:jc w:val="right"/>
              <w:rPr>
                <w:lang w:val="es-ES" w:eastAsia="es-ES"/>
              </w:rPr>
            </w:pPr>
            <w:r w:rsidRPr="000B65D3">
              <w:rPr>
                <w:lang w:val="es-ES" w:eastAsia="es-ES"/>
              </w:rPr>
              <w:t>5</w:t>
            </w:r>
          </w:p>
        </w:tc>
      </w:tr>
      <w:tr w:rsidR="0044767B" w:rsidRPr="000B65D3" w:rsidTr="00D75B05">
        <w:trPr>
          <w:trHeight w:val="284"/>
        </w:trPr>
        <w:tc>
          <w:tcPr>
            <w:tcW w:w="3402" w:type="dxa"/>
            <w:tcBorders>
              <w:top w:val="single" w:sz="2" w:space="0" w:color="auto"/>
              <w:bottom w:val="single" w:sz="2" w:space="0" w:color="auto"/>
            </w:tcBorders>
            <w:noWrap/>
            <w:vAlign w:val="center"/>
          </w:tcPr>
          <w:p w:rsidR="0044767B" w:rsidRPr="000B65D3" w:rsidRDefault="0044767B" w:rsidP="00D75B05">
            <w:pPr>
              <w:pStyle w:val="cuatexto"/>
              <w:rPr>
                <w:lang w:val="es-ES" w:eastAsia="es-ES"/>
              </w:rPr>
            </w:pPr>
            <w:r>
              <w:rPr>
                <w:lang w:val="es-ES" w:eastAsia="es-ES"/>
              </w:rPr>
              <w:t>Grupo</w:t>
            </w:r>
            <w:r w:rsidRPr="000B65D3">
              <w:rPr>
                <w:lang w:val="es-ES" w:eastAsia="es-ES"/>
              </w:rPr>
              <w:t xml:space="preserve"> de acción local</w:t>
            </w:r>
          </w:p>
        </w:tc>
        <w:tc>
          <w:tcPr>
            <w:tcW w:w="2126" w:type="dxa"/>
            <w:tcBorders>
              <w:top w:val="single" w:sz="2" w:space="0" w:color="auto"/>
              <w:bottom w:val="single" w:sz="2" w:space="0" w:color="auto"/>
            </w:tcBorders>
            <w:vAlign w:val="center"/>
          </w:tcPr>
          <w:p w:rsidR="0044767B" w:rsidRPr="00684EC6" w:rsidRDefault="0044767B" w:rsidP="00D75B05">
            <w:pPr>
              <w:pStyle w:val="cuatexto"/>
              <w:jc w:val="right"/>
              <w:rPr>
                <w:lang w:val="es-ES" w:eastAsia="es-ES"/>
              </w:rPr>
            </w:pPr>
            <w:r w:rsidRPr="00684EC6">
              <w:rPr>
                <w:lang w:val="es-ES" w:eastAsia="es-ES"/>
              </w:rPr>
              <w:t>465.645</w:t>
            </w:r>
          </w:p>
        </w:tc>
        <w:tc>
          <w:tcPr>
            <w:tcW w:w="2127" w:type="dxa"/>
            <w:tcBorders>
              <w:top w:val="single" w:sz="2" w:space="0" w:color="auto"/>
              <w:bottom w:val="single" w:sz="2" w:space="0" w:color="auto"/>
            </w:tcBorders>
            <w:vAlign w:val="center"/>
          </w:tcPr>
          <w:p w:rsidR="0044767B" w:rsidRPr="000B65D3" w:rsidRDefault="0044767B" w:rsidP="00D75B05">
            <w:pPr>
              <w:pStyle w:val="cuatexto"/>
              <w:jc w:val="right"/>
              <w:rPr>
                <w:lang w:val="es-ES" w:eastAsia="es-ES"/>
              </w:rPr>
            </w:pPr>
            <w:r w:rsidRPr="000B65D3">
              <w:rPr>
                <w:lang w:val="es-ES" w:eastAsia="es-ES"/>
              </w:rPr>
              <w:t>530.708</w:t>
            </w:r>
          </w:p>
        </w:tc>
        <w:tc>
          <w:tcPr>
            <w:tcW w:w="1276" w:type="dxa"/>
            <w:tcBorders>
              <w:top w:val="single" w:sz="2" w:space="0" w:color="auto"/>
              <w:bottom w:val="single" w:sz="2" w:space="0" w:color="auto"/>
            </w:tcBorders>
            <w:noWrap/>
            <w:vAlign w:val="center"/>
          </w:tcPr>
          <w:p w:rsidR="0044767B" w:rsidRPr="000B65D3" w:rsidRDefault="0044767B" w:rsidP="00D75B05">
            <w:pPr>
              <w:pStyle w:val="cuatexto"/>
              <w:jc w:val="right"/>
              <w:rPr>
                <w:lang w:val="es-ES" w:eastAsia="es-ES"/>
              </w:rPr>
            </w:pPr>
            <w:r>
              <w:rPr>
                <w:lang w:val="es-ES" w:eastAsia="es-ES"/>
              </w:rPr>
              <w:t>5</w:t>
            </w:r>
          </w:p>
        </w:tc>
      </w:tr>
      <w:tr w:rsidR="0044767B" w:rsidRPr="000B65D3" w:rsidTr="00D75B05">
        <w:trPr>
          <w:trHeight w:val="284"/>
        </w:trPr>
        <w:tc>
          <w:tcPr>
            <w:tcW w:w="3402" w:type="dxa"/>
            <w:tcBorders>
              <w:top w:val="single" w:sz="2" w:space="0" w:color="auto"/>
              <w:bottom w:val="single" w:sz="4" w:space="0" w:color="auto"/>
            </w:tcBorders>
            <w:noWrap/>
            <w:vAlign w:val="center"/>
          </w:tcPr>
          <w:p w:rsidR="0044767B" w:rsidRPr="000B65D3" w:rsidRDefault="0044767B" w:rsidP="00D75B05">
            <w:pPr>
              <w:pStyle w:val="cuatexto"/>
              <w:rPr>
                <w:lang w:val="es-ES" w:eastAsia="es-ES"/>
              </w:rPr>
            </w:pPr>
            <w:r w:rsidRPr="000B65D3">
              <w:t>- Ajustes de consolidación</w:t>
            </w:r>
            <w:r>
              <w:rPr>
                <w:vertAlign w:val="superscript"/>
              </w:rPr>
              <w:t>(1)</w:t>
            </w:r>
            <w:r w:rsidRPr="000B65D3">
              <w:t xml:space="preserve"> </w:t>
            </w:r>
          </w:p>
        </w:tc>
        <w:tc>
          <w:tcPr>
            <w:tcW w:w="2126" w:type="dxa"/>
            <w:tcBorders>
              <w:top w:val="single" w:sz="2" w:space="0" w:color="auto"/>
              <w:bottom w:val="single" w:sz="4" w:space="0" w:color="auto"/>
            </w:tcBorders>
            <w:vAlign w:val="center"/>
          </w:tcPr>
          <w:p w:rsidR="0044767B" w:rsidRPr="000B65D3" w:rsidRDefault="0044767B" w:rsidP="00D75B05">
            <w:pPr>
              <w:pStyle w:val="cuatexto"/>
              <w:jc w:val="right"/>
              <w:rPr>
                <w:lang w:val="es-ES" w:eastAsia="es-ES"/>
              </w:rPr>
            </w:pPr>
            <w:r>
              <w:rPr>
                <w:lang w:val="es-ES" w:eastAsia="es-ES"/>
              </w:rPr>
              <w:t>-82.658</w:t>
            </w:r>
          </w:p>
        </w:tc>
        <w:tc>
          <w:tcPr>
            <w:tcW w:w="2127" w:type="dxa"/>
            <w:tcBorders>
              <w:top w:val="single" w:sz="2" w:space="0" w:color="auto"/>
              <w:bottom w:val="single" w:sz="4" w:space="0" w:color="auto"/>
            </w:tcBorders>
            <w:vAlign w:val="center"/>
          </w:tcPr>
          <w:p w:rsidR="0044767B" w:rsidRPr="000B65D3" w:rsidRDefault="0044767B" w:rsidP="00D75B05">
            <w:pPr>
              <w:pStyle w:val="cuatexto"/>
              <w:jc w:val="right"/>
              <w:rPr>
                <w:lang w:val="es-ES" w:eastAsia="es-ES"/>
              </w:rPr>
            </w:pPr>
            <w:r w:rsidRPr="000B65D3">
              <w:rPr>
                <w:lang w:val="es-ES" w:eastAsia="es-ES"/>
              </w:rPr>
              <w:t>-</w:t>
            </w:r>
            <w:r>
              <w:rPr>
                <w:lang w:val="es-ES" w:eastAsia="es-ES"/>
              </w:rPr>
              <w:t>82.658</w:t>
            </w:r>
          </w:p>
        </w:tc>
        <w:tc>
          <w:tcPr>
            <w:tcW w:w="1276" w:type="dxa"/>
            <w:tcBorders>
              <w:top w:val="single" w:sz="2" w:space="0" w:color="auto"/>
              <w:bottom w:val="single" w:sz="4" w:space="0" w:color="auto"/>
            </w:tcBorders>
            <w:noWrap/>
            <w:vAlign w:val="center"/>
          </w:tcPr>
          <w:p w:rsidR="0044767B" w:rsidRPr="000B65D3" w:rsidRDefault="0044767B" w:rsidP="00D75B05">
            <w:pPr>
              <w:pStyle w:val="cuatexto"/>
              <w:jc w:val="right"/>
              <w:rPr>
                <w:lang w:val="es-ES" w:eastAsia="es-ES"/>
              </w:rPr>
            </w:pPr>
          </w:p>
        </w:tc>
      </w:tr>
      <w:tr w:rsidR="0044767B" w:rsidRPr="000B65D3" w:rsidTr="003702EC">
        <w:trPr>
          <w:trHeight w:val="284"/>
        </w:trPr>
        <w:tc>
          <w:tcPr>
            <w:tcW w:w="3402" w:type="dxa"/>
            <w:tcBorders>
              <w:top w:val="single" w:sz="4" w:space="0" w:color="auto"/>
              <w:bottom w:val="single" w:sz="4" w:space="0" w:color="auto"/>
            </w:tcBorders>
            <w:shd w:val="clear" w:color="auto" w:fill="FABF8F"/>
            <w:noWrap/>
            <w:vAlign w:val="center"/>
          </w:tcPr>
          <w:p w:rsidR="0044767B" w:rsidRPr="000B65D3" w:rsidRDefault="0044767B" w:rsidP="00D75B05">
            <w:pPr>
              <w:pStyle w:val="cuadroCabe"/>
            </w:pPr>
            <w:r w:rsidRPr="000B65D3">
              <w:t>Total consolidado</w:t>
            </w:r>
          </w:p>
        </w:tc>
        <w:tc>
          <w:tcPr>
            <w:tcW w:w="2126" w:type="dxa"/>
            <w:tcBorders>
              <w:top w:val="single" w:sz="4" w:space="0" w:color="auto"/>
              <w:bottom w:val="single" w:sz="4" w:space="0" w:color="auto"/>
            </w:tcBorders>
            <w:shd w:val="clear" w:color="auto" w:fill="FABF8F"/>
            <w:vAlign w:val="center"/>
          </w:tcPr>
          <w:p w:rsidR="0044767B" w:rsidRPr="000B65D3" w:rsidRDefault="0044767B" w:rsidP="00D75B05">
            <w:pPr>
              <w:pStyle w:val="cuadroCabe"/>
              <w:jc w:val="right"/>
              <w:rPr>
                <w:lang w:val="es-ES" w:eastAsia="es-ES"/>
              </w:rPr>
            </w:pPr>
            <w:r>
              <w:rPr>
                <w:lang w:val="es-ES" w:eastAsia="es-ES"/>
              </w:rPr>
              <w:t>822.750</w:t>
            </w:r>
          </w:p>
        </w:tc>
        <w:tc>
          <w:tcPr>
            <w:tcW w:w="2127" w:type="dxa"/>
            <w:tcBorders>
              <w:top w:val="single" w:sz="4" w:space="0" w:color="auto"/>
              <w:bottom w:val="single" w:sz="4" w:space="0" w:color="auto"/>
            </w:tcBorders>
            <w:shd w:val="clear" w:color="auto" w:fill="FABF8F"/>
            <w:vAlign w:val="center"/>
          </w:tcPr>
          <w:p w:rsidR="0044767B" w:rsidRPr="000B65D3" w:rsidRDefault="0044767B" w:rsidP="00D75B05">
            <w:pPr>
              <w:pStyle w:val="cuadroCabe"/>
              <w:jc w:val="right"/>
              <w:rPr>
                <w:lang w:val="es-ES" w:eastAsia="es-ES"/>
              </w:rPr>
            </w:pPr>
            <w:r>
              <w:rPr>
                <w:lang w:val="es-ES" w:eastAsia="es-ES"/>
              </w:rPr>
              <w:t>902.096</w:t>
            </w:r>
          </w:p>
        </w:tc>
        <w:tc>
          <w:tcPr>
            <w:tcW w:w="1276" w:type="dxa"/>
            <w:tcBorders>
              <w:top w:val="single" w:sz="4" w:space="0" w:color="auto"/>
              <w:bottom w:val="single" w:sz="4" w:space="0" w:color="auto"/>
            </w:tcBorders>
            <w:shd w:val="clear" w:color="auto" w:fill="FABF8F"/>
            <w:noWrap/>
            <w:vAlign w:val="center"/>
          </w:tcPr>
          <w:p w:rsidR="0044767B" w:rsidRPr="000B65D3" w:rsidRDefault="0044767B" w:rsidP="00D75B05">
            <w:pPr>
              <w:pStyle w:val="cuadroCabe"/>
              <w:jc w:val="right"/>
              <w:rPr>
                <w:lang w:val="es-ES" w:eastAsia="es-ES"/>
              </w:rPr>
            </w:pPr>
            <w:r w:rsidRPr="000B65D3">
              <w:rPr>
                <w:lang w:val="es-ES" w:eastAsia="es-ES"/>
              </w:rPr>
              <w:t>1</w:t>
            </w:r>
            <w:r>
              <w:rPr>
                <w:lang w:val="es-ES" w:eastAsia="es-ES"/>
              </w:rPr>
              <w:t>0</w:t>
            </w:r>
          </w:p>
        </w:tc>
      </w:tr>
    </w:tbl>
    <w:p w:rsidR="0044767B" w:rsidRPr="00D75B05" w:rsidRDefault="0044767B" w:rsidP="00D75B05">
      <w:pPr>
        <w:pStyle w:val="texto"/>
        <w:tabs>
          <w:tab w:val="left" w:pos="9072"/>
        </w:tabs>
        <w:spacing w:before="120" w:after="0"/>
        <w:ind w:firstLine="0"/>
        <w:jc w:val="left"/>
        <w:rPr>
          <w:rFonts w:ascii="Arial" w:hAnsi="Arial" w:cs="Arial"/>
          <w:spacing w:val="0"/>
          <w:sz w:val="16"/>
          <w:szCs w:val="16"/>
          <w:lang w:eastAsia="es-ES"/>
        </w:rPr>
      </w:pPr>
      <w:r w:rsidRPr="00D75B05">
        <w:rPr>
          <w:rFonts w:ascii="Arial" w:hAnsi="Arial" w:cs="Arial"/>
          <w:spacing w:val="0"/>
          <w:sz w:val="16"/>
          <w:szCs w:val="16"/>
          <w:lang w:eastAsia="es-ES"/>
        </w:rPr>
        <w:t>(1) Importe modificado por esta Cámara en epígrafe VI.1</w:t>
      </w:r>
    </w:p>
    <w:p w:rsidR="0044767B" w:rsidRPr="00D332E6" w:rsidRDefault="0044767B" w:rsidP="0044767B">
      <w:pPr>
        <w:pStyle w:val="texto"/>
        <w:spacing w:after="120"/>
        <w:rPr>
          <w:spacing w:val="0"/>
          <w:sz w:val="16"/>
          <w:szCs w:val="16"/>
          <w:lang w:eastAsia="es-ES"/>
        </w:rPr>
      </w:pPr>
    </w:p>
    <w:p w:rsidR="0044767B" w:rsidRPr="00D75B05" w:rsidRDefault="0044767B" w:rsidP="00D75B05">
      <w:pPr>
        <w:pStyle w:val="texto"/>
      </w:pPr>
      <w:r w:rsidRPr="00D75B05">
        <w:t>En 2018 el consorcio aportó al Grupo de acción local 48.785 euros y el Gr</w:t>
      </w:r>
      <w:r w:rsidRPr="00D75B05">
        <w:t>u</w:t>
      </w:r>
      <w:r w:rsidRPr="00D75B05">
        <w:t>po de acción local al consorcio 33.873 euros.</w:t>
      </w:r>
    </w:p>
    <w:p w:rsidR="0044767B" w:rsidRPr="00756D82" w:rsidRDefault="0044767B" w:rsidP="0044767B">
      <w:pPr>
        <w:pStyle w:val="texto"/>
        <w:tabs>
          <w:tab w:val="left" w:pos="8789"/>
        </w:tabs>
        <w:spacing w:after="240"/>
        <w:rPr>
          <w:spacing w:val="0"/>
          <w:szCs w:val="26"/>
          <w:lang w:eastAsia="es-ES"/>
        </w:rPr>
      </w:pPr>
      <w:r>
        <w:rPr>
          <w:szCs w:val="26"/>
          <w:lang w:eastAsia="es-ES"/>
        </w:rPr>
        <w:br w:type="page"/>
      </w:r>
      <w:r w:rsidRPr="00756D82">
        <w:rPr>
          <w:szCs w:val="26"/>
          <w:lang w:eastAsia="es-ES"/>
        </w:rPr>
        <w:t>El consorcio, para la consecución de los objetivos fijados en sus Estatutos, ha desarrollado su actividad, en el año 2018,</w:t>
      </w:r>
      <w:r w:rsidRPr="00756D82">
        <w:rPr>
          <w:spacing w:val="0"/>
          <w:szCs w:val="26"/>
          <w:lang w:eastAsia="es-ES"/>
        </w:rPr>
        <w:t xml:space="preserve"> en las siguientes áreas de trabajo:</w:t>
      </w:r>
    </w:p>
    <w:tbl>
      <w:tblPr>
        <w:tblW w:w="8859" w:type="dxa"/>
        <w:tblLayout w:type="fixed"/>
        <w:tblCellMar>
          <w:left w:w="70" w:type="dxa"/>
          <w:right w:w="70" w:type="dxa"/>
        </w:tblCellMar>
        <w:tblLook w:val="00A0" w:firstRow="1" w:lastRow="0" w:firstColumn="1" w:lastColumn="0" w:noHBand="0" w:noVBand="0"/>
      </w:tblPr>
      <w:tblGrid>
        <w:gridCol w:w="3320"/>
        <w:gridCol w:w="3271"/>
        <w:gridCol w:w="2268"/>
      </w:tblGrid>
      <w:tr w:rsidR="0044767B" w:rsidRPr="00182A4C" w:rsidTr="005E0630">
        <w:trPr>
          <w:trHeight w:val="284"/>
        </w:trPr>
        <w:tc>
          <w:tcPr>
            <w:tcW w:w="3320" w:type="dxa"/>
            <w:tcBorders>
              <w:top w:val="single" w:sz="4" w:space="0" w:color="auto"/>
              <w:left w:val="nil"/>
              <w:bottom w:val="single" w:sz="4" w:space="0" w:color="auto"/>
              <w:right w:val="nil"/>
            </w:tcBorders>
            <w:shd w:val="clear" w:color="auto" w:fill="FABF8F"/>
            <w:vAlign w:val="center"/>
          </w:tcPr>
          <w:p w:rsidR="0044767B" w:rsidRPr="00182A4C" w:rsidRDefault="0044767B" w:rsidP="003702EC">
            <w:pPr>
              <w:tabs>
                <w:tab w:val="left" w:pos="9072"/>
              </w:tabs>
              <w:spacing w:after="0"/>
              <w:ind w:firstLine="0"/>
              <w:jc w:val="left"/>
              <w:rPr>
                <w:rFonts w:ascii="Arial" w:hAnsi="Arial" w:cs="Arial"/>
                <w:sz w:val="18"/>
                <w:szCs w:val="18"/>
                <w:lang w:val="es-ES" w:eastAsia="es-ES"/>
              </w:rPr>
            </w:pPr>
            <w:r>
              <w:rPr>
                <w:rFonts w:ascii="Arial" w:hAnsi="Arial" w:cs="Arial"/>
                <w:sz w:val="18"/>
                <w:szCs w:val="18"/>
                <w:lang w:val="es-ES" w:eastAsia="es-ES"/>
              </w:rPr>
              <w:t>Áreas de trabajo</w:t>
            </w:r>
          </w:p>
        </w:tc>
        <w:tc>
          <w:tcPr>
            <w:tcW w:w="3271" w:type="dxa"/>
            <w:tcBorders>
              <w:top w:val="single" w:sz="4" w:space="0" w:color="auto"/>
              <w:left w:val="nil"/>
              <w:bottom w:val="single" w:sz="4" w:space="0" w:color="auto"/>
              <w:right w:val="nil"/>
            </w:tcBorders>
            <w:shd w:val="clear" w:color="auto" w:fill="FABF8F"/>
            <w:vAlign w:val="center"/>
          </w:tcPr>
          <w:p w:rsidR="0044767B" w:rsidRPr="00182A4C" w:rsidRDefault="0044767B" w:rsidP="003702EC">
            <w:pPr>
              <w:tabs>
                <w:tab w:val="left" w:pos="9072"/>
              </w:tabs>
              <w:spacing w:after="0"/>
              <w:ind w:firstLine="0"/>
              <w:jc w:val="center"/>
              <w:rPr>
                <w:rFonts w:ascii="Arial" w:hAnsi="Arial" w:cs="Arial"/>
                <w:sz w:val="18"/>
                <w:szCs w:val="18"/>
                <w:lang w:val="es-ES" w:eastAsia="es-ES"/>
              </w:rPr>
            </w:pPr>
            <w:r w:rsidRPr="00182A4C">
              <w:rPr>
                <w:rFonts w:ascii="Arial" w:hAnsi="Arial" w:cs="Arial"/>
                <w:sz w:val="18"/>
                <w:szCs w:val="18"/>
                <w:lang w:val="es-ES" w:eastAsia="es-ES"/>
              </w:rPr>
              <w:t>Consorcio</w:t>
            </w:r>
          </w:p>
        </w:tc>
        <w:tc>
          <w:tcPr>
            <w:tcW w:w="2268" w:type="dxa"/>
            <w:tcBorders>
              <w:top w:val="single" w:sz="4" w:space="0" w:color="auto"/>
              <w:left w:val="nil"/>
              <w:bottom w:val="single" w:sz="4" w:space="0" w:color="auto"/>
              <w:right w:val="nil"/>
            </w:tcBorders>
            <w:shd w:val="clear" w:color="auto" w:fill="FABF8F"/>
            <w:vAlign w:val="center"/>
          </w:tcPr>
          <w:p w:rsidR="0044767B" w:rsidRPr="00182A4C" w:rsidRDefault="0044767B" w:rsidP="003702EC">
            <w:pPr>
              <w:tabs>
                <w:tab w:val="left" w:pos="9072"/>
              </w:tabs>
              <w:spacing w:after="0"/>
              <w:ind w:firstLine="0"/>
              <w:jc w:val="center"/>
              <w:rPr>
                <w:rFonts w:ascii="Arial" w:hAnsi="Arial" w:cs="Arial"/>
                <w:sz w:val="18"/>
                <w:szCs w:val="18"/>
                <w:lang w:val="es-ES" w:eastAsia="es-ES"/>
              </w:rPr>
            </w:pPr>
            <w:r>
              <w:rPr>
                <w:rFonts w:ascii="Arial" w:hAnsi="Arial" w:cs="Arial"/>
                <w:sz w:val="18"/>
                <w:szCs w:val="18"/>
                <w:lang w:val="es-ES" w:eastAsia="es-ES"/>
              </w:rPr>
              <w:t>Grupo</w:t>
            </w:r>
            <w:r w:rsidRPr="00182A4C">
              <w:rPr>
                <w:rFonts w:ascii="Arial" w:hAnsi="Arial" w:cs="Arial"/>
                <w:sz w:val="18"/>
                <w:szCs w:val="18"/>
                <w:lang w:val="es-ES" w:eastAsia="es-ES"/>
              </w:rPr>
              <w:t xml:space="preserve"> de acción local</w:t>
            </w:r>
          </w:p>
        </w:tc>
      </w:tr>
      <w:tr w:rsidR="0044767B" w:rsidRPr="00182A4C" w:rsidTr="005E0630">
        <w:trPr>
          <w:trHeight w:val="284"/>
        </w:trPr>
        <w:tc>
          <w:tcPr>
            <w:tcW w:w="3320" w:type="dxa"/>
            <w:tcBorders>
              <w:top w:val="nil"/>
              <w:left w:val="nil"/>
              <w:bottom w:val="single" w:sz="2"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lang w:val="es-ES" w:eastAsia="es-ES"/>
              </w:rPr>
            </w:pPr>
            <w:r w:rsidRPr="00182A4C">
              <w:rPr>
                <w:rFonts w:ascii="Arial Narrow" w:hAnsi="Arial Narrow"/>
                <w:lang w:val="es-ES" w:eastAsia="es-ES"/>
              </w:rPr>
              <w:t>Asesoramiento emprendimiento</w:t>
            </w:r>
          </w:p>
        </w:tc>
        <w:tc>
          <w:tcPr>
            <w:tcW w:w="3271" w:type="dxa"/>
            <w:tcBorders>
              <w:top w:val="nil"/>
              <w:left w:val="nil"/>
              <w:bottom w:val="single" w:sz="2"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lang w:val="es-ES" w:eastAsia="es-ES"/>
              </w:rPr>
            </w:pPr>
          </w:p>
        </w:tc>
        <w:tc>
          <w:tcPr>
            <w:tcW w:w="2268" w:type="dxa"/>
            <w:tcBorders>
              <w:top w:val="nil"/>
              <w:left w:val="nil"/>
              <w:bottom w:val="single" w:sz="2"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lang w:val="es-ES" w:eastAsia="es-ES"/>
              </w:rPr>
            </w:pPr>
            <w:r w:rsidRPr="00182A4C">
              <w:rPr>
                <w:rFonts w:ascii="Arial Narrow" w:hAnsi="Arial Narrow"/>
                <w:lang w:val="es-ES" w:eastAsia="es-ES"/>
              </w:rPr>
              <w:t>X</w:t>
            </w:r>
          </w:p>
        </w:tc>
      </w:tr>
      <w:tr w:rsidR="0044767B" w:rsidRPr="00182A4C" w:rsidTr="005E0630">
        <w:trPr>
          <w:trHeight w:val="284"/>
        </w:trPr>
        <w:tc>
          <w:tcPr>
            <w:tcW w:w="3320"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Turismo y comercio</w:t>
            </w:r>
          </w:p>
        </w:tc>
        <w:tc>
          <w:tcPr>
            <w:tcW w:w="3271"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lang w:val="es-ES" w:eastAsia="es-ES"/>
              </w:rPr>
            </w:pPr>
            <w:r>
              <w:rPr>
                <w:rFonts w:ascii="Arial Narrow" w:hAnsi="Arial Narrow"/>
                <w:lang w:val="es-ES" w:eastAsia="es-ES"/>
              </w:rPr>
              <w:t>X</w:t>
            </w:r>
          </w:p>
        </w:tc>
        <w:tc>
          <w:tcPr>
            <w:tcW w:w="2268" w:type="dxa"/>
            <w:tcBorders>
              <w:top w:val="single" w:sz="2" w:space="0" w:color="auto"/>
              <w:left w:val="nil"/>
              <w:bottom w:val="single" w:sz="2"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lang w:val="es-ES" w:eastAsia="es-ES"/>
              </w:rPr>
            </w:pPr>
          </w:p>
        </w:tc>
      </w:tr>
      <w:tr w:rsidR="0044767B" w:rsidRPr="00182A4C" w:rsidTr="005E0630">
        <w:trPr>
          <w:trHeight w:val="284"/>
        </w:trPr>
        <w:tc>
          <w:tcPr>
            <w:tcW w:w="3320"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I</w:t>
            </w:r>
            <w:r w:rsidRPr="00182A4C">
              <w:rPr>
                <w:rFonts w:ascii="Arial Narrow" w:hAnsi="Arial Narrow"/>
                <w:lang w:val="es-ES" w:eastAsia="es-ES"/>
              </w:rPr>
              <w:t>gualdad</w:t>
            </w:r>
          </w:p>
        </w:tc>
        <w:tc>
          <w:tcPr>
            <w:tcW w:w="3271"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lang w:val="es-ES" w:eastAsia="es-ES"/>
              </w:rPr>
            </w:pPr>
            <w:r>
              <w:rPr>
                <w:rFonts w:ascii="Arial Narrow" w:hAnsi="Arial Narrow"/>
                <w:lang w:val="es-ES" w:eastAsia="es-ES"/>
              </w:rPr>
              <w:t>X</w:t>
            </w:r>
          </w:p>
        </w:tc>
        <w:tc>
          <w:tcPr>
            <w:tcW w:w="2268" w:type="dxa"/>
            <w:tcBorders>
              <w:top w:val="single" w:sz="2" w:space="0" w:color="auto"/>
              <w:left w:val="nil"/>
              <w:bottom w:val="single" w:sz="2"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lang w:val="es-ES" w:eastAsia="es-ES"/>
              </w:rPr>
            </w:pPr>
            <w:r w:rsidRPr="00182A4C">
              <w:rPr>
                <w:rFonts w:ascii="Arial Narrow" w:hAnsi="Arial Narrow"/>
                <w:lang w:val="es-ES" w:eastAsia="es-ES"/>
              </w:rPr>
              <w:t>X</w:t>
            </w:r>
          </w:p>
        </w:tc>
      </w:tr>
      <w:tr w:rsidR="0044767B" w:rsidRPr="00182A4C" w:rsidTr="005E0630">
        <w:trPr>
          <w:trHeight w:val="284"/>
        </w:trPr>
        <w:tc>
          <w:tcPr>
            <w:tcW w:w="3320"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lang w:val="es-ES" w:eastAsia="es-ES"/>
              </w:rPr>
            </w:pPr>
            <w:r w:rsidRPr="00182A4C">
              <w:rPr>
                <w:rFonts w:ascii="Arial Narrow" w:hAnsi="Arial Narrow"/>
                <w:lang w:val="es-ES" w:eastAsia="es-ES"/>
              </w:rPr>
              <w:t>Desarrollo rural</w:t>
            </w:r>
          </w:p>
        </w:tc>
        <w:tc>
          <w:tcPr>
            <w:tcW w:w="3271" w:type="dxa"/>
            <w:tcBorders>
              <w:top w:val="single" w:sz="2" w:space="0" w:color="auto"/>
              <w:left w:val="nil"/>
              <w:bottom w:val="single" w:sz="2"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lang w:val="es-ES" w:eastAsia="es-ES"/>
              </w:rPr>
            </w:pPr>
          </w:p>
        </w:tc>
        <w:tc>
          <w:tcPr>
            <w:tcW w:w="2268" w:type="dxa"/>
            <w:tcBorders>
              <w:top w:val="single" w:sz="2" w:space="0" w:color="auto"/>
              <w:left w:val="nil"/>
              <w:bottom w:val="single" w:sz="2"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lang w:val="es-ES" w:eastAsia="es-ES"/>
              </w:rPr>
            </w:pPr>
            <w:r w:rsidRPr="00182A4C">
              <w:rPr>
                <w:rFonts w:ascii="Arial Narrow" w:hAnsi="Arial Narrow"/>
                <w:lang w:val="es-ES" w:eastAsia="es-ES"/>
              </w:rPr>
              <w:t>X</w:t>
            </w:r>
          </w:p>
        </w:tc>
      </w:tr>
      <w:tr w:rsidR="0044767B" w:rsidRPr="00182A4C" w:rsidTr="005E0630">
        <w:trPr>
          <w:trHeight w:val="284"/>
        </w:trPr>
        <w:tc>
          <w:tcPr>
            <w:tcW w:w="3320" w:type="dxa"/>
            <w:tcBorders>
              <w:top w:val="single" w:sz="2" w:space="0" w:color="auto"/>
              <w:left w:val="nil"/>
              <w:bottom w:val="single" w:sz="4" w:space="0" w:color="auto"/>
              <w:right w:val="nil"/>
            </w:tcBorders>
            <w:noWrap/>
            <w:vAlign w:val="center"/>
          </w:tcPr>
          <w:p w:rsidR="0044767B" w:rsidRPr="00182A4C" w:rsidRDefault="0044767B" w:rsidP="003702EC">
            <w:pPr>
              <w:tabs>
                <w:tab w:val="left" w:pos="9072"/>
              </w:tabs>
              <w:spacing w:after="0"/>
              <w:ind w:firstLine="0"/>
              <w:jc w:val="left"/>
              <w:rPr>
                <w:rFonts w:ascii="Arial Narrow" w:hAnsi="Arial Narrow"/>
                <w:lang w:val="es-ES" w:eastAsia="es-ES"/>
              </w:rPr>
            </w:pPr>
            <w:r w:rsidRPr="00182A4C">
              <w:rPr>
                <w:rFonts w:ascii="Arial Narrow" w:hAnsi="Arial Narrow"/>
                <w:lang w:val="es-ES" w:eastAsia="es-ES"/>
              </w:rPr>
              <w:t xml:space="preserve">Sostenibilidad </w:t>
            </w:r>
          </w:p>
        </w:tc>
        <w:tc>
          <w:tcPr>
            <w:tcW w:w="3271" w:type="dxa"/>
            <w:tcBorders>
              <w:top w:val="single" w:sz="2" w:space="0" w:color="auto"/>
              <w:left w:val="nil"/>
              <w:bottom w:val="single" w:sz="4" w:space="0" w:color="auto"/>
              <w:right w:val="nil"/>
            </w:tcBorders>
            <w:noWrap/>
            <w:vAlign w:val="center"/>
          </w:tcPr>
          <w:p w:rsidR="0044767B" w:rsidRPr="00182A4C" w:rsidRDefault="0044767B" w:rsidP="003702EC">
            <w:pPr>
              <w:tabs>
                <w:tab w:val="left" w:pos="9072"/>
              </w:tabs>
              <w:spacing w:after="0"/>
              <w:ind w:firstLine="0"/>
              <w:jc w:val="center"/>
              <w:rPr>
                <w:rFonts w:ascii="Arial Narrow" w:hAnsi="Arial Narrow"/>
                <w:lang w:val="es-ES" w:eastAsia="es-ES"/>
              </w:rPr>
            </w:pPr>
            <w:r>
              <w:rPr>
                <w:rFonts w:ascii="Arial Narrow" w:hAnsi="Arial Narrow"/>
                <w:lang w:val="es-ES" w:eastAsia="es-ES"/>
              </w:rPr>
              <w:t>X</w:t>
            </w:r>
          </w:p>
        </w:tc>
        <w:tc>
          <w:tcPr>
            <w:tcW w:w="2268" w:type="dxa"/>
            <w:tcBorders>
              <w:top w:val="single" w:sz="2" w:space="0" w:color="auto"/>
              <w:left w:val="nil"/>
              <w:bottom w:val="single" w:sz="4" w:space="0" w:color="auto"/>
              <w:right w:val="nil"/>
            </w:tcBorders>
            <w:vAlign w:val="center"/>
          </w:tcPr>
          <w:p w:rsidR="0044767B" w:rsidRPr="00182A4C" w:rsidRDefault="0044767B" w:rsidP="003702EC">
            <w:pPr>
              <w:tabs>
                <w:tab w:val="left" w:pos="9072"/>
              </w:tabs>
              <w:spacing w:after="0"/>
              <w:ind w:firstLine="0"/>
              <w:jc w:val="center"/>
              <w:rPr>
                <w:rFonts w:ascii="Arial Narrow" w:hAnsi="Arial Narrow"/>
                <w:lang w:val="es-ES" w:eastAsia="es-ES"/>
              </w:rPr>
            </w:pPr>
            <w:r w:rsidRPr="00182A4C">
              <w:rPr>
                <w:rFonts w:ascii="Arial Narrow" w:hAnsi="Arial Narrow"/>
                <w:lang w:val="es-ES" w:eastAsia="es-ES"/>
              </w:rPr>
              <w:t>X</w:t>
            </w:r>
          </w:p>
        </w:tc>
      </w:tr>
    </w:tbl>
    <w:p w:rsidR="0044767B" w:rsidRPr="00756D82" w:rsidRDefault="0044767B" w:rsidP="0044767B">
      <w:pPr>
        <w:pStyle w:val="texto"/>
        <w:spacing w:before="240"/>
        <w:ind w:right="-187"/>
        <w:rPr>
          <w:szCs w:val="26"/>
        </w:rPr>
      </w:pPr>
      <w:r w:rsidRPr="005E0630">
        <w:rPr>
          <w:spacing w:val="4"/>
          <w:szCs w:val="26"/>
        </w:rPr>
        <w:t>La ejecución de ingresos y gastos de estas actividades se adjunta en el Anexo 1 de este informe</w:t>
      </w:r>
      <w:r w:rsidRPr="00756D82">
        <w:rPr>
          <w:szCs w:val="26"/>
        </w:rPr>
        <w:t>.</w:t>
      </w:r>
    </w:p>
    <w:p w:rsidR="0044767B" w:rsidRDefault="0044767B" w:rsidP="0044767B">
      <w:pPr>
        <w:pStyle w:val="texto"/>
        <w:spacing w:after="240"/>
      </w:pPr>
      <w:r w:rsidRPr="00756D82">
        <w:rPr>
          <w:szCs w:val="26"/>
        </w:rPr>
        <w:t xml:space="preserve">El marco normativo que resulta aplicable al consorcio está </w:t>
      </w:r>
      <w:r w:rsidRPr="00756D82">
        <w:rPr>
          <w:spacing w:val="4"/>
          <w:szCs w:val="26"/>
        </w:rPr>
        <w:t>constituido fu</w:t>
      </w:r>
      <w:r w:rsidRPr="00756D82">
        <w:rPr>
          <w:spacing w:val="4"/>
          <w:szCs w:val="26"/>
        </w:rPr>
        <w:t>n</w:t>
      </w:r>
      <w:r w:rsidRPr="00756D82">
        <w:rPr>
          <w:spacing w:val="4"/>
          <w:szCs w:val="26"/>
        </w:rPr>
        <w:t>damentalmente por la Ley Foral 6/1990, de 2 de julio, de la Administración L</w:t>
      </w:r>
      <w:r w:rsidRPr="00756D82">
        <w:rPr>
          <w:spacing w:val="4"/>
          <w:szCs w:val="26"/>
        </w:rPr>
        <w:t>o</w:t>
      </w:r>
      <w:r w:rsidRPr="00756D82">
        <w:rPr>
          <w:spacing w:val="4"/>
          <w:szCs w:val="26"/>
        </w:rPr>
        <w:t>cal de Navarra, la Ley Foral 2/1995, de 10 de marzo, de Haciendas Locales de Navarra, la Ley 7/1985, de 2 de abril, reguladora de las Bases de Régimen Local,</w:t>
      </w:r>
      <w:r w:rsidRPr="00756D82">
        <w:rPr>
          <w:szCs w:val="26"/>
        </w:rPr>
        <w:t xml:space="preserve"> la Ley 40/2015, de 1 de octubre, de Régimen Jurídico del Sector Público, la Ley Orgánica 2/2012, de 27 de abril, de Estabilidad Presupuestaria y Sostenib</w:t>
      </w:r>
      <w:r w:rsidRPr="00756D82">
        <w:rPr>
          <w:szCs w:val="26"/>
        </w:rPr>
        <w:t>i</w:t>
      </w:r>
      <w:r w:rsidRPr="00756D82">
        <w:rPr>
          <w:szCs w:val="26"/>
        </w:rPr>
        <w:t>lidad Financiera, los Estatutos del Consorcio, los Estatutos del Grupo de A</w:t>
      </w:r>
      <w:r w:rsidRPr="00756D82">
        <w:rPr>
          <w:szCs w:val="26"/>
        </w:rPr>
        <w:t>c</w:t>
      </w:r>
      <w:r w:rsidRPr="00756D82">
        <w:rPr>
          <w:szCs w:val="26"/>
        </w:rPr>
        <w:t>ción Local, así como por la normativa sectorial vigente.</w:t>
      </w:r>
    </w:p>
    <w:p w:rsidR="0044767B" w:rsidRDefault="0044767B" w:rsidP="0044767B">
      <w:pPr>
        <w:pStyle w:val="texto"/>
        <w:spacing w:after="240"/>
        <w:rPr>
          <w:szCs w:val="26"/>
        </w:rPr>
      </w:pPr>
    </w:p>
    <w:p w:rsidR="0044767B" w:rsidRDefault="0044767B">
      <w:pPr>
        <w:spacing w:after="0"/>
        <w:ind w:firstLine="0"/>
        <w:jc w:val="left"/>
        <w:rPr>
          <w:rFonts w:ascii="Arial" w:hAnsi="Arial"/>
          <w:color w:val="000000"/>
          <w:spacing w:val="6"/>
          <w:kern w:val="28"/>
          <w:sz w:val="25"/>
          <w:szCs w:val="26"/>
        </w:rPr>
      </w:pPr>
      <w:r>
        <w:rPr>
          <w:rFonts w:ascii="Arial" w:hAnsi="Arial"/>
          <w:color w:val="000000"/>
          <w:kern w:val="28"/>
          <w:sz w:val="25"/>
          <w:szCs w:val="26"/>
        </w:rPr>
        <w:br w:type="page"/>
      </w:r>
    </w:p>
    <w:p w:rsidR="0044767B" w:rsidRPr="00756D82" w:rsidRDefault="0044767B" w:rsidP="0044767B">
      <w:pPr>
        <w:pStyle w:val="atitulo1"/>
        <w:rPr>
          <w:sz w:val="26"/>
        </w:rPr>
      </w:pPr>
      <w:bookmarkStart w:id="7" w:name="_Toc39849031"/>
      <w:r w:rsidRPr="00756D82">
        <w:rPr>
          <w:sz w:val="26"/>
        </w:rPr>
        <w:t>III. Objetivos y alcance de la fiscalización</w:t>
      </w:r>
      <w:bookmarkEnd w:id="7"/>
    </w:p>
    <w:p w:rsidR="0044767B" w:rsidRPr="00756D82" w:rsidRDefault="0044767B" w:rsidP="0044767B">
      <w:pPr>
        <w:pStyle w:val="texto"/>
        <w:tabs>
          <w:tab w:val="clear" w:pos="2835"/>
          <w:tab w:val="clear" w:pos="3969"/>
          <w:tab w:val="clear" w:pos="5103"/>
          <w:tab w:val="clear" w:pos="6237"/>
          <w:tab w:val="clear" w:pos="7371"/>
        </w:tabs>
        <w:spacing w:after="120"/>
        <w:rPr>
          <w:szCs w:val="26"/>
        </w:rPr>
      </w:pPr>
      <w:r w:rsidRPr="00756D82">
        <w:rPr>
          <w:szCs w:val="26"/>
        </w:rPr>
        <w:t>Se ha realizado la fiscalización financiera y de cumplimiento de legalidad del Consorcio de Desarrollo de la Zona Media del ejercicio 2018, con el objet</w:t>
      </w:r>
      <w:r w:rsidRPr="00756D82">
        <w:rPr>
          <w:szCs w:val="26"/>
        </w:rPr>
        <w:t>i</w:t>
      </w:r>
      <w:r w:rsidRPr="00756D82">
        <w:rPr>
          <w:szCs w:val="26"/>
        </w:rPr>
        <w:t>vo de emitir una opinión sobre:</w:t>
      </w:r>
    </w:p>
    <w:p w:rsidR="0044767B" w:rsidRPr="00756D82" w:rsidRDefault="0044767B" w:rsidP="000C0956">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rsidRPr="00756D82">
        <w:rPr>
          <w:szCs w:val="26"/>
        </w:rPr>
        <w:t xml:space="preserve"> Si la Cuenta General expresa, en todos los aspectos significativos, la im</w:t>
      </w:r>
      <w:r w:rsidRPr="00756D82">
        <w:rPr>
          <w:szCs w:val="26"/>
        </w:rPr>
        <w:t>a</w:t>
      </w:r>
      <w:r w:rsidRPr="00756D82">
        <w:rPr>
          <w:szCs w:val="26"/>
        </w:rPr>
        <w:t>gen fiel del patrimonio y de la situación financiera a 31 de diciembre de 2018, así como de sus resultados económicos y presupuestarios correspondientes al ejercicio terminado en dicha fecha, de conformidad con el marco normativo de información financiera que resulta de aplicación y, en particular, con los pri</w:t>
      </w:r>
      <w:r w:rsidRPr="00756D82">
        <w:rPr>
          <w:szCs w:val="26"/>
        </w:rPr>
        <w:t>n</w:t>
      </w:r>
      <w:r w:rsidRPr="00756D82">
        <w:rPr>
          <w:szCs w:val="26"/>
        </w:rPr>
        <w:t>cipios y criterios contables y presupuestarios contenidos en el mismo.</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ind w:left="0" w:firstLine="284"/>
        <w:rPr>
          <w:szCs w:val="26"/>
        </w:rPr>
      </w:pPr>
      <w:r w:rsidRPr="00756D82">
        <w:rPr>
          <w:szCs w:val="26"/>
        </w:rPr>
        <w:t>Si las actividades, operaciones presupuestarias y financieras realizadas d</w:t>
      </w:r>
      <w:r w:rsidRPr="00756D82">
        <w:rPr>
          <w:szCs w:val="26"/>
        </w:rPr>
        <w:t>u</w:t>
      </w:r>
      <w:r w:rsidRPr="00756D82">
        <w:rPr>
          <w:szCs w:val="26"/>
        </w:rPr>
        <w:t>rante el ejercicio por el consorcio y su ente dependiente y la información refl</w:t>
      </w:r>
      <w:r w:rsidRPr="00756D82">
        <w:rPr>
          <w:szCs w:val="26"/>
        </w:rPr>
        <w:t>e</w:t>
      </w:r>
      <w:r w:rsidRPr="00756D82">
        <w:rPr>
          <w:szCs w:val="26"/>
        </w:rPr>
        <w:t xml:space="preserve">jada en la Cuenta General del ejercicio 2018 resultan conformes en todos los aspectos </w:t>
      </w:r>
      <w:r w:rsidRPr="0028605A">
        <w:rPr>
          <w:szCs w:val="26"/>
        </w:rPr>
        <w:t>significativos con las normas aplicables a la gestión de los fondos p</w:t>
      </w:r>
      <w:r w:rsidRPr="0028605A">
        <w:rPr>
          <w:szCs w:val="26"/>
        </w:rPr>
        <w:t>ú</w:t>
      </w:r>
      <w:r w:rsidRPr="0028605A">
        <w:rPr>
          <w:szCs w:val="26"/>
        </w:rPr>
        <w:t xml:space="preserve">blicos. </w:t>
      </w:r>
    </w:p>
    <w:p w:rsidR="0044767B" w:rsidRPr="0028605A" w:rsidRDefault="0044767B" w:rsidP="0028605A">
      <w:pPr>
        <w:tabs>
          <w:tab w:val="left" w:pos="2835"/>
        </w:tabs>
        <w:ind w:firstLine="284"/>
        <w:rPr>
          <w:spacing w:val="6"/>
          <w:sz w:val="26"/>
          <w:szCs w:val="26"/>
        </w:rPr>
      </w:pPr>
      <w:r w:rsidRPr="0028605A">
        <w:rPr>
          <w:spacing w:val="6"/>
          <w:sz w:val="26"/>
          <w:szCs w:val="26"/>
        </w:rPr>
        <w:t>Además de la emisión de la anterior opinión, el trabajo ha incluido la rev</w:t>
      </w:r>
      <w:r w:rsidRPr="0028605A">
        <w:rPr>
          <w:spacing w:val="6"/>
          <w:sz w:val="26"/>
          <w:szCs w:val="26"/>
        </w:rPr>
        <w:t>i</w:t>
      </w:r>
      <w:r w:rsidRPr="0028605A">
        <w:rPr>
          <w:spacing w:val="6"/>
          <w:sz w:val="26"/>
          <w:szCs w:val="26"/>
        </w:rPr>
        <w:t>sión del cumplimiento de los objetivos de estabilidad presupuestaria y sosten</w:t>
      </w:r>
      <w:r w:rsidRPr="0028605A">
        <w:rPr>
          <w:spacing w:val="6"/>
          <w:sz w:val="26"/>
          <w:szCs w:val="26"/>
        </w:rPr>
        <w:t>i</w:t>
      </w:r>
      <w:r w:rsidRPr="0028605A">
        <w:rPr>
          <w:spacing w:val="6"/>
          <w:sz w:val="26"/>
          <w:szCs w:val="26"/>
        </w:rPr>
        <w:t>bilidad financiera fijados para 2018.</w:t>
      </w:r>
    </w:p>
    <w:p w:rsidR="0044767B" w:rsidRPr="0028605A" w:rsidRDefault="0044767B" w:rsidP="0028605A">
      <w:pPr>
        <w:tabs>
          <w:tab w:val="left" w:pos="2835"/>
        </w:tabs>
        <w:ind w:firstLine="284"/>
        <w:rPr>
          <w:spacing w:val="6"/>
          <w:sz w:val="26"/>
          <w:szCs w:val="26"/>
        </w:rPr>
      </w:pPr>
      <w:r w:rsidRPr="0028605A">
        <w:rPr>
          <w:spacing w:val="6"/>
          <w:sz w:val="26"/>
          <w:szCs w:val="26"/>
        </w:rPr>
        <w:t>El alcance de la fiscalización es la Cuenta General del Consorcio de Desarr</w:t>
      </w:r>
      <w:r w:rsidRPr="0028605A">
        <w:rPr>
          <w:spacing w:val="6"/>
          <w:sz w:val="26"/>
          <w:szCs w:val="26"/>
        </w:rPr>
        <w:t>o</w:t>
      </w:r>
      <w:r w:rsidRPr="0028605A">
        <w:rPr>
          <w:spacing w:val="6"/>
          <w:sz w:val="26"/>
          <w:szCs w:val="26"/>
        </w:rPr>
        <w:t xml:space="preserve">llo de la Zona Media del año 2018, que está integrada por: </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ind w:left="0" w:firstLine="284"/>
        <w:rPr>
          <w:szCs w:val="26"/>
        </w:rPr>
      </w:pPr>
      <w:r w:rsidRPr="0028605A">
        <w:rPr>
          <w:szCs w:val="26"/>
        </w:rPr>
        <w:t>Cuenta del propio consorcio y de su organismo autónomo:</w:t>
      </w:r>
    </w:p>
    <w:p w:rsidR="0044767B" w:rsidRPr="0028605A" w:rsidRDefault="0044767B" w:rsidP="0028605A">
      <w:pPr>
        <w:pStyle w:val="texto"/>
        <w:tabs>
          <w:tab w:val="clear" w:pos="2835"/>
          <w:tab w:val="clear" w:pos="3969"/>
          <w:tab w:val="clear" w:pos="5103"/>
          <w:tab w:val="clear" w:pos="6237"/>
          <w:tab w:val="clear" w:pos="7371"/>
          <w:tab w:val="left" w:pos="480"/>
          <w:tab w:val="num" w:pos="720"/>
          <w:tab w:val="num" w:pos="928"/>
        </w:tabs>
        <w:rPr>
          <w:rFonts w:cs="Arial"/>
          <w:szCs w:val="26"/>
        </w:rPr>
      </w:pPr>
      <w:r w:rsidRPr="0028605A">
        <w:rPr>
          <w:szCs w:val="26"/>
        </w:rPr>
        <w:t>a) Expediente de liquidación del presupuesto</w:t>
      </w:r>
      <w:r w:rsidRPr="0028605A">
        <w:rPr>
          <w:rFonts w:cs="Arial"/>
          <w:szCs w:val="26"/>
        </w:rPr>
        <w:t>.</w:t>
      </w:r>
    </w:p>
    <w:p w:rsidR="0044767B" w:rsidRPr="0028605A" w:rsidRDefault="0044767B" w:rsidP="0028605A">
      <w:pPr>
        <w:tabs>
          <w:tab w:val="left" w:pos="2835"/>
        </w:tabs>
        <w:ind w:firstLine="284"/>
        <w:rPr>
          <w:spacing w:val="6"/>
          <w:sz w:val="26"/>
          <w:szCs w:val="26"/>
        </w:rPr>
      </w:pPr>
      <w:r w:rsidRPr="0028605A">
        <w:rPr>
          <w:spacing w:val="6"/>
          <w:sz w:val="26"/>
          <w:szCs w:val="26"/>
        </w:rPr>
        <w:t>b) Expediente de situación económico-patrimonial y financiera: balance de situación y cuenta de pérdidas y ganancias.</w:t>
      </w:r>
    </w:p>
    <w:p w:rsidR="0044767B" w:rsidRPr="0028605A" w:rsidRDefault="0044767B" w:rsidP="0028605A">
      <w:pPr>
        <w:tabs>
          <w:tab w:val="left" w:pos="2835"/>
        </w:tabs>
        <w:ind w:firstLine="284"/>
        <w:rPr>
          <w:spacing w:val="6"/>
          <w:sz w:val="26"/>
          <w:szCs w:val="26"/>
        </w:rPr>
      </w:pPr>
      <w:r w:rsidRPr="0028605A">
        <w:rPr>
          <w:spacing w:val="6"/>
          <w:sz w:val="26"/>
          <w:szCs w:val="26"/>
        </w:rPr>
        <w:t>c) Anexos: estado de tesorería y estado de compromisos de gastos e ingresos futuros.</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ind w:left="0" w:firstLine="284"/>
        <w:rPr>
          <w:szCs w:val="26"/>
        </w:rPr>
      </w:pPr>
      <w:r w:rsidRPr="0028605A">
        <w:rPr>
          <w:szCs w:val="26"/>
        </w:rPr>
        <w:t>Anexos a la Cuenta General: memoria, cuenta consolidada, estado de la deuda e informe de intervención.</w:t>
      </w:r>
    </w:p>
    <w:p w:rsidR="0044767B" w:rsidRPr="0028605A" w:rsidRDefault="0044767B" w:rsidP="0028605A">
      <w:pPr>
        <w:tabs>
          <w:tab w:val="left" w:pos="2835"/>
        </w:tabs>
        <w:ind w:firstLine="284"/>
        <w:rPr>
          <w:spacing w:val="6"/>
          <w:sz w:val="26"/>
          <w:szCs w:val="26"/>
        </w:rPr>
      </w:pPr>
      <w:r w:rsidRPr="0028605A">
        <w:rPr>
          <w:spacing w:val="6"/>
          <w:sz w:val="26"/>
          <w:szCs w:val="26"/>
        </w:rPr>
        <w:t>El alcance temporal de la fiscalización se refiere al ejercicio 2018, si bien se han efectuado aquellas comprobaciones necesarias sobre otros ejercicios para una mejor consecución de los objetivos establecidos.</w:t>
      </w:r>
    </w:p>
    <w:p w:rsidR="0044767B" w:rsidRPr="00756D82" w:rsidRDefault="0044767B" w:rsidP="0028605A">
      <w:pPr>
        <w:tabs>
          <w:tab w:val="left" w:pos="2835"/>
        </w:tabs>
        <w:ind w:firstLine="284"/>
        <w:rPr>
          <w:spacing w:val="6"/>
          <w:sz w:val="26"/>
          <w:szCs w:val="26"/>
        </w:rPr>
      </w:pPr>
      <w:r w:rsidRPr="0028605A">
        <w:rPr>
          <w:spacing w:val="6"/>
          <w:sz w:val="26"/>
          <w:szCs w:val="26"/>
        </w:rPr>
        <w:t>En cuanto al cumplimiento</w:t>
      </w:r>
      <w:r w:rsidRPr="00756D82">
        <w:rPr>
          <w:spacing w:val="6"/>
          <w:sz w:val="26"/>
          <w:szCs w:val="26"/>
        </w:rPr>
        <w:t xml:space="preserve"> de legalidad, el alcance se refiere a las operaci</w:t>
      </w:r>
      <w:r w:rsidRPr="00756D82">
        <w:rPr>
          <w:spacing w:val="6"/>
          <w:sz w:val="26"/>
          <w:szCs w:val="26"/>
        </w:rPr>
        <w:t>o</w:t>
      </w:r>
      <w:r w:rsidRPr="00756D82">
        <w:rPr>
          <w:spacing w:val="6"/>
          <w:sz w:val="26"/>
          <w:szCs w:val="26"/>
        </w:rPr>
        <w:t>nes revisadas en las muestras que se indican en el epígrafe VI de este informe.</w:t>
      </w:r>
    </w:p>
    <w:p w:rsidR="0044767B" w:rsidRPr="007724AE" w:rsidRDefault="0044767B" w:rsidP="0044767B">
      <w:pPr>
        <w:tabs>
          <w:tab w:val="left" w:pos="2835"/>
        </w:tabs>
        <w:ind w:firstLine="284"/>
        <w:rPr>
          <w:spacing w:val="6"/>
          <w:sz w:val="26"/>
          <w:szCs w:val="26"/>
        </w:rPr>
      </w:pPr>
    </w:p>
    <w:p w:rsidR="0044767B" w:rsidRDefault="0044767B">
      <w:pPr>
        <w:spacing w:after="0"/>
        <w:ind w:firstLine="0"/>
        <w:jc w:val="left"/>
        <w:rPr>
          <w:rFonts w:ascii="Arial" w:hAnsi="Arial"/>
          <w:color w:val="000000"/>
          <w:spacing w:val="6"/>
          <w:kern w:val="28"/>
          <w:sz w:val="25"/>
          <w:szCs w:val="26"/>
        </w:rPr>
      </w:pPr>
      <w:r>
        <w:rPr>
          <w:rFonts w:ascii="Arial" w:hAnsi="Arial"/>
          <w:color w:val="000000"/>
          <w:kern w:val="28"/>
          <w:sz w:val="25"/>
          <w:szCs w:val="26"/>
        </w:rPr>
        <w:br w:type="page"/>
      </w:r>
    </w:p>
    <w:p w:rsidR="0044767B" w:rsidRPr="00725973" w:rsidRDefault="0044767B" w:rsidP="0044767B">
      <w:pPr>
        <w:pStyle w:val="atitulo1"/>
      </w:pPr>
      <w:bookmarkStart w:id="8" w:name="_Toc39849032"/>
      <w:r w:rsidRPr="00725973">
        <w:t>I</w:t>
      </w:r>
      <w:r>
        <w:t>V</w:t>
      </w:r>
      <w:r w:rsidRPr="00725973">
        <w:t>. Opinión</w:t>
      </w:r>
      <w:bookmarkEnd w:id="8"/>
    </w:p>
    <w:p w:rsidR="0044767B" w:rsidRPr="00725973" w:rsidRDefault="0044767B" w:rsidP="0044767B">
      <w:pPr>
        <w:ind w:firstLine="284"/>
        <w:rPr>
          <w:spacing w:val="6"/>
          <w:sz w:val="26"/>
          <w:szCs w:val="26"/>
        </w:rPr>
      </w:pPr>
      <w:r w:rsidRPr="00725973">
        <w:rPr>
          <w:spacing w:val="6"/>
          <w:sz w:val="26"/>
          <w:szCs w:val="26"/>
        </w:rPr>
        <w:t xml:space="preserve">Hemos fiscalizado la </w:t>
      </w:r>
      <w:r>
        <w:rPr>
          <w:spacing w:val="6"/>
          <w:sz w:val="26"/>
          <w:szCs w:val="26"/>
        </w:rPr>
        <w:t>Cuenta G</w:t>
      </w:r>
      <w:r w:rsidRPr="00725973">
        <w:rPr>
          <w:spacing w:val="6"/>
          <w:sz w:val="26"/>
          <w:szCs w:val="26"/>
        </w:rPr>
        <w:t xml:space="preserve">eneral del </w:t>
      </w:r>
      <w:r>
        <w:rPr>
          <w:spacing w:val="6"/>
          <w:sz w:val="26"/>
          <w:szCs w:val="26"/>
        </w:rPr>
        <w:t>Consorcio</w:t>
      </w:r>
      <w:r w:rsidRPr="00725973">
        <w:rPr>
          <w:spacing w:val="6"/>
          <w:sz w:val="26"/>
          <w:szCs w:val="26"/>
        </w:rPr>
        <w:t xml:space="preserve"> de </w:t>
      </w:r>
      <w:r>
        <w:rPr>
          <w:spacing w:val="6"/>
          <w:sz w:val="26"/>
          <w:szCs w:val="26"/>
        </w:rPr>
        <w:t xml:space="preserve">Desarrollo de la Zona Media </w:t>
      </w:r>
      <w:r w:rsidRPr="00725973">
        <w:rPr>
          <w:spacing w:val="6"/>
          <w:sz w:val="26"/>
          <w:szCs w:val="26"/>
        </w:rPr>
        <w:t xml:space="preserve">correspondiente al ejercicio </w:t>
      </w:r>
      <w:r>
        <w:rPr>
          <w:spacing w:val="6"/>
          <w:sz w:val="26"/>
          <w:szCs w:val="26"/>
        </w:rPr>
        <w:t>2018, cuyos estados contables se recogen de forma resumida en el epígrafe V de este informe.</w:t>
      </w:r>
    </w:p>
    <w:p w:rsidR="0044767B" w:rsidRPr="00F373A0" w:rsidRDefault="0044767B" w:rsidP="0044767B">
      <w:pPr>
        <w:pStyle w:val="texto"/>
        <w:tabs>
          <w:tab w:val="clear" w:pos="2835"/>
          <w:tab w:val="clear" w:pos="3969"/>
          <w:tab w:val="clear" w:pos="5103"/>
          <w:tab w:val="clear" w:pos="6237"/>
          <w:tab w:val="clear" w:pos="7371"/>
          <w:tab w:val="left" w:pos="480"/>
          <w:tab w:val="num" w:pos="6597"/>
        </w:tabs>
        <w:spacing w:before="200" w:after="240"/>
        <w:ind w:firstLine="0"/>
        <w:rPr>
          <w:rFonts w:ascii="Arial" w:hAnsi="Arial" w:cs="Arial"/>
          <w:i/>
          <w:sz w:val="25"/>
          <w:szCs w:val="25"/>
        </w:rPr>
      </w:pPr>
      <w:r w:rsidRPr="00F373A0">
        <w:rPr>
          <w:rFonts w:ascii="Arial" w:hAnsi="Arial" w:cs="Arial"/>
          <w:i/>
          <w:sz w:val="25"/>
          <w:szCs w:val="25"/>
        </w:rPr>
        <w:t xml:space="preserve">Responsabilidad del </w:t>
      </w:r>
      <w:r>
        <w:rPr>
          <w:rFonts w:ascii="Arial" w:hAnsi="Arial" w:cs="Arial"/>
          <w:i/>
          <w:sz w:val="25"/>
          <w:szCs w:val="25"/>
        </w:rPr>
        <w:t>Consorcio</w:t>
      </w:r>
    </w:p>
    <w:p w:rsidR="0044767B" w:rsidRPr="0028605A" w:rsidRDefault="0044767B" w:rsidP="000C0956">
      <w:pPr>
        <w:pStyle w:val="texto"/>
        <w:rPr>
          <w:spacing w:val="4"/>
        </w:rPr>
      </w:pPr>
      <w:r w:rsidRPr="0028605A">
        <w:rPr>
          <w:spacing w:val="4"/>
        </w:rPr>
        <w:t>El Presidente del consorcio es el responsable de formular y presentar la Cue</w:t>
      </w:r>
      <w:r w:rsidRPr="0028605A">
        <w:rPr>
          <w:spacing w:val="4"/>
        </w:rPr>
        <w:t>n</w:t>
      </w:r>
      <w:r w:rsidRPr="0028605A">
        <w:rPr>
          <w:spacing w:val="4"/>
        </w:rPr>
        <w:t>ta General, de forma que exprese la imagen fiel de la liquidación presupuestaria, del patrimonio, de los resultados y de la situación financiera del consorcio de conformidad con el marco normativo de información financiera pública aplic</w:t>
      </w:r>
      <w:r w:rsidRPr="0028605A">
        <w:rPr>
          <w:spacing w:val="4"/>
        </w:rPr>
        <w:t>a</w:t>
      </w:r>
      <w:r w:rsidRPr="0028605A">
        <w:rPr>
          <w:spacing w:val="4"/>
        </w:rPr>
        <w:t>ble; esta responsabilidad abarca la concepción, implantación y el mantenimiento del control interno pertinente para la preparación y presentación de la Cuenta General libre de incorrecciones materiales debidas a fraude o error.</w:t>
      </w:r>
    </w:p>
    <w:p w:rsidR="0044767B" w:rsidRPr="00756D82" w:rsidRDefault="0044767B" w:rsidP="0044767B">
      <w:pPr>
        <w:pStyle w:val="texto"/>
        <w:tabs>
          <w:tab w:val="clear" w:pos="2835"/>
          <w:tab w:val="clear" w:pos="3969"/>
          <w:tab w:val="clear" w:pos="5103"/>
          <w:tab w:val="clear" w:pos="6237"/>
          <w:tab w:val="clear" w:pos="7371"/>
        </w:tabs>
        <w:rPr>
          <w:szCs w:val="26"/>
        </w:rPr>
      </w:pPr>
      <w:r w:rsidRPr="00756D82">
        <w:rPr>
          <w:szCs w:val="26"/>
          <w:lang w:val="es-ES"/>
        </w:rPr>
        <w:t>La Asamblea General aprobó la Cuenta General el 10 de junio de 2019.</w:t>
      </w:r>
    </w:p>
    <w:p w:rsidR="0044767B" w:rsidRPr="00756D82" w:rsidRDefault="0044767B" w:rsidP="0044767B">
      <w:pPr>
        <w:pStyle w:val="texto"/>
        <w:spacing w:after="240"/>
        <w:rPr>
          <w:szCs w:val="26"/>
        </w:rPr>
      </w:pPr>
      <w:r w:rsidRPr="00756D82">
        <w:rPr>
          <w:szCs w:val="26"/>
        </w:rPr>
        <w:t>El consorcio debe garantizar que las actividades, operaciones presupuestarias y financieras y la información reflejadas en la Cuenta General resultan confo</w:t>
      </w:r>
      <w:r w:rsidRPr="00756D82">
        <w:rPr>
          <w:szCs w:val="26"/>
        </w:rPr>
        <w:t>r</w:t>
      </w:r>
      <w:r w:rsidRPr="00756D82">
        <w:rPr>
          <w:szCs w:val="26"/>
        </w:rPr>
        <w:t>mes con las normas aplicables y de establecer los sistemas de control interno que considere necesario para esa finalidad.</w:t>
      </w:r>
    </w:p>
    <w:p w:rsidR="0044767B" w:rsidRPr="00725973" w:rsidRDefault="0044767B" w:rsidP="0044767B">
      <w:pPr>
        <w:pStyle w:val="atitulo3"/>
      </w:pPr>
      <w:r w:rsidRPr="00725973">
        <w:t>Responsabilidad de la Cámara de Comptos de Navarra</w:t>
      </w:r>
    </w:p>
    <w:p w:rsidR="0044767B" w:rsidRPr="00756D82" w:rsidRDefault="0044767B" w:rsidP="0044767B">
      <w:pPr>
        <w:pStyle w:val="texto"/>
        <w:rPr>
          <w:szCs w:val="26"/>
        </w:rPr>
      </w:pPr>
      <w:r w:rsidRPr="00756D82">
        <w:rPr>
          <w:szCs w:val="26"/>
        </w:rPr>
        <w:t>Nuestra responsabilidad es expresar una opinión sobre la fiabilidad de la Cuenta General del ejercicio 2018 y la legalidad de las operaciones efectuadas basada en nuestra fiscalización.</w:t>
      </w:r>
    </w:p>
    <w:p w:rsidR="0044767B" w:rsidRPr="00756D82" w:rsidRDefault="0044767B" w:rsidP="0044767B">
      <w:pPr>
        <w:tabs>
          <w:tab w:val="center" w:pos="2835"/>
          <w:tab w:val="center" w:pos="3969"/>
          <w:tab w:val="center" w:pos="5103"/>
          <w:tab w:val="center" w:pos="6237"/>
          <w:tab w:val="center" w:pos="7371"/>
        </w:tabs>
        <w:ind w:firstLine="284"/>
        <w:rPr>
          <w:spacing w:val="4"/>
          <w:sz w:val="26"/>
          <w:szCs w:val="26"/>
        </w:rPr>
      </w:pPr>
      <w:r w:rsidRPr="00756D82">
        <w:rPr>
          <w:spacing w:val="6"/>
          <w:sz w:val="26"/>
          <w:szCs w:val="26"/>
        </w:rPr>
        <w:t xml:space="preserve">Para ello, hemos llevado a cabo la misma de conformidad con los principios </w:t>
      </w:r>
      <w:r w:rsidRPr="000C0956">
        <w:rPr>
          <w:rStyle w:val="textoCar"/>
        </w:rPr>
        <w:t>fundamentales de fiscalización de las Instituciones Públicas de Control E</w:t>
      </w:r>
      <w:r w:rsidRPr="000C0956">
        <w:rPr>
          <w:rStyle w:val="textoCar"/>
        </w:rPr>
        <w:t>x</w:t>
      </w:r>
      <w:r w:rsidRPr="000C0956">
        <w:rPr>
          <w:rStyle w:val="textoCar"/>
        </w:rPr>
        <w:t>terno, establecidos en la ISSAI-ES 200 sobre la fiscalización financiera y en la ISSAI-ES 400, referida a la fiscalización de cumplimiento, así como con las guías prácticas de fiscalización de los órganos de Control Externo. Dichos principios exigen que cumplamos los requerimientos de ética, así como que planifiquemos y ejecutemos la fiscalización con el fin de obtener una seguridad razonable de que la Cuenta General está libre de incorrecciones materiales y que las actividades,</w:t>
      </w:r>
      <w:r w:rsidRPr="00756D82">
        <w:rPr>
          <w:spacing w:val="6"/>
          <w:sz w:val="26"/>
          <w:szCs w:val="26"/>
        </w:rPr>
        <w:t xml:space="preserve"> operaciones financieras y la información reflejadas en los estados</w:t>
      </w:r>
      <w:r w:rsidRPr="00756D82">
        <w:rPr>
          <w:spacing w:val="4"/>
          <w:sz w:val="26"/>
          <w:szCs w:val="26"/>
        </w:rPr>
        <w:t xml:space="preserve"> financieros resultan, en todos los aspectos significativos, conformes con la normativa vigente.</w:t>
      </w:r>
    </w:p>
    <w:p w:rsidR="0044767B" w:rsidRDefault="0044767B" w:rsidP="000C0956">
      <w:pPr>
        <w:pStyle w:val="texto"/>
      </w:pPr>
      <w:r w:rsidRPr="00756D82">
        <w:t>Una fiscalización requiere la aplicación de procedimientos para obtener ev</w:t>
      </w:r>
      <w:r w:rsidRPr="00756D82">
        <w:t>i</w:t>
      </w:r>
      <w:r w:rsidRPr="00756D82">
        <w:t>dencia de auditoría sobre los importes y la información revelada en las cuentas generales y sobre el cumplimiento de los aspectos relevantes establecidos en la normativa durante el ejercicio fiscalizado. Los procedimientos seleccionados dependen del juicio del auditor, incluida la valoración de los riesgos tanto de incorrección material en las cuentas generales, debida a fraude o error como de incumplimientos</w:t>
      </w:r>
      <w:r w:rsidRPr="00F373A0">
        <w:t xml:space="preserve"> significativos de la legalidad. Al efectuar dichas valoraciones del riesgo, el auditor tiene en cuenta el control interno relevante para la form</w:t>
      </w:r>
      <w:r w:rsidRPr="00F373A0">
        <w:t>u</w:t>
      </w:r>
      <w:r w:rsidRPr="00F373A0">
        <w:t>lación por parte de la entidad de las cuentas generales y para garantizar el cu</w:t>
      </w:r>
      <w:r w:rsidRPr="00F373A0">
        <w:t>m</w:t>
      </w:r>
      <w:r w:rsidRPr="00F373A0">
        <w:t xml:space="preserve">plimiento de la legalidad, con el fin de diseñar los procedimientos de auditoría que sean adecuados en función de las circunstancias, y no con la finalidad de expresar una opinión sobre la eficacia del control interno de la entidad. </w:t>
      </w:r>
    </w:p>
    <w:p w:rsidR="0044767B" w:rsidRPr="00F373A0" w:rsidRDefault="0044767B" w:rsidP="000C0956">
      <w:pPr>
        <w:pStyle w:val="texto"/>
      </w:pPr>
      <w:r w:rsidRPr="00F373A0">
        <w:t>Una auditoría también incluye la evaluación de la adecuación de las políticas contables aplicadas y de la razonabilidad de las estimaciones contables realiz</w:t>
      </w:r>
      <w:r w:rsidRPr="00F373A0">
        <w:t>a</w:t>
      </w:r>
      <w:r w:rsidRPr="00F373A0">
        <w:t>das por los responsables, así como la evaluación de la presentación de las cue</w:t>
      </w:r>
      <w:r w:rsidRPr="00F373A0">
        <w:t>n</w:t>
      </w:r>
      <w:r w:rsidRPr="00F373A0">
        <w:t>tas generales tomadas en su conjunto.</w:t>
      </w:r>
    </w:p>
    <w:p w:rsidR="0044767B" w:rsidRDefault="0044767B" w:rsidP="000C0956">
      <w:pPr>
        <w:pStyle w:val="texto"/>
      </w:pPr>
      <w:r w:rsidRPr="00F373A0">
        <w:t xml:space="preserve">Consideramos que la evidencia de auditoría que hemos obtenido proporciona una base suficiente </w:t>
      </w:r>
      <w:r>
        <w:t>y adecuada para fundamentar nuestra opinión de fiscaliz</w:t>
      </w:r>
      <w:r>
        <w:t>a</w:t>
      </w:r>
      <w:r>
        <w:t>ción financiera y de cumplimiento.</w:t>
      </w:r>
    </w:p>
    <w:p w:rsidR="000C0956" w:rsidRDefault="000C0956" w:rsidP="000C0956">
      <w:pPr>
        <w:pStyle w:val="texto"/>
        <w:spacing w:after="0"/>
      </w:pPr>
    </w:p>
    <w:p w:rsidR="0044767B" w:rsidRPr="000C0956" w:rsidRDefault="0044767B" w:rsidP="000C0956">
      <w:pPr>
        <w:pStyle w:val="atitulo2"/>
      </w:pPr>
      <w:bookmarkStart w:id="9" w:name="_Toc188167195"/>
      <w:bookmarkStart w:id="10" w:name="_Toc303592532"/>
      <w:bookmarkStart w:id="11" w:name="_Toc309383715"/>
      <w:bookmarkStart w:id="12" w:name="_Toc339016604"/>
      <w:bookmarkStart w:id="13" w:name="_Toc442251795"/>
      <w:bookmarkStart w:id="14" w:name="_Toc39849033"/>
      <w:r w:rsidRPr="000C0956">
        <w:t xml:space="preserve">IV.1. </w:t>
      </w:r>
      <w:bookmarkEnd w:id="9"/>
      <w:bookmarkEnd w:id="10"/>
      <w:bookmarkEnd w:id="11"/>
      <w:bookmarkEnd w:id="12"/>
      <w:bookmarkEnd w:id="13"/>
      <w:r w:rsidRPr="000C0956">
        <w:t>Opinión de auditoría financiera</w:t>
      </w:r>
      <w:bookmarkEnd w:id="14"/>
      <w:r w:rsidRPr="000C0956">
        <w:t xml:space="preserve"> </w:t>
      </w:r>
    </w:p>
    <w:p w:rsidR="0044767B" w:rsidRPr="000B65C0" w:rsidRDefault="0044767B" w:rsidP="0044767B">
      <w:pPr>
        <w:pStyle w:val="texto"/>
        <w:spacing w:after="120"/>
        <w:ind w:firstLine="0"/>
        <w:rPr>
          <w:rFonts w:ascii="Arial" w:hAnsi="Arial" w:cs="Arial"/>
          <w:i/>
          <w:sz w:val="25"/>
          <w:szCs w:val="25"/>
        </w:rPr>
      </w:pPr>
      <w:bookmarkStart w:id="15" w:name="_Toc394503029"/>
      <w:r w:rsidRPr="00B01BC9">
        <w:rPr>
          <w:rFonts w:ascii="Arial" w:hAnsi="Arial" w:cs="Arial"/>
          <w:i/>
          <w:sz w:val="25"/>
          <w:szCs w:val="25"/>
        </w:rPr>
        <w:t>Fundamento de la opinión con salvedades</w:t>
      </w:r>
    </w:p>
    <w:p w:rsidR="0044767B" w:rsidRPr="000C0956" w:rsidRDefault="000C0956" w:rsidP="000C0956">
      <w:pPr>
        <w:pStyle w:val="texto"/>
      </w:pPr>
      <w:r>
        <w:t xml:space="preserve">a) </w:t>
      </w:r>
      <w:r w:rsidR="0044767B" w:rsidRPr="000C0956">
        <w:t>El inventario de bienes del consorcio y su organismo autónomo se encue</w:t>
      </w:r>
      <w:r w:rsidR="0044767B" w:rsidRPr="000C0956">
        <w:t>n</w:t>
      </w:r>
      <w:r w:rsidR="0044767B" w:rsidRPr="000C0956">
        <w:t>tra pendiente de actualizar, por lo que no ha sido posible verificar la razonab</w:t>
      </w:r>
      <w:r w:rsidR="0044767B" w:rsidRPr="000C0956">
        <w:t>i</w:t>
      </w:r>
      <w:r w:rsidR="0044767B" w:rsidRPr="000C0956">
        <w:t>lidad del saldo contable del inmovilizado que, a 31 de diciembre de 2018, fig</w:t>
      </w:r>
      <w:r w:rsidR="0044767B" w:rsidRPr="000C0956">
        <w:t>u</w:t>
      </w:r>
      <w:r w:rsidR="0044767B" w:rsidRPr="000C0956">
        <w:t>ra valorado en 414.051 euros.</w:t>
      </w:r>
    </w:p>
    <w:p w:rsidR="0044767B" w:rsidRPr="000C0956" w:rsidRDefault="000C0956" w:rsidP="000C0956">
      <w:pPr>
        <w:pStyle w:val="texto"/>
      </w:pPr>
      <w:r>
        <w:t xml:space="preserve">b) </w:t>
      </w:r>
      <w:r w:rsidR="0044767B" w:rsidRPr="000C0956">
        <w:t>En el consorcio se ha superado el crédito disponible en tres bolsas de vi</w:t>
      </w:r>
      <w:r w:rsidR="0044767B" w:rsidRPr="000C0956">
        <w:t>n</w:t>
      </w:r>
      <w:r w:rsidR="0044767B" w:rsidRPr="000C0956">
        <w:t>culación, por importe de 64.868 euros, sin que se hayan tramitado las corre</w:t>
      </w:r>
      <w:r w:rsidR="0044767B" w:rsidRPr="000C0956">
        <w:t>s</w:t>
      </w:r>
      <w:r w:rsidR="0044767B" w:rsidRPr="000C0956">
        <w:t>pondientes modificaciones presupuestarias.</w:t>
      </w:r>
    </w:p>
    <w:p w:rsidR="0044767B" w:rsidRPr="000C0956" w:rsidRDefault="000C0956" w:rsidP="000C0956">
      <w:pPr>
        <w:pStyle w:val="texto"/>
      </w:pPr>
      <w:r>
        <w:t xml:space="preserve">c) </w:t>
      </w:r>
      <w:r w:rsidR="0044767B" w:rsidRPr="000C0956">
        <w:t>En el Grupo de acción local se ha superado el crédito disponible en cuatro bolsas de vinculación, por importe de 57.050 euros, sin que se hayan tramitado las correspondientes modificaciones presupuestarias.</w:t>
      </w:r>
    </w:p>
    <w:p w:rsidR="0044767B" w:rsidRPr="001F209C" w:rsidRDefault="0044767B" w:rsidP="0044767B">
      <w:pPr>
        <w:pStyle w:val="texto"/>
        <w:spacing w:before="240" w:after="240"/>
        <w:ind w:firstLine="0"/>
        <w:rPr>
          <w:szCs w:val="26"/>
        </w:rPr>
      </w:pPr>
      <w:r w:rsidRPr="001F209C">
        <w:rPr>
          <w:rFonts w:ascii="Arial" w:hAnsi="Arial" w:cs="Arial"/>
          <w:i/>
          <w:sz w:val="25"/>
          <w:szCs w:val="25"/>
        </w:rPr>
        <w:t>Opinión</w:t>
      </w:r>
      <w:r>
        <w:rPr>
          <w:rFonts w:ascii="Arial" w:hAnsi="Arial" w:cs="Arial"/>
          <w:i/>
          <w:sz w:val="25"/>
          <w:szCs w:val="25"/>
        </w:rPr>
        <w:t xml:space="preserve"> de auditoría financiera con salvedades</w:t>
      </w:r>
    </w:p>
    <w:p w:rsidR="0044767B" w:rsidRPr="000779FA" w:rsidRDefault="0044767B" w:rsidP="0044767B">
      <w:pPr>
        <w:pStyle w:val="texto"/>
        <w:spacing w:before="240" w:after="240"/>
        <w:rPr>
          <w:szCs w:val="26"/>
        </w:rPr>
      </w:pPr>
      <w:r w:rsidRPr="000779FA">
        <w:rPr>
          <w:szCs w:val="26"/>
        </w:rPr>
        <w:t>En nuestra opinión</w:t>
      </w:r>
      <w:r w:rsidRPr="000779FA">
        <w:rPr>
          <w:i/>
          <w:szCs w:val="26"/>
        </w:rPr>
        <w:t>,</w:t>
      </w:r>
      <w:r w:rsidRPr="000779FA">
        <w:rPr>
          <w:szCs w:val="26"/>
        </w:rPr>
        <w:t xml:space="preserve"> excepto por los posibles efectos de la </w:t>
      </w:r>
      <w:r w:rsidRPr="00B6512A">
        <w:rPr>
          <w:szCs w:val="26"/>
        </w:rPr>
        <w:t>limitación al a</w:t>
      </w:r>
      <w:r w:rsidRPr="00B6512A">
        <w:rPr>
          <w:szCs w:val="26"/>
        </w:rPr>
        <w:t>l</w:t>
      </w:r>
      <w:r w:rsidRPr="00B6512A">
        <w:rPr>
          <w:szCs w:val="26"/>
        </w:rPr>
        <w:t>cance y los hechos descritos en el apartado de “Fundamento de la</w:t>
      </w:r>
      <w:r w:rsidRPr="000779FA">
        <w:rPr>
          <w:szCs w:val="26"/>
        </w:rPr>
        <w:t xml:space="preserve"> opinión con salvedades”, la Cuenta General del consorcio expresa, en todos los aspectos significativos, la imagen fiel del patrimonio y de la situación financiera del consorcio a 31 de diciembre de 2018, así como de sus resultados económicos y presupuestarios correspondientes al ejercicio anual terminado en dicha fecha, de conformidad con el marco normativo de información financiera pública aplicable y, en particular, con los principios y criterios contables contenidos en el mismo.</w:t>
      </w:r>
    </w:p>
    <w:p w:rsidR="0044767B" w:rsidRPr="004C33DE" w:rsidRDefault="0044767B" w:rsidP="0044767B">
      <w:pPr>
        <w:pStyle w:val="atitulo2"/>
        <w:spacing w:before="240"/>
      </w:pPr>
      <w:bookmarkStart w:id="16" w:name="_Toc39849034"/>
      <w:bookmarkEnd w:id="15"/>
      <w:r w:rsidRPr="004C33DE">
        <w:t>I</w:t>
      </w:r>
      <w:r>
        <w:t>V</w:t>
      </w:r>
      <w:r w:rsidRPr="004C33DE">
        <w:t xml:space="preserve">.2. Opinión </w:t>
      </w:r>
      <w:r>
        <w:t>de</w:t>
      </w:r>
      <w:r w:rsidRPr="004C33DE">
        <w:t xml:space="preserve"> cumplimiento de la legalidad</w:t>
      </w:r>
      <w:bookmarkEnd w:id="16"/>
    </w:p>
    <w:p w:rsidR="0044767B" w:rsidRPr="000779FA" w:rsidRDefault="0044767B" w:rsidP="0044767B">
      <w:pPr>
        <w:pStyle w:val="texto"/>
        <w:spacing w:after="120"/>
        <w:rPr>
          <w:szCs w:val="26"/>
        </w:rPr>
      </w:pPr>
      <w:r w:rsidRPr="000779FA">
        <w:rPr>
          <w:szCs w:val="26"/>
        </w:rPr>
        <w:t>En nuestra opinión, y teniendo en cuenta el alcance del trabajo realizado, las actividades, operaciones presupuestarias y financieras y la información reflej</w:t>
      </w:r>
      <w:r w:rsidRPr="000779FA">
        <w:rPr>
          <w:szCs w:val="26"/>
        </w:rPr>
        <w:t>a</w:t>
      </w:r>
      <w:r w:rsidRPr="000779FA">
        <w:rPr>
          <w:szCs w:val="26"/>
        </w:rPr>
        <w:t>da en los estados financieros del consorcio correspondientes al ejercicio de 2018 resultan conformes, en todos los aspectos significativos, con la normativa aplicable a la gestión de los fondos públicos.</w:t>
      </w:r>
    </w:p>
    <w:p w:rsidR="0044767B" w:rsidRDefault="0044767B">
      <w:pPr>
        <w:spacing w:after="0"/>
        <w:ind w:firstLine="0"/>
        <w:jc w:val="left"/>
        <w:rPr>
          <w:rFonts w:ascii="Arial" w:hAnsi="Arial"/>
          <w:color w:val="000000"/>
          <w:spacing w:val="6"/>
          <w:kern w:val="28"/>
          <w:sz w:val="25"/>
          <w:szCs w:val="26"/>
        </w:rPr>
      </w:pPr>
      <w:r>
        <w:rPr>
          <w:rFonts w:ascii="Arial" w:hAnsi="Arial"/>
          <w:color w:val="000000"/>
          <w:kern w:val="28"/>
          <w:sz w:val="25"/>
          <w:szCs w:val="26"/>
        </w:rPr>
        <w:br w:type="page"/>
      </w:r>
    </w:p>
    <w:p w:rsidR="0044767B" w:rsidRPr="000779FA" w:rsidRDefault="0044767B" w:rsidP="0044767B">
      <w:pPr>
        <w:pStyle w:val="atitulo1"/>
        <w:rPr>
          <w:sz w:val="26"/>
        </w:rPr>
      </w:pPr>
      <w:bookmarkStart w:id="17" w:name="_Toc39849035"/>
      <w:r w:rsidRPr="000779FA">
        <w:rPr>
          <w:sz w:val="26"/>
        </w:rPr>
        <w:t>V. Resumen de la Cuenta General</w:t>
      </w:r>
      <w:bookmarkEnd w:id="17"/>
      <w:r w:rsidRPr="000779FA">
        <w:rPr>
          <w:sz w:val="26"/>
        </w:rPr>
        <w:t xml:space="preserve"> </w:t>
      </w:r>
    </w:p>
    <w:p w:rsidR="0044767B" w:rsidRPr="00F81E1C" w:rsidRDefault="0044767B" w:rsidP="000C0956">
      <w:pPr>
        <w:pStyle w:val="texto"/>
        <w:spacing w:after="360"/>
      </w:pPr>
      <w:bookmarkStart w:id="18" w:name="_Toc309383720"/>
      <w:bookmarkStart w:id="19" w:name="_Toc339016609"/>
      <w:bookmarkStart w:id="20" w:name="_Toc442251800"/>
      <w:r w:rsidRPr="00F81E1C">
        <w:t xml:space="preserve">A continuación se muestran los estados contables más relevantes de la </w:t>
      </w:r>
      <w:r>
        <w:t>Cue</w:t>
      </w:r>
      <w:r>
        <w:t>n</w:t>
      </w:r>
      <w:r>
        <w:t>ta General</w:t>
      </w:r>
      <w:r w:rsidRPr="00F81E1C">
        <w:t xml:space="preserve"> </w:t>
      </w:r>
      <w:r>
        <w:t xml:space="preserve">del consorcio </w:t>
      </w:r>
      <w:r w:rsidRPr="00F81E1C">
        <w:t>del ejercicio 201</w:t>
      </w:r>
      <w:r>
        <w:t>8</w:t>
      </w:r>
      <w:r w:rsidRPr="00F81E1C">
        <w:t>.</w:t>
      </w:r>
    </w:p>
    <w:p w:rsidR="0044767B" w:rsidRPr="000C0956" w:rsidRDefault="0044767B" w:rsidP="000C0956">
      <w:pPr>
        <w:pStyle w:val="atitulo2"/>
      </w:pPr>
      <w:bookmarkStart w:id="21" w:name="_Toc39849036"/>
      <w:r w:rsidRPr="000C0956">
        <w:t>V.1. Estado de ejecución del presupuesto consolidado</w:t>
      </w:r>
      <w:bookmarkEnd w:id="18"/>
      <w:bookmarkEnd w:id="19"/>
      <w:bookmarkEnd w:id="20"/>
      <w:bookmarkEnd w:id="21"/>
    </w:p>
    <w:p w:rsidR="0044767B" w:rsidRDefault="0044767B" w:rsidP="000C0956">
      <w:pPr>
        <w:pStyle w:val="texto"/>
        <w:tabs>
          <w:tab w:val="clear" w:pos="2835"/>
          <w:tab w:val="clear" w:pos="3969"/>
          <w:tab w:val="clear" w:pos="5103"/>
          <w:tab w:val="clear" w:pos="6237"/>
          <w:tab w:val="clear" w:pos="7371"/>
        </w:tabs>
        <w:spacing w:after="240"/>
        <w:jc w:val="center"/>
        <w:rPr>
          <w:rFonts w:ascii="Arial" w:hAnsi="Arial" w:cs="Arial"/>
          <w:sz w:val="22"/>
          <w:szCs w:val="22"/>
        </w:rPr>
      </w:pPr>
      <w:r>
        <w:rPr>
          <w:rFonts w:ascii="Arial" w:hAnsi="Arial" w:cs="Arial"/>
          <w:sz w:val="22"/>
          <w:szCs w:val="22"/>
        </w:rPr>
        <w:t xml:space="preserve">Gastos por capítulo </w:t>
      </w:r>
    </w:p>
    <w:tbl>
      <w:tblPr>
        <w:tblW w:w="9022" w:type="dxa"/>
        <w:tblInd w:w="-72" w:type="dxa"/>
        <w:tblLayout w:type="fixed"/>
        <w:tblCellMar>
          <w:left w:w="70" w:type="dxa"/>
          <w:right w:w="70" w:type="dxa"/>
        </w:tblCellMar>
        <w:tblLook w:val="00A0" w:firstRow="1" w:lastRow="0" w:firstColumn="1" w:lastColumn="0" w:noHBand="0" w:noVBand="0"/>
      </w:tblPr>
      <w:tblGrid>
        <w:gridCol w:w="2411"/>
        <w:gridCol w:w="951"/>
        <w:gridCol w:w="1175"/>
        <w:gridCol w:w="850"/>
        <w:gridCol w:w="755"/>
        <w:gridCol w:w="993"/>
        <w:gridCol w:w="850"/>
        <w:gridCol w:w="1037"/>
      </w:tblGrid>
      <w:tr w:rsidR="0044767B" w:rsidRPr="000C387B" w:rsidTr="003702EC">
        <w:trPr>
          <w:trHeight w:val="397"/>
        </w:trPr>
        <w:tc>
          <w:tcPr>
            <w:tcW w:w="2411" w:type="dxa"/>
            <w:tcBorders>
              <w:top w:val="single" w:sz="4" w:space="0" w:color="auto"/>
              <w:left w:val="nil"/>
              <w:bottom w:val="single" w:sz="4" w:space="0" w:color="auto"/>
              <w:right w:val="nil"/>
            </w:tcBorders>
            <w:shd w:val="clear" w:color="auto" w:fill="FABF8F"/>
            <w:vAlign w:val="center"/>
          </w:tcPr>
          <w:p w:rsidR="0044767B" w:rsidRPr="000C387B" w:rsidRDefault="0044767B" w:rsidP="003702EC">
            <w:pPr>
              <w:tabs>
                <w:tab w:val="left" w:pos="9072"/>
              </w:tabs>
              <w:spacing w:after="0"/>
              <w:ind w:firstLine="0"/>
              <w:jc w:val="left"/>
              <w:rPr>
                <w:rFonts w:ascii="Arial" w:hAnsi="Arial" w:cs="Arial"/>
                <w:sz w:val="18"/>
                <w:szCs w:val="18"/>
                <w:lang w:val="es-ES" w:eastAsia="es-ES"/>
              </w:rPr>
            </w:pPr>
            <w:r>
              <w:rPr>
                <w:rFonts w:ascii="Arial" w:hAnsi="Arial" w:cs="Arial"/>
                <w:sz w:val="18"/>
                <w:szCs w:val="18"/>
                <w:lang w:val="es-ES" w:eastAsia="es-ES"/>
              </w:rPr>
              <w:t>Descripción</w:t>
            </w:r>
          </w:p>
        </w:tc>
        <w:tc>
          <w:tcPr>
            <w:tcW w:w="951"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lang w:val="es-ES" w:eastAsia="es-ES"/>
              </w:rPr>
            </w:pPr>
            <w:r w:rsidRPr="00315266">
              <w:rPr>
                <w:rFonts w:ascii="Arial" w:hAnsi="Arial" w:cs="Arial"/>
                <w:sz w:val="16"/>
                <w:szCs w:val="16"/>
                <w:lang w:val="es-ES" w:eastAsia="es-ES"/>
              </w:rPr>
              <w:t>Créditos iniciales</w:t>
            </w:r>
          </w:p>
        </w:tc>
        <w:tc>
          <w:tcPr>
            <w:tcW w:w="1175"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lang w:val="es-ES" w:eastAsia="es-ES"/>
              </w:rPr>
            </w:pPr>
            <w:r w:rsidRPr="00315266">
              <w:rPr>
                <w:rFonts w:ascii="Arial" w:hAnsi="Arial" w:cs="Arial"/>
                <w:sz w:val="16"/>
                <w:szCs w:val="16"/>
                <w:lang w:val="es-ES" w:eastAsia="es-ES"/>
              </w:rPr>
              <w:t>Créditos def</w:t>
            </w:r>
            <w:r w:rsidRPr="00315266">
              <w:rPr>
                <w:rFonts w:ascii="Arial" w:hAnsi="Arial" w:cs="Arial"/>
                <w:sz w:val="16"/>
                <w:szCs w:val="16"/>
                <w:lang w:val="es-ES" w:eastAsia="es-ES"/>
              </w:rPr>
              <w:t>i</w:t>
            </w:r>
            <w:r w:rsidRPr="00315266">
              <w:rPr>
                <w:rFonts w:ascii="Arial" w:hAnsi="Arial" w:cs="Arial"/>
                <w:sz w:val="16"/>
                <w:szCs w:val="16"/>
                <w:lang w:val="es-ES" w:eastAsia="es-ES"/>
              </w:rPr>
              <w:t>nitivos</w:t>
            </w:r>
          </w:p>
        </w:tc>
        <w:tc>
          <w:tcPr>
            <w:tcW w:w="850"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lang w:val="es-ES" w:eastAsia="es-ES"/>
              </w:rPr>
            </w:pPr>
            <w:r>
              <w:rPr>
                <w:rFonts w:ascii="Arial" w:hAnsi="Arial" w:cs="Arial"/>
                <w:sz w:val="16"/>
                <w:szCs w:val="16"/>
                <w:lang w:val="es-ES" w:eastAsia="es-ES"/>
              </w:rPr>
              <w:t>ORN</w:t>
            </w:r>
          </w:p>
        </w:tc>
        <w:tc>
          <w:tcPr>
            <w:tcW w:w="755"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lang w:val="es-ES" w:eastAsia="es-ES"/>
              </w:rPr>
            </w:pPr>
            <w:r>
              <w:rPr>
                <w:rFonts w:ascii="Arial" w:hAnsi="Arial" w:cs="Arial"/>
                <w:sz w:val="16"/>
                <w:szCs w:val="16"/>
                <w:lang w:val="es-ES" w:eastAsia="es-ES"/>
              </w:rPr>
              <w:t>Porcent.</w:t>
            </w:r>
          </w:p>
          <w:p w:rsidR="0044767B" w:rsidRPr="00315266" w:rsidRDefault="0044767B" w:rsidP="003702EC">
            <w:pPr>
              <w:tabs>
                <w:tab w:val="left" w:pos="9072"/>
              </w:tabs>
              <w:spacing w:after="0"/>
              <w:ind w:firstLine="0"/>
              <w:jc w:val="right"/>
              <w:rPr>
                <w:rFonts w:ascii="Arial" w:hAnsi="Arial" w:cs="Arial"/>
                <w:sz w:val="16"/>
                <w:szCs w:val="16"/>
                <w:lang w:val="es-ES" w:eastAsia="es-ES"/>
              </w:rPr>
            </w:pPr>
            <w:r w:rsidRPr="00315266">
              <w:rPr>
                <w:rFonts w:ascii="Arial" w:hAnsi="Arial" w:cs="Arial"/>
                <w:sz w:val="16"/>
                <w:szCs w:val="16"/>
                <w:lang w:val="es-ES" w:eastAsia="es-ES"/>
              </w:rPr>
              <w:t>Ejec</w:t>
            </w:r>
            <w:r>
              <w:rPr>
                <w:rFonts w:ascii="Arial" w:hAnsi="Arial" w:cs="Arial"/>
                <w:sz w:val="16"/>
                <w:szCs w:val="16"/>
                <w:lang w:val="es-ES" w:eastAsia="es-ES"/>
              </w:rPr>
              <w:t>.</w:t>
            </w:r>
          </w:p>
        </w:tc>
        <w:tc>
          <w:tcPr>
            <w:tcW w:w="993"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right"/>
              <w:rPr>
                <w:rFonts w:ascii="Arial" w:hAnsi="Arial" w:cs="Arial"/>
                <w:sz w:val="16"/>
                <w:szCs w:val="16"/>
                <w:lang w:val="es-ES" w:eastAsia="es-ES"/>
              </w:rPr>
            </w:pPr>
            <w:r w:rsidRPr="00315266">
              <w:rPr>
                <w:rFonts w:ascii="Arial" w:hAnsi="Arial" w:cs="Arial"/>
                <w:sz w:val="16"/>
                <w:szCs w:val="16"/>
                <w:lang w:val="es-ES" w:eastAsia="es-ES"/>
              </w:rPr>
              <w:t>Pagos</w:t>
            </w:r>
          </w:p>
        </w:tc>
        <w:tc>
          <w:tcPr>
            <w:tcW w:w="850" w:type="dxa"/>
            <w:tcBorders>
              <w:top w:val="single" w:sz="4" w:space="0" w:color="auto"/>
              <w:left w:val="nil"/>
              <w:bottom w:val="single" w:sz="4" w:space="0" w:color="auto"/>
              <w:right w:val="nil"/>
            </w:tcBorders>
            <w:shd w:val="clear" w:color="auto" w:fill="FABF8F"/>
            <w:vAlign w:val="center"/>
          </w:tcPr>
          <w:p w:rsidR="0044767B" w:rsidRPr="00315266" w:rsidRDefault="0044767B" w:rsidP="003702EC">
            <w:pPr>
              <w:tabs>
                <w:tab w:val="left" w:pos="9072"/>
              </w:tabs>
              <w:spacing w:after="0"/>
              <w:ind w:firstLine="0"/>
              <w:jc w:val="center"/>
              <w:rPr>
                <w:rFonts w:ascii="Arial" w:hAnsi="Arial" w:cs="Arial"/>
                <w:sz w:val="16"/>
                <w:szCs w:val="16"/>
                <w:lang w:val="es-ES" w:eastAsia="es-ES"/>
              </w:rPr>
            </w:pPr>
            <w:r>
              <w:rPr>
                <w:rFonts w:ascii="Arial" w:hAnsi="Arial" w:cs="Arial"/>
                <w:sz w:val="16"/>
                <w:szCs w:val="16"/>
                <w:lang w:val="es-ES" w:eastAsia="es-ES"/>
              </w:rPr>
              <w:t xml:space="preserve">Porcent. </w:t>
            </w:r>
            <w:r w:rsidRPr="00315266">
              <w:rPr>
                <w:rFonts w:ascii="Arial" w:hAnsi="Arial" w:cs="Arial"/>
                <w:sz w:val="16"/>
                <w:szCs w:val="16"/>
                <w:lang w:val="es-ES" w:eastAsia="es-ES"/>
              </w:rPr>
              <w:t>pago</w:t>
            </w:r>
          </w:p>
        </w:tc>
        <w:tc>
          <w:tcPr>
            <w:tcW w:w="1037" w:type="dxa"/>
            <w:tcBorders>
              <w:top w:val="single" w:sz="4" w:space="0" w:color="auto"/>
              <w:left w:val="nil"/>
              <w:bottom w:val="single" w:sz="4" w:space="0" w:color="auto"/>
              <w:right w:val="nil"/>
            </w:tcBorders>
            <w:shd w:val="clear" w:color="auto" w:fill="FABF8F"/>
            <w:vAlign w:val="center"/>
          </w:tcPr>
          <w:p w:rsidR="0044767B" w:rsidRDefault="0044767B" w:rsidP="003702EC">
            <w:pPr>
              <w:tabs>
                <w:tab w:val="left" w:pos="9072"/>
              </w:tabs>
              <w:spacing w:after="0"/>
              <w:ind w:firstLine="0"/>
              <w:jc w:val="right"/>
              <w:rPr>
                <w:rFonts w:ascii="Arial" w:hAnsi="Arial" w:cs="Arial"/>
                <w:sz w:val="16"/>
                <w:szCs w:val="16"/>
                <w:lang w:val="es-ES" w:eastAsia="es-ES"/>
              </w:rPr>
            </w:pPr>
            <w:r>
              <w:rPr>
                <w:rFonts w:ascii="Arial" w:hAnsi="Arial" w:cs="Arial"/>
                <w:sz w:val="16"/>
                <w:szCs w:val="16"/>
                <w:lang w:val="es-ES" w:eastAsia="es-ES"/>
              </w:rPr>
              <w:t>Pendiente</w:t>
            </w:r>
          </w:p>
          <w:p w:rsidR="0044767B" w:rsidRPr="00315266" w:rsidRDefault="0044767B" w:rsidP="003702EC">
            <w:pPr>
              <w:tabs>
                <w:tab w:val="left" w:pos="9072"/>
              </w:tabs>
              <w:spacing w:after="0"/>
              <w:ind w:firstLine="0"/>
              <w:jc w:val="right"/>
              <w:rPr>
                <w:rFonts w:ascii="Arial" w:hAnsi="Arial" w:cs="Arial"/>
                <w:sz w:val="16"/>
                <w:szCs w:val="16"/>
                <w:lang w:val="es-ES" w:eastAsia="es-ES"/>
              </w:rPr>
            </w:pPr>
            <w:r>
              <w:rPr>
                <w:rFonts w:ascii="Arial" w:hAnsi="Arial" w:cs="Arial"/>
                <w:sz w:val="16"/>
                <w:szCs w:val="16"/>
                <w:lang w:val="es-ES" w:eastAsia="es-ES"/>
              </w:rPr>
              <w:t xml:space="preserve">  pago</w:t>
            </w:r>
          </w:p>
        </w:tc>
      </w:tr>
      <w:tr w:rsidR="0044767B" w:rsidRPr="006679BB" w:rsidTr="000C0956">
        <w:trPr>
          <w:trHeight w:val="284"/>
        </w:trPr>
        <w:tc>
          <w:tcPr>
            <w:tcW w:w="2411" w:type="dxa"/>
            <w:tcBorders>
              <w:top w:val="nil"/>
              <w:left w:val="nil"/>
              <w:bottom w:val="single" w:sz="2"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lang w:val="es-ES" w:eastAsia="es-ES"/>
              </w:rPr>
            </w:pPr>
            <w:r w:rsidRPr="006679BB">
              <w:rPr>
                <w:rFonts w:ascii="Arial Narrow" w:hAnsi="Arial Narrow"/>
                <w:lang w:val="es-ES" w:eastAsia="es-ES"/>
              </w:rPr>
              <w:t>1. Gastos de personal</w:t>
            </w:r>
          </w:p>
        </w:tc>
        <w:tc>
          <w:tcPr>
            <w:tcW w:w="951" w:type="dxa"/>
            <w:tcBorders>
              <w:top w:val="nil"/>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362.573</w:t>
            </w:r>
          </w:p>
        </w:tc>
        <w:tc>
          <w:tcPr>
            <w:tcW w:w="1175" w:type="dxa"/>
            <w:tcBorders>
              <w:top w:val="nil"/>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362.573</w:t>
            </w:r>
          </w:p>
        </w:tc>
        <w:tc>
          <w:tcPr>
            <w:tcW w:w="850" w:type="dxa"/>
            <w:tcBorders>
              <w:top w:val="nil"/>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370.591</w:t>
            </w:r>
          </w:p>
        </w:tc>
        <w:tc>
          <w:tcPr>
            <w:tcW w:w="755" w:type="dxa"/>
            <w:tcBorders>
              <w:top w:val="nil"/>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102</w:t>
            </w:r>
          </w:p>
        </w:tc>
        <w:tc>
          <w:tcPr>
            <w:tcW w:w="993" w:type="dxa"/>
            <w:tcBorders>
              <w:top w:val="nil"/>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363.193</w:t>
            </w:r>
          </w:p>
        </w:tc>
        <w:tc>
          <w:tcPr>
            <w:tcW w:w="850" w:type="dxa"/>
            <w:tcBorders>
              <w:top w:val="nil"/>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98</w:t>
            </w:r>
          </w:p>
        </w:tc>
        <w:tc>
          <w:tcPr>
            <w:tcW w:w="1037" w:type="dxa"/>
            <w:tcBorders>
              <w:top w:val="nil"/>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7.398</w:t>
            </w:r>
          </w:p>
        </w:tc>
      </w:tr>
      <w:tr w:rsidR="0044767B" w:rsidRPr="006679BB" w:rsidTr="000C0956">
        <w:trPr>
          <w:trHeight w:val="284"/>
        </w:trPr>
        <w:tc>
          <w:tcPr>
            <w:tcW w:w="241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lang w:val="es-ES" w:eastAsia="es-ES"/>
              </w:rPr>
            </w:pPr>
            <w:r w:rsidRPr="006679BB">
              <w:rPr>
                <w:rFonts w:ascii="Arial Narrow" w:hAnsi="Arial Narrow"/>
                <w:lang w:val="es-ES" w:eastAsia="es-ES"/>
              </w:rPr>
              <w:t xml:space="preserve">2. Gastos  en bienes corrientes </w:t>
            </w:r>
          </w:p>
          <w:p w:rsidR="0044767B" w:rsidRPr="006679BB" w:rsidRDefault="0044767B" w:rsidP="003702EC">
            <w:pPr>
              <w:tabs>
                <w:tab w:val="left" w:pos="9072"/>
              </w:tabs>
              <w:spacing w:after="0"/>
              <w:ind w:firstLine="0"/>
              <w:jc w:val="left"/>
              <w:rPr>
                <w:rFonts w:ascii="Arial Narrow" w:hAnsi="Arial Narrow"/>
                <w:lang w:val="es-ES" w:eastAsia="es-ES"/>
              </w:rPr>
            </w:pPr>
            <w:r w:rsidRPr="006679BB">
              <w:rPr>
                <w:rFonts w:ascii="Arial Narrow" w:hAnsi="Arial Narrow"/>
                <w:lang w:val="es-ES" w:eastAsia="es-ES"/>
              </w:rPr>
              <w:t>y servicios</w:t>
            </w:r>
          </w:p>
        </w:tc>
        <w:tc>
          <w:tcPr>
            <w:tcW w:w="95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289.897</w:t>
            </w:r>
          </w:p>
        </w:tc>
        <w:tc>
          <w:tcPr>
            <w:tcW w:w="1175"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289.897</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239.320</w:t>
            </w:r>
          </w:p>
        </w:tc>
        <w:tc>
          <w:tcPr>
            <w:tcW w:w="755"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83</w:t>
            </w:r>
          </w:p>
        </w:tc>
        <w:tc>
          <w:tcPr>
            <w:tcW w:w="993"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236.127</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99</w:t>
            </w:r>
          </w:p>
        </w:tc>
        <w:tc>
          <w:tcPr>
            <w:tcW w:w="1037"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3.193</w:t>
            </w:r>
          </w:p>
        </w:tc>
      </w:tr>
      <w:tr w:rsidR="0044767B" w:rsidRPr="006679BB" w:rsidTr="000C0956">
        <w:trPr>
          <w:trHeight w:val="284"/>
        </w:trPr>
        <w:tc>
          <w:tcPr>
            <w:tcW w:w="241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vertAlign w:val="superscript"/>
                <w:lang w:val="es-ES" w:eastAsia="es-ES"/>
              </w:rPr>
            </w:pPr>
            <w:r w:rsidRPr="006679BB">
              <w:rPr>
                <w:rFonts w:ascii="Arial Narrow" w:hAnsi="Arial Narrow"/>
                <w:lang w:val="es-ES" w:eastAsia="es-ES"/>
              </w:rPr>
              <w:t>4. Transferencias corrientes</w:t>
            </w:r>
            <w:r w:rsidRPr="006679BB">
              <w:rPr>
                <w:rFonts w:ascii="Arial Narrow" w:hAnsi="Arial Narrow"/>
                <w:vertAlign w:val="superscript"/>
                <w:lang w:val="es-ES" w:eastAsia="es-ES"/>
              </w:rPr>
              <w:t>(1)</w:t>
            </w:r>
          </w:p>
        </w:tc>
        <w:tc>
          <w:tcPr>
            <w:tcW w:w="95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11.119</w:t>
            </w:r>
          </w:p>
        </w:tc>
        <w:tc>
          <w:tcPr>
            <w:tcW w:w="1175"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11.119</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vertAlign w:val="subscript"/>
                <w:lang w:val="es-ES" w:eastAsia="es-ES"/>
              </w:rPr>
            </w:pPr>
            <w:r w:rsidRPr="006679BB">
              <w:rPr>
                <w:rFonts w:ascii="Arial Narrow" w:hAnsi="Arial Narrow"/>
                <w:lang w:val="es-ES" w:eastAsia="es-ES"/>
              </w:rPr>
              <w:t>57.437</w:t>
            </w:r>
          </w:p>
        </w:tc>
        <w:tc>
          <w:tcPr>
            <w:tcW w:w="755"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517</w:t>
            </w:r>
          </w:p>
        </w:tc>
        <w:tc>
          <w:tcPr>
            <w:tcW w:w="993"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14.272</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25</w:t>
            </w:r>
          </w:p>
        </w:tc>
        <w:tc>
          <w:tcPr>
            <w:tcW w:w="1037"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43.165</w:t>
            </w:r>
          </w:p>
        </w:tc>
      </w:tr>
      <w:tr w:rsidR="0044767B" w:rsidRPr="006679BB" w:rsidTr="000C0956">
        <w:trPr>
          <w:trHeight w:val="284"/>
        </w:trPr>
        <w:tc>
          <w:tcPr>
            <w:tcW w:w="241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lang w:val="es-ES" w:eastAsia="es-ES"/>
              </w:rPr>
            </w:pPr>
            <w:r w:rsidRPr="006679BB">
              <w:rPr>
                <w:rFonts w:ascii="Arial Narrow" w:hAnsi="Arial Narrow"/>
                <w:lang w:val="es-ES" w:eastAsia="es-ES"/>
              </w:rPr>
              <w:t>6. Inversiones reales</w:t>
            </w:r>
          </w:p>
        </w:tc>
        <w:tc>
          <w:tcPr>
            <w:tcW w:w="951"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90.488</w:t>
            </w:r>
          </w:p>
        </w:tc>
        <w:tc>
          <w:tcPr>
            <w:tcW w:w="1175"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90.488</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w:t>
            </w:r>
          </w:p>
        </w:tc>
        <w:tc>
          <w:tcPr>
            <w:tcW w:w="755"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w:t>
            </w:r>
          </w:p>
        </w:tc>
        <w:tc>
          <w:tcPr>
            <w:tcW w:w="993"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w:t>
            </w:r>
          </w:p>
        </w:tc>
        <w:tc>
          <w:tcPr>
            <w:tcW w:w="850" w:type="dxa"/>
            <w:tcBorders>
              <w:top w:val="single" w:sz="2" w:space="0" w:color="auto"/>
              <w:left w:val="nil"/>
              <w:bottom w:val="single" w:sz="2"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w:t>
            </w:r>
          </w:p>
        </w:tc>
        <w:tc>
          <w:tcPr>
            <w:tcW w:w="1037" w:type="dxa"/>
            <w:tcBorders>
              <w:top w:val="single" w:sz="2" w:space="0" w:color="auto"/>
              <w:left w:val="nil"/>
              <w:bottom w:val="single" w:sz="2"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w:t>
            </w:r>
          </w:p>
        </w:tc>
      </w:tr>
      <w:tr w:rsidR="0044767B" w:rsidRPr="006679BB" w:rsidTr="000C0956">
        <w:trPr>
          <w:trHeight w:val="284"/>
        </w:trPr>
        <w:tc>
          <w:tcPr>
            <w:tcW w:w="2411" w:type="dxa"/>
            <w:tcBorders>
              <w:top w:val="single" w:sz="2" w:space="0" w:color="auto"/>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lang w:val="es-ES" w:eastAsia="es-ES"/>
              </w:rPr>
            </w:pPr>
            <w:r w:rsidRPr="006679BB">
              <w:rPr>
                <w:rFonts w:ascii="Arial Narrow" w:hAnsi="Arial Narrow"/>
                <w:lang w:val="es-ES" w:eastAsia="es-ES"/>
              </w:rPr>
              <w:t>7. Transferencias de capital</w:t>
            </w:r>
          </w:p>
        </w:tc>
        <w:tc>
          <w:tcPr>
            <w:tcW w:w="951" w:type="dxa"/>
            <w:tcBorders>
              <w:top w:val="single" w:sz="2" w:space="0" w:color="auto"/>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227.208</w:t>
            </w:r>
          </w:p>
        </w:tc>
        <w:tc>
          <w:tcPr>
            <w:tcW w:w="1175" w:type="dxa"/>
            <w:tcBorders>
              <w:top w:val="single" w:sz="2" w:space="0" w:color="auto"/>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227.208</w:t>
            </w:r>
          </w:p>
        </w:tc>
        <w:tc>
          <w:tcPr>
            <w:tcW w:w="850" w:type="dxa"/>
            <w:tcBorders>
              <w:top w:val="single" w:sz="2" w:space="0" w:color="auto"/>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155.402</w:t>
            </w:r>
          </w:p>
        </w:tc>
        <w:tc>
          <w:tcPr>
            <w:tcW w:w="755" w:type="dxa"/>
            <w:tcBorders>
              <w:top w:val="single" w:sz="2" w:space="0" w:color="auto"/>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68</w:t>
            </w:r>
          </w:p>
        </w:tc>
        <w:tc>
          <w:tcPr>
            <w:tcW w:w="993" w:type="dxa"/>
            <w:tcBorders>
              <w:top w:val="single" w:sz="2" w:space="0" w:color="auto"/>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155.402</w:t>
            </w:r>
          </w:p>
        </w:tc>
        <w:tc>
          <w:tcPr>
            <w:tcW w:w="850" w:type="dxa"/>
            <w:tcBorders>
              <w:top w:val="single" w:sz="2" w:space="0" w:color="auto"/>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100</w:t>
            </w:r>
          </w:p>
        </w:tc>
        <w:tc>
          <w:tcPr>
            <w:tcW w:w="1037" w:type="dxa"/>
            <w:tcBorders>
              <w:top w:val="single" w:sz="2" w:space="0" w:color="auto"/>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0</w:t>
            </w:r>
          </w:p>
        </w:tc>
      </w:tr>
      <w:tr w:rsidR="0044767B" w:rsidRPr="003C3559" w:rsidTr="000C0956">
        <w:trPr>
          <w:trHeight w:val="284"/>
        </w:trPr>
        <w:tc>
          <w:tcPr>
            <w:tcW w:w="2411"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left"/>
              <w:rPr>
                <w:rFonts w:ascii="Arial" w:hAnsi="Arial" w:cs="Arial"/>
                <w:sz w:val="18"/>
                <w:szCs w:val="18"/>
                <w:lang w:val="es-ES" w:eastAsia="es-ES"/>
              </w:rPr>
            </w:pPr>
            <w:r w:rsidRPr="003C3559">
              <w:rPr>
                <w:rFonts w:ascii="Arial" w:hAnsi="Arial" w:cs="Arial"/>
                <w:sz w:val="18"/>
                <w:szCs w:val="18"/>
                <w:lang w:val="es-ES" w:eastAsia="es-ES"/>
              </w:rPr>
              <w:t>Total Gastos</w:t>
            </w:r>
          </w:p>
        </w:tc>
        <w:tc>
          <w:tcPr>
            <w:tcW w:w="951"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981.285</w:t>
            </w:r>
          </w:p>
        </w:tc>
        <w:tc>
          <w:tcPr>
            <w:tcW w:w="1175"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981.285</w:t>
            </w:r>
          </w:p>
        </w:tc>
        <w:tc>
          <w:tcPr>
            <w:tcW w:w="850"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822.75</w:t>
            </w:r>
            <w:r>
              <w:rPr>
                <w:rFonts w:ascii="Arial" w:hAnsi="Arial" w:cs="Arial"/>
                <w:sz w:val="18"/>
                <w:szCs w:val="18"/>
                <w:lang w:val="es-ES" w:eastAsia="es-ES"/>
              </w:rPr>
              <w:t>0</w:t>
            </w:r>
          </w:p>
        </w:tc>
        <w:tc>
          <w:tcPr>
            <w:tcW w:w="755"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8</w:t>
            </w:r>
            <w:r>
              <w:rPr>
                <w:rFonts w:ascii="Arial" w:hAnsi="Arial" w:cs="Arial"/>
                <w:sz w:val="18"/>
                <w:szCs w:val="18"/>
                <w:lang w:val="es-ES" w:eastAsia="es-ES"/>
              </w:rPr>
              <w:t>4</w:t>
            </w:r>
          </w:p>
        </w:tc>
        <w:tc>
          <w:tcPr>
            <w:tcW w:w="993"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768.994</w:t>
            </w:r>
          </w:p>
        </w:tc>
        <w:tc>
          <w:tcPr>
            <w:tcW w:w="850"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9</w:t>
            </w:r>
            <w:r>
              <w:rPr>
                <w:rFonts w:ascii="Arial" w:hAnsi="Arial" w:cs="Arial"/>
                <w:sz w:val="18"/>
                <w:szCs w:val="18"/>
                <w:lang w:val="es-ES" w:eastAsia="es-ES"/>
              </w:rPr>
              <w:t>3</w:t>
            </w:r>
          </w:p>
        </w:tc>
        <w:tc>
          <w:tcPr>
            <w:tcW w:w="1037"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Pr>
                <w:rFonts w:ascii="Arial" w:hAnsi="Arial" w:cs="Arial"/>
                <w:sz w:val="18"/>
                <w:szCs w:val="18"/>
                <w:lang w:val="es-ES" w:eastAsia="es-ES"/>
              </w:rPr>
              <w:t>53.756</w:t>
            </w:r>
          </w:p>
        </w:tc>
      </w:tr>
    </w:tbl>
    <w:p w:rsidR="0044767B" w:rsidRPr="00B05EE9" w:rsidRDefault="0044767B" w:rsidP="00B05EE9">
      <w:pPr>
        <w:spacing w:before="100" w:after="0"/>
        <w:ind w:firstLine="0"/>
        <w:jc w:val="left"/>
        <w:rPr>
          <w:rFonts w:ascii="Arial" w:hAnsi="Arial" w:cs="Arial"/>
          <w:bCs/>
          <w:iCs/>
          <w:spacing w:val="10"/>
          <w:kern w:val="28"/>
          <w:sz w:val="14"/>
          <w:szCs w:val="14"/>
        </w:rPr>
      </w:pPr>
      <w:r w:rsidRPr="00B05EE9">
        <w:rPr>
          <w:rFonts w:ascii="Arial" w:hAnsi="Arial" w:cs="Arial"/>
          <w:bCs/>
          <w:iCs/>
          <w:spacing w:val="10"/>
          <w:kern w:val="28"/>
          <w:sz w:val="14"/>
          <w:szCs w:val="14"/>
        </w:rPr>
        <w:t>(1) Importe de ORN modificado, en 12.506 euros, por esta cámara en epígrafe VI.1</w:t>
      </w:r>
    </w:p>
    <w:p w:rsidR="0044767B" w:rsidRPr="003C3559" w:rsidRDefault="0044767B" w:rsidP="00B05EE9">
      <w:pPr>
        <w:pStyle w:val="texto"/>
        <w:tabs>
          <w:tab w:val="clear" w:pos="2835"/>
          <w:tab w:val="clear" w:pos="3969"/>
          <w:tab w:val="clear" w:pos="5103"/>
          <w:tab w:val="clear" w:pos="6237"/>
          <w:tab w:val="clear" w:pos="7371"/>
        </w:tabs>
        <w:spacing w:before="360" w:after="240"/>
        <w:ind w:left="284" w:firstLine="0"/>
        <w:jc w:val="center"/>
        <w:rPr>
          <w:rFonts w:ascii="Arial" w:hAnsi="Arial" w:cs="Arial"/>
          <w:sz w:val="22"/>
          <w:szCs w:val="22"/>
        </w:rPr>
      </w:pPr>
      <w:r w:rsidRPr="003C3559">
        <w:rPr>
          <w:rFonts w:ascii="Arial" w:hAnsi="Arial" w:cs="Arial"/>
          <w:sz w:val="22"/>
          <w:szCs w:val="22"/>
        </w:rPr>
        <w:t xml:space="preserve">Ingresos por capítulo </w:t>
      </w:r>
    </w:p>
    <w:tbl>
      <w:tblPr>
        <w:tblW w:w="9001" w:type="dxa"/>
        <w:tblLayout w:type="fixed"/>
        <w:tblCellMar>
          <w:left w:w="70" w:type="dxa"/>
          <w:right w:w="70" w:type="dxa"/>
        </w:tblCellMar>
        <w:tblLook w:val="00A0" w:firstRow="1" w:lastRow="0" w:firstColumn="1" w:lastColumn="0" w:noHBand="0" w:noVBand="0"/>
      </w:tblPr>
      <w:tblGrid>
        <w:gridCol w:w="2410"/>
        <w:gridCol w:w="951"/>
        <w:gridCol w:w="991"/>
        <w:gridCol w:w="1116"/>
        <w:gridCol w:w="839"/>
        <w:gridCol w:w="963"/>
        <w:gridCol w:w="802"/>
        <w:gridCol w:w="929"/>
      </w:tblGrid>
      <w:tr w:rsidR="0044767B" w:rsidRPr="003C3559" w:rsidTr="003702EC">
        <w:trPr>
          <w:trHeight w:val="284"/>
        </w:trPr>
        <w:tc>
          <w:tcPr>
            <w:tcW w:w="2410"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left"/>
              <w:rPr>
                <w:rFonts w:ascii="Arial Narrow" w:hAnsi="Arial Narrow"/>
                <w:sz w:val="18"/>
                <w:szCs w:val="18"/>
                <w:lang w:val="es-ES" w:eastAsia="es-ES"/>
              </w:rPr>
            </w:pPr>
            <w:r w:rsidRPr="003C3559">
              <w:rPr>
                <w:rFonts w:ascii="Arial Narrow" w:hAnsi="Arial Narrow"/>
                <w:sz w:val="18"/>
                <w:szCs w:val="18"/>
                <w:lang w:val="es-ES" w:eastAsia="es-ES"/>
              </w:rPr>
              <w:t>Descripción</w:t>
            </w:r>
          </w:p>
        </w:tc>
        <w:tc>
          <w:tcPr>
            <w:tcW w:w="951"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Narrow" w:hAnsi="Arial Narrow"/>
                <w:sz w:val="18"/>
                <w:szCs w:val="18"/>
                <w:lang w:val="es-ES" w:eastAsia="es-ES"/>
              </w:rPr>
            </w:pPr>
            <w:r w:rsidRPr="003C3559">
              <w:rPr>
                <w:rFonts w:ascii="Arial Narrow" w:hAnsi="Arial Narrow"/>
                <w:sz w:val="18"/>
                <w:szCs w:val="18"/>
                <w:lang w:val="es-ES" w:eastAsia="es-ES"/>
              </w:rPr>
              <w:t>Previsión</w:t>
            </w:r>
          </w:p>
          <w:p w:rsidR="0044767B" w:rsidRPr="003C3559" w:rsidRDefault="0044767B" w:rsidP="003702EC">
            <w:pPr>
              <w:tabs>
                <w:tab w:val="left" w:pos="9072"/>
              </w:tabs>
              <w:spacing w:after="0"/>
              <w:ind w:firstLine="0"/>
              <w:jc w:val="right"/>
              <w:rPr>
                <w:rFonts w:ascii="Arial Narrow" w:hAnsi="Arial Narrow"/>
                <w:sz w:val="18"/>
                <w:szCs w:val="18"/>
                <w:lang w:val="es-ES" w:eastAsia="es-ES"/>
              </w:rPr>
            </w:pPr>
            <w:r w:rsidRPr="003C3559">
              <w:rPr>
                <w:rFonts w:ascii="Arial Narrow" w:hAnsi="Arial Narrow"/>
                <w:sz w:val="18"/>
                <w:szCs w:val="18"/>
                <w:lang w:val="es-ES" w:eastAsia="es-ES"/>
              </w:rPr>
              <w:t>inicial</w:t>
            </w:r>
          </w:p>
        </w:tc>
        <w:tc>
          <w:tcPr>
            <w:tcW w:w="991"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Narrow" w:hAnsi="Arial Narrow"/>
                <w:sz w:val="18"/>
                <w:szCs w:val="18"/>
                <w:lang w:val="es-ES" w:eastAsia="es-ES"/>
              </w:rPr>
            </w:pPr>
            <w:r w:rsidRPr="003C3559">
              <w:rPr>
                <w:rFonts w:ascii="Arial Narrow" w:hAnsi="Arial Narrow"/>
                <w:sz w:val="18"/>
                <w:szCs w:val="18"/>
                <w:lang w:val="es-ES" w:eastAsia="es-ES"/>
              </w:rPr>
              <w:t>Previsión definitiva</w:t>
            </w:r>
          </w:p>
        </w:tc>
        <w:tc>
          <w:tcPr>
            <w:tcW w:w="1116"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Narrow" w:hAnsi="Arial Narrow"/>
                <w:lang w:val="es-ES" w:eastAsia="es-ES"/>
              </w:rPr>
            </w:pPr>
            <w:r w:rsidRPr="003C3559">
              <w:rPr>
                <w:rFonts w:ascii="Arial Narrow" w:hAnsi="Arial Narrow"/>
                <w:lang w:val="es-ES" w:eastAsia="es-ES"/>
              </w:rPr>
              <w:t>DRN</w:t>
            </w:r>
          </w:p>
        </w:tc>
        <w:tc>
          <w:tcPr>
            <w:tcW w:w="839"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Narrow" w:hAnsi="Arial Narrow"/>
                <w:sz w:val="18"/>
                <w:szCs w:val="18"/>
                <w:lang w:val="es-ES" w:eastAsia="es-ES"/>
              </w:rPr>
            </w:pPr>
            <w:r>
              <w:rPr>
                <w:rFonts w:ascii="Arial Narrow" w:hAnsi="Arial Narrow"/>
                <w:sz w:val="18"/>
                <w:szCs w:val="18"/>
                <w:lang w:val="es-ES" w:eastAsia="es-ES"/>
              </w:rPr>
              <w:t>Porcent.</w:t>
            </w:r>
          </w:p>
          <w:p w:rsidR="0044767B" w:rsidRPr="003C3559" w:rsidRDefault="0044767B" w:rsidP="003702EC">
            <w:pPr>
              <w:tabs>
                <w:tab w:val="left" w:pos="9072"/>
              </w:tabs>
              <w:spacing w:after="0"/>
              <w:ind w:firstLine="0"/>
              <w:jc w:val="right"/>
              <w:rPr>
                <w:rFonts w:ascii="Arial Narrow" w:hAnsi="Arial Narrow"/>
                <w:sz w:val="18"/>
                <w:szCs w:val="18"/>
                <w:lang w:val="es-ES" w:eastAsia="es-ES"/>
              </w:rPr>
            </w:pPr>
            <w:r w:rsidRPr="003C3559">
              <w:rPr>
                <w:rFonts w:ascii="Arial Narrow" w:hAnsi="Arial Narrow"/>
                <w:sz w:val="18"/>
                <w:szCs w:val="18"/>
                <w:lang w:val="es-ES" w:eastAsia="es-ES"/>
              </w:rPr>
              <w:t>Ejec</w:t>
            </w:r>
            <w:r>
              <w:rPr>
                <w:rFonts w:ascii="Arial Narrow" w:hAnsi="Arial Narrow"/>
                <w:sz w:val="18"/>
                <w:szCs w:val="18"/>
                <w:lang w:val="es-ES" w:eastAsia="es-ES"/>
              </w:rPr>
              <w:t>.</w:t>
            </w:r>
          </w:p>
        </w:tc>
        <w:tc>
          <w:tcPr>
            <w:tcW w:w="963"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Narrow" w:hAnsi="Arial Narrow"/>
                <w:lang w:val="es-ES" w:eastAsia="es-ES"/>
              </w:rPr>
            </w:pPr>
            <w:r w:rsidRPr="003C3559">
              <w:rPr>
                <w:rFonts w:ascii="Arial Narrow" w:hAnsi="Arial Narrow"/>
                <w:lang w:val="es-ES" w:eastAsia="es-ES"/>
              </w:rPr>
              <w:t>Cobros</w:t>
            </w:r>
          </w:p>
        </w:tc>
        <w:tc>
          <w:tcPr>
            <w:tcW w:w="802" w:type="dxa"/>
            <w:tcBorders>
              <w:top w:val="single" w:sz="4" w:space="0" w:color="auto"/>
              <w:left w:val="nil"/>
              <w:bottom w:val="single" w:sz="4" w:space="0" w:color="auto"/>
              <w:right w:val="nil"/>
            </w:tcBorders>
            <w:shd w:val="clear" w:color="auto" w:fill="FABF8F"/>
            <w:vAlign w:val="center"/>
          </w:tcPr>
          <w:p w:rsidR="0044767B" w:rsidRPr="003C3559"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Porcent.</w:t>
            </w:r>
          </w:p>
          <w:p w:rsidR="0044767B" w:rsidRPr="003C3559" w:rsidRDefault="0044767B" w:rsidP="003702EC">
            <w:pPr>
              <w:tabs>
                <w:tab w:val="left" w:pos="9072"/>
              </w:tabs>
              <w:spacing w:after="0"/>
              <w:ind w:firstLine="0"/>
              <w:jc w:val="right"/>
              <w:rPr>
                <w:rFonts w:ascii="Arial Narrow" w:hAnsi="Arial Narrow"/>
                <w:lang w:val="es-ES" w:eastAsia="es-ES"/>
              </w:rPr>
            </w:pPr>
            <w:r w:rsidRPr="003C3559">
              <w:rPr>
                <w:rFonts w:ascii="Arial Narrow" w:hAnsi="Arial Narrow"/>
                <w:lang w:val="es-ES" w:eastAsia="es-ES"/>
              </w:rPr>
              <w:t>cobro</w:t>
            </w:r>
          </w:p>
        </w:tc>
        <w:tc>
          <w:tcPr>
            <w:tcW w:w="929" w:type="dxa"/>
            <w:tcBorders>
              <w:top w:val="single" w:sz="4" w:space="0" w:color="auto"/>
              <w:left w:val="nil"/>
              <w:bottom w:val="single" w:sz="4" w:space="0" w:color="auto"/>
              <w:right w:val="nil"/>
            </w:tcBorders>
            <w:shd w:val="clear" w:color="auto" w:fill="FABF8F"/>
            <w:noWrap/>
            <w:vAlign w:val="center"/>
          </w:tcPr>
          <w:p w:rsidR="0044767B" w:rsidRPr="003C3559" w:rsidRDefault="0044767B" w:rsidP="003702EC">
            <w:pPr>
              <w:tabs>
                <w:tab w:val="left" w:pos="9072"/>
              </w:tabs>
              <w:spacing w:after="0"/>
              <w:ind w:firstLine="0"/>
              <w:jc w:val="right"/>
              <w:rPr>
                <w:rFonts w:ascii="Arial Narrow" w:hAnsi="Arial Narrow"/>
                <w:sz w:val="18"/>
                <w:szCs w:val="18"/>
                <w:lang w:val="es-ES" w:eastAsia="es-ES"/>
              </w:rPr>
            </w:pPr>
            <w:r w:rsidRPr="003C3559">
              <w:rPr>
                <w:rFonts w:ascii="Arial Narrow" w:hAnsi="Arial Narrow"/>
                <w:sz w:val="18"/>
                <w:szCs w:val="18"/>
                <w:lang w:val="es-ES" w:eastAsia="es-ES"/>
              </w:rPr>
              <w:t>Pendiente</w:t>
            </w:r>
          </w:p>
          <w:p w:rsidR="0044767B" w:rsidRPr="003C3559" w:rsidRDefault="0044767B" w:rsidP="003702EC">
            <w:pPr>
              <w:tabs>
                <w:tab w:val="left" w:pos="9072"/>
              </w:tabs>
              <w:spacing w:after="0"/>
              <w:ind w:firstLine="0"/>
              <w:jc w:val="right"/>
              <w:rPr>
                <w:rFonts w:ascii="Arial Narrow" w:hAnsi="Arial Narrow"/>
                <w:sz w:val="18"/>
                <w:szCs w:val="18"/>
                <w:lang w:val="es-ES" w:eastAsia="es-ES"/>
              </w:rPr>
            </w:pPr>
            <w:r w:rsidRPr="003C3559">
              <w:rPr>
                <w:rFonts w:ascii="Arial Narrow" w:hAnsi="Arial Narrow"/>
                <w:sz w:val="18"/>
                <w:szCs w:val="18"/>
                <w:lang w:val="es-ES" w:eastAsia="es-ES"/>
              </w:rPr>
              <w:t>cobro</w:t>
            </w:r>
          </w:p>
        </w:tc>
      </w:tr>
      <w:tr w:rsidR="0044767B" w:rsidRPr="006679BB" w:rsidTr="003702EC">
        <w:trPr>
          <w:trHeight w:val="284"/>
        </w:trPr>
        <w:tc>
          <w:tcPr>
            <w:tcW w:w="2410"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lang w:val="es-ES" w:eastAsia="es-ES"/>
              </w:rPr>
            </w:pPr>
            <w:r w:rsidRPr="006679BB">
              <w:rPr>
                <w:rFonts w:ascii="Arial Narrow" w:hAnsi="Arial Narrow"/>
                <w:lang w:val="es-ES" w:eastAsia="es-ES"/>
              </w:rPr>
              <w:t>3. Tasas, precios públicos y otros ingresos</w:t>
            </w:r>
          </w:p>
        </w:tc>
        <w:tc>
          <w:tcPr>
            <w:tcW w:w="95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w:t>
            </w:r>
          </w:p>
        </w:tc>
        <w:tc>
          <w:tcPr>
            <w:tcW w:w="99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w:t>
            </w:r>
          </w:p>
        </w:tc>
        <w:tc>
          <w:tcPr>
            <w:tcW w:w="1116"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451</w:t>
            </w:r>
          </w:p>
        </w:tc>
        <w:tc>
          <w:tcPr>
            <w:tcW w:w="839"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w:t>
            </w:r>
          </w:p>
        </w:tc>
        <w:tc>
          <w:tcPr>
            <w:tcW w:w="963"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451</w:t>
            </w:r>
          </w:p>
        </w:tc>
        <w:tc>
          <w:tcPr>
            <w:tcW w:w="802"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100</w:t>
            </w:r>
          </w:p>
        </w:tc>
        <w:tc>
          <w:tcPr>
            <w:tcW w:w="929"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0</w:t>
            </w:r>
          </w:p>
        </w:tc>
      </w:tr>
      <w:tr w:rsidR="0044767B" w:rsidRPr="006679BB" w:rsidTr="003702EC">
        <w:trPr>
          <w:trHeight w:val="284"/>
        </w:trPr>
        <w:tc>
          <w:tcPr>
            <w:tcW w:w="2410"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vertAlign w:val="superscript"/>
                <w:lang w:val="es-ES" w:eastAsia="es-ES"/>
              </w:rPr>
            </w:pPr>
            <w:r w:rsidRPr="006679BB">
              <w:rPr>
                <w:rFonts w:ascii="Arial Narrow" w:hAnsi="Arial Narrow"/>
                <w:lang w:val="es-ES" w:eastAsia="es-ES"/>
              </w:rPr>
              <w:t>4. Transferencias corrientes</w:t>
            </w:r>
            <w:r w:rsidRPr="006679BB">
              <w:rPr>
                <w:rFonts w:ascii="Arial Narrow" w:hAnsi="Arial Narrow"/>
                <w:vertAlign w:val="superscript"/>
                <w:lang w:val="es-ES" w:eastAsia="es-ES"/>
              </w:rPr>
              <w:t>(2)</w:t>
            </w:r>
          </w:p>
        </w:tc>
        <w:tc>
          <w:tcPr>
            <w:tcW w:w="95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754.057</w:t>
            </w:r>
          </w:p>
        </w:tc>
        <w:tc>
          <w:tcPr>
            <w:tcW w:w="99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754.057</w:t>
            </w:r>
          </w:p>
        </w:tc>
        <w:tc>
          <w:tcPr>
            <w:tcW w:w="1116"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660.433</w:t>
            </w:r>
          </w:p>
        </w:tc>
        <w:tc>
          <w:tcPr>
            <w:tcW w:w="839"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88</w:t>
            </w:r>
          </w:p>
        </w:tc>
        <w:tc>
          <w:tcPr>
            <w:tcW w:w="963"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494.097</w:t>
            </w:r>
          </w:p>
        </w:tc>
        <w:tc>
          <w:tcPr>
            <w:tcW w:w="802"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75</w:t>
            </w:r>
          </w:p>
        </w:tc>
        <w:tc>
          <w:tcPr>
            <w:tcW w:w="929"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166.336</w:t>
            </w:r>
          </w:p>
        </w:tc>
      </w:tr>
      <w:tr w:rsidR="0044767B" w:rsidRPr="006679BB" w:rsidTr="003702EC">
        <w:trPr>
          <w:trHeight w:val="284"/>
        </w:trPr>
        <w:tc>
          <w:tcPr>
            <w:tcW w:w="2410"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lang w:val="es-ES" w:eastAsia="es-ES"/>
              </w:rPr>
            </w:pPr>
            <w:r w:rsidRPr="006679BB">
              <w:rPr>
                <w:rFonts w:ascii="Arial Narrow" w:hAnsi="Arial Narrow"/>
                <w:lang w:val="es-ES" w:eastAsia="es-ES"/>
              </w:rPr>
              <w:t>5. Ingresos patrim. y aprovech. comunales</w:t>
            </w:r>
          </w:p>
        </w:tc>
        <w:tc>
          <w:tcPr>
            <w:tcW w:w="95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20</w:t>
            </w:r>
          </w:p>
        </w:tc>
        <w:tc>
          <w:tcPr>
            <w:tcW w:w="99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20</w:t>
            </w:r>
          </w:p>
        </w:tc>
        <w:tc>
          <w:tcPr>
            <w:tcW w:w="1116"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14.841</w:t>
            </w:r>
          </w:p>
        </w:tc>
        <w:tc>
          <w:tcPr>
            <w:tcW w:w="839"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74.203</w:t>
            </w:r>
          </w:p>
        </w:tc>
        <w:tc>
          <w:tcPr>
            <w:tcW w:w="963"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14.841</w:t>
            </w:r>
          </w:p>
        </w:tc>
        <w:tc>
          <w:tcPr>
            <w:tcW w:w="802"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100</w:t>
            </w:r>
          </w:p>
        </w:tc>
        <w:tc>
          <w:tcPr>
            <w:tcW w:w="929"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0</w:t>
            </w:r>
          </w:p>
        </w:tc>
      </w:tr>
      <w:tr w:rsidR="0044767B" w:rsidRPr="006679BB" w:rsidTr="000C0956">
        <w:trPr>
          <w:trHeight w:val="284"/>
        </w:trPr>
        <w:tc>
          <w:tcPr>
            <w:tcW w:w="2410"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left"/>
              <w:rPr>
                <w:rFonts w:ascii="Arial Narrow" w:hAnsi="Arial Narrow"/>
                <w:lang w:val="es-ES" w:eastAsia="es-ES"/>
              </w:rPr>
            </w:pPr>
            <w:r w:rsidRPr="006679BB">
              <w:rPr>
                <w:rFonts w:ascii="Arial Narrow" w:hAnsi="Arial Narrow"/>
                <w:lang w:val="es-ES" w:eastAsia="es-ES"/>
              </w:rPr>
              <w:t>7. Transferencias de capital</w:t>
            </w:r>
          </w:p>
        </w:tc>
        <w:tc>
          <w:tcPr>
            <w:tcW w:w="95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227.208</w:t>
            </w:r>
          </w:p>
        </w:tc>
        <w:tc>
          <w:tcPr>
            <w:tcW w:w="991"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227.208</w:t>
            </w:r>
          </w:p>
        </w:tc>
        <w:tc>
          <w:tcPr>
            <w:tcW w:w="1116"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226.371</w:t>
            </w:r>
          </w:p>
        </w:tc>
        <w:tc>
          <w:tcPr>
            <w:tcW w:w="839"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100</w:t>
            </w:r>
          </w:p>
        </w:tc>
        <w:tc>
          <w:tcPr>
            <w:tcW w:w="963"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226.371</w:t>
            </w:r>
          </w:p>
        </w:tc>
        <w:tc>
          <w:tcPr>
            <w:tcW w:w="802" w:type="dxa"/>
            <w:tcBorders>
              <w:top w:val="nil"/>
              <w:left w:val="nil"/>
              <w:bottom w:val="single" w:sz="4" w:space="0" w:color="auto"/>
              <w:right w:val="nil"/>
            </w:tcBorders>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100</w:t>
            </w:r>
          </w:p>
        </w:tc>
        <w:tc>
          <w:tcPr>
            <w:tcW w:w="929" w:type="dxa"/>
            <w:tcBorders>
              <w:top w:val="nil"/>
              <w:left w:val="nil"/>
              <w:bottom w:val="single" w:sz="4" w:space="0" w:color="auto"/>
              <w:right w:val="nil"/>
            </w:tcBorders>
            <w:noWrap/>
            <w:vAlign w:val="center"/>
          </w:tcPr>
          <w:p w:rsidR="0044767B" w:rsidRPr="006679BB" w:rsidRDefault="0044767B" w:rsidP="003702EC">
            <w:pPr>
              <w:tabs>
                <w:tab w:val="left" w:pos="9072"/>
              </w:tabs>
              <w:spacing w:after="0"/>
              <w:ind w:firstLine="0"/>
              <w:jc w:val="right"/>
              <w:rPr>
                <w:rFonts w:ascii="Arial Narrow" w:hAnsi="Arial Narrow"/>
                <w:lang w:val="es-ES" w:eastAsia="es-ES"/>
              </w:rPr>
            </w:pPr>
            <w:r w:rsidRPr="006679BB">
              <w:rPr>
                <w:rFonts w:ascii="Arial Narrow" w:hAnsi="Arial Narrow"/>
                <w:lang w:val="es-ES" w:eastAsia="es-ES"/>
              </w:rPr>
              <w:t>0</w:t>
            </w:r>
          </w:p>
        </w:tc>
      </w:tr>
      <w:tr w:rsidR="0044767B" w:rsidRPr="003C3559" w:rsidTr="000C0956">
        <w:trPr>
          <w:trHeight w:val="284"/>
        </w:trPr>
        <w:tc>
          <w:tcPr>
            <w:tcW w:w="2410"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left"/>
              <w:rPr>
                <w:rFonts w:ascii="Arial" w:hAnsi="Arial" w:cs="Arial"/>
                <w:sz w:val="18"/>
                <w:szCs w:val="18"/>
                <w:lang w:val="es-ES" w:eastAsia="es-ES"/>
              </w:rPr>
            </w:pPr>
            <w:r w:rsidRPr="003C3559">
              <w:rPr>
                <w:rFonts w:ascii="Arial" w:hAnsi="Arial" w:cs="Arial"/>
                <w:sz w:val="18"/>
                <w:szCs w:val="18"/>
                <w:lang w:val="es-ES" w:eastAsia="es-ES"/>
              </w:rPr>
              <w:t>Total Ingresos</w:t>
            </w:r>
          </w:p>
        </w:tc>
        <w:tc>
          <w:tcPr>
            <w:tcW w:w="951"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981.285</w:t>
            </w:r>
          </w:p>
        </w:tc>
        <w:tc>
          <w:tcPr>
            <w:tcW w:w="991"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981.285</w:t>
            </w:r>
          </w:p>
        </w:tc>
        <w:tc>
          <w:tcPr>
            <w:tcW w:w="1116"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902.09</w:t>
            </w:r>
            <w:r>
              <w:rPr>
                <w:rFonts w:ascii="Arial" w:hAnsi="Arial" w:cs="Arial"/>
                <w:sz w:val="18"/>
                <w:szCs w:val="18"/>
                <w:lang w:val="es-ES" w:eastAsia="es-ES"/>
              </w:rPr>
              <w:t>6</w:t>
            </w:r>
          </w:p>
        </w:tc>
        <w:tc>
          <w:tcPr>
            <w:tcW w:w="839" w:type="dxa"/>
            <w:tcBorders>
              <w:top w:val="single" w:sz="4" w:space="0" w:color="auto"/>
              <w:left w:val="nil"/>
              <w:bottom w:val="single" w:sz="4" w:space="0" w:color="auto"/>
              <w:right w:val="nil"/>
            </w:tcBorders>
            <w:shd w:val="clear" w:color="000000" w:fill="FABF8F"/>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9</w:t>
            </w:r>
            <w:r>
              <w:rPr>
                <w:rFonts w:ascii="Arial" w:hAnsi="Arial" w:cs="Arial"/>
                <w:sz w:val="18"/>
                <w:szCs w:val="18"/>
                <w:lang w:val="es-ES" w:eastAsia="es-ES"/>
              </w:rPr>
              <w:t>2</w:t>
            </w:r>
          </w:p>
        </w:tc>
        <w:tc>
          <w:tcPr>
            <w:tcW w:w="963" w:type="dxa"/>
            <w:tcBorders>
              <w:top w:val="single" w:sz="4" w:space="0" w:color="auto"/>
              <w:left w:val="nil"/>
              <w:bottom w:val="single" w:sz="4" w:space="0" w:color="auto"/>
              <w:right w:val="nil"/>
            </w:tcBorders>
            <w:shd w:val="clear" w:color="000000" w:fill="FABF8F"/>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735.76</w:t>
            </w:r>
            <w:r>
              <w:rPr>
                <w:rFonts w:ascii="Arial" w:hAnsi="Arial" w:cs="Arial"/>
                <w:sz w:val="18"/>
                <w:szCs w:val="18"/>
                <w:lang w:val="es-ES" w:eastAsia="es-ES"/>
              </w:rPr>
              <w:t>0</w:t>
            </w:r>
          </w:p>
        </w:tc>
        <w:tc>
          <w:tcPr>
            <w:tcW w:w="802" w:type="dxa"/>
            <w:tcBorders>
              <w:top w:val="single" w:sz="4" w:space="0" w:color="auto"/>
              <w:left w:val="nil"/>
              <w:bottom w:val="single" w:sz="4" w:space="0" w:color="auto"/>
              <w:right w:val="nil"/>
            </w:tcBorders>
            <w:shd w:val="clear" w:color="000000" w:fill="FABF8F"/>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sidRPr="003C3559">
              <w:rPr>
                <w:rFonts w:ascii="Arial" w:hAnsi="Arial" w:cs="Arial"/>
                <w:sz w:val="18"/>
                <w:szCs w:val="18"/>
                <w:lang w:val="es-ES" w:eastAsia="es-ES"/>
              </w:rPr>
              <w:t>8</w:t>
            </w:r>
            <w:r>
              <w:rPr>
                <w:rFonts w:ascii="Arial" w:hAnsi="Arial" w:cs="Arial"/>
                <w:sz w:val="18"/>
                <w:szCs w:val="18"/>
                <w:lang w:val="es-ES" w:eastAsia="es-ES"/>
              </w:rPr>
              <w:t>2</w:t>
            </w:r>
          </w:p>
        </w:tc>
        <w:tc>
          <w:tcPr>
            <w:tcW w:w="929" w:type="dxa"/>
            <w:tcBorders>
              <w:top w:val="single" w:sz="4" w:space="0" w:color="auto"/>
              <w:left w:val="nil"/>
              <w:bottom w:val="single" w:sz="4" w:space="0" w:color="auto"/>
              <w:right w:val="nil"/>
            </w:tcBorders>
            <w:shd w:val="clear" w:color="000000" w:fill="FABF8F"/>
            <w:noWrap/>
            <w:vAlign w:val="center"/>
          </w:tcPr>
          <w:p w:rsidR="0044767B" w:rsidRPr="003C3559" w:rsidRDefault="0044767B" w:rsidP="003702EC">
            <w:pPr>
              <w:tabs>
                <w:tab w:val="left" w:pos="9072"/>
              </w:tabs>
              <w:spacing w:after="0"/>
              <w:ind w:firstLine="0"/>
              <w:jc w:val="right"/>
              <w:rPr>
                <w:rFonts w:ascii="Arial" w:hAnsi="Arial" w:cs="Arial"/>
                <w:sz w:val="18"/>
                <w:szCs w:val="18"/>
                <w:lang w:val="es-ES" w:eastAsia="es-ES"/>
              </w:rPr>
            </w:pPr>
            <w:r>
              <w:rPr>
                <w:rFonts w:ascii="Arial" w:hAnsi="Arial" w:cs="Arial"/>
                <w:sz w:val="18"/>
                <w:szCs w:val="18"/>
                <w:lang w:val="es-ES" w:eastAsia="es-ES"/>
              </w:rPr>
              <w:t>166.336</w:t>
            </w:r>
          </w:p>
        </w:tc>
      </w:tr>
    </w:tbl>
    <w:p w:rsidR="0044767B" w:rsidRPr="00B05EE9" w:rsidRDefault="0044767B" w:rsidP="00B05EE9">
      <w:pPr>
        <w:spacing w:before="100" w:after="240"/>
        <w:ind w:firstLine="0"/>
        <w:jc w:val="left"/>
        <w:rPr>
          <w:rFonts w:ascii="Arial" w:hAnsi="Arial" w:cs="Arial"/>
          <w:bCs/>
          <w:iCs/>
          <w:spacing w:val="10"/>
          <w:kern w:val="28"/>
          <w:sz w:val="14"/>
          <w:szCs w:val="14"/>
        </w:rPr>
      </w:pPr>
      <w:r w:rsidRPr="00B05EE9">
        <w:rPr>
          <w:rFonts w:ascii="Arial" w:hAnsi="Arial" w:cs="Arial"/>
          <w:bCs/>
          <w:iCs/>
          <w:spacing w:val="10"/>
          <w:kern w:val="28"/>
          <w:sz w:val="14"/>
          <w:szCs w:val="14"/>
        </w:rPr>
        <w:t>(2) Importe de DRN modificado, en 12.506 euros, por esta cámara en epígrafe VI.1</w:t>
      </w:r>
    </w:p>
    <w:p w:rsidR="000C0956" w:rsidRPr="000779FA" w:rsidRDefault="000C0956" w:rsidP="000C0956">
      <w:pPr>
        <w:pStyle w:val="texto"/>
        <w:tabs>
          <w:tab w:val="clear" w:pos="2835"/>
          <w:tab w:val="clear" w:pos="3969"/>
          <w:tab w:val="clear" w:pos="5103"/>
          <w:tab w:val="clear" w:pos="6237"/>
          <w:tab w:val="clear" w:pos="7371"/>
        </w:tabs>
        <w:spacing w:after="0"/>
        <w:ind w:left="-142" w:firstLine="0"/>
        <w:jc w:val="left"/>
        <w:rPr>
          <w:rFonts w:ascii="Arial" w:hAnsi="Arial" w:cs="Arial"/>
          <w:sz w:val="14"/>
          <w:szCs w:val="14"/>
        </w:rPr>
      </w:pPr>
    </w:p>
    <w:p w:rsidR="0044767B" w:rsidRPr="00725973" w:rsidRDefault="0044767B" w:rsidP="000C0956">
      <w:pPr>
        <w:pStyle w:val="atitulo2"/>
      </w:pPr>
      <w:bookmarkStart w:id="22" w:name="_Toc39849037"/>
      <w:bookmarkStart w:id="23" w:name="_Toc309383721"/>
      <w:bookmarkStart w:id="24" w:name="_Toc339016610"/>
      <w:bookmarkStart w:id="25" w:name="_Toc442251801"/>
      <w:r>
        <w:t>V</w:t>
      </w:r>
      <w:r w:rsidRPr="00725973">
        <w:t xml:space="preserve">.2. </w:t>
      </w:r>
      <w:r>
        <w:t>Estado del r</w:t>
      </w:r>
      <w:r w:rsidRPr="00725973">
        <w:t xml:space="preserve">esultado presupuestario </w:t>
      </w:r>
      <w:r>
        <w:t>consolidado</w:t>
      </w:r>
      <w:bookmarkEnd w:id="22"/>
    </w:p>
    <w:tbl>
      <w:tblPr>
        <w:tblW w:w="9011" w:type="dxa"/>
        <w:tblCellMar>
          <w:left w:w="70" w:type="dxa"/>
          <w:right w:w="70" w:type="dxa"/>
        </w:tblCellMar>
        <w:tblLook w:val="00A0" w:firstRow="1" w:lastRow="0" w:firstColumn="1" w:lastColumn="0" w:noHBand="0" w:noVBand="0"/>
      </w:tblPr>
      <w:tblGrid>
        <w:gridCol w:w="3880"/>
        <w:gridCol w:w="3400"/>
        <w:gridCol w:w="1731"/>
      </w:tblGrid>
      <w:tr w:rsidR="0044767B" w:rsidRPr="00EE2ED7" w:rsidTr="000C0956">
        <w:trPr>
          <w:trHeight w:val="284"/>
        </w:trPr>
        <w:tc>
          <w:tcPr>
            <w:tcW w:w="3880" w:type="dxa"/>
            <w:tcBorders>
              <w:top w:val="single" w:sz="4" w:space="0" w:color="auto"/>
              <w:left w:val="nil"/>
              <w:bottom w:val="single" w:sz="4" w:space="0" w:color="auto"/>
              <w:right w:val="nil"/>
            </w:tcBorders>
            <w:shd w:val="clear" w:color="auto" w:fill="FABF8F"/>
            <w:noWrap/>
            <w:vAlign w:val="center"/>
          </w:tcPr>
          <w:p w:rsidR="0044767B" w:rsidRPr="00BF7ED4" w:rsidRDefault="0044767B" w:rsidP="003702EC">
            <w:pPr>
              <w:spacing w:after="0"/>
              <w:ind w:firstLine="0"/>
              <w:jc w:val="left"/>
              <w:rPr>
                <w:rFonts w:ascii="Arial" w:hAnsi="Arial" w:cs="Arial"/>
                <w:color w:val="000000"/>
                <w:sz w:val="18"/>
                <w:szCs w:val="18"/>
                <w:lang w:val="es-ES" w:eastAsia="es-ES"/>
              </w:rPr>
            </w:pPr>
            <w:r w:rsidRPr="00BF7ED4">
              <w:rPr>
                <w:rFonts w:ascii="Arial" w:hAnsi="Arial" w:cs="Arial"/>
                <w:color w:val="000000"/>
                <w:sz w:val="18"/>
                <w:szCs w:val="18"/>
                <w:lang w:val="es-ES" w:eastAsia="es-ES"/>
              </w:rPr>
              <w:t>Concepto</w:t>
            </w:r>
          </w:p>
        </w:tc>
        <w:tc>
          <w:tcPr>
            <w:tcW w:w="3400" w:type="dxa"/>
            <w:tcBorders>
              <w:top w:val="single" w:sz="4" w:space="0" w:color="auto"/>
              <w:left w:val="nil"/>
              <w:bottom w:val="single" w:sz="4" w:space="0" w:color="auto"/>
              <w:right w:val="nil"/>
            </w:tcBorders>
            <w:shd w:val="clear" w:color="auto" w:fill="FABF8F"/>
            <w:noWrap/>
            <w:vAlign w:val="center"/>
          </w:tcPr>
          <w:p w:rsidR="0044767B" w:rsidRPr="000A2DBF" w:rsidRDefault="0044767B" w:rsidP="003702EC">
            <w:pPr>
              <w:spacing w:after="0"/>
              <w:ind w:firstLine="0"/>
              <w:jc w:val="right"/>
              <w:rPr>
                <w:rFonts w:ascii="Arial" w:hAnsi="Arial" w:cs="Arial"/>
                <w:color w:val="000000"/>
                <w:sz w:val="16"/>
                <w:szCs w:val="16"/>
                <w:lang w:val="es-ES" w:eastAsia="es-ES"/>
              </w:rPr>
            </w:pPr>
            <w:r>
              <w:rPr>
                <w:rFonts w:ascii="Arial" w:hAnsi="Arial" w:cs="Arial"/>
                <w:color w:val="000000"/>
                <w:sz w:val="18"/>
                <w:szCs w:val="18"/>
                <w:lang w:val="es-ES" w:eastAsia="es-ES"/>
              </w:rPr>
              <w:t>Ejercicio 2017*</w:t>
            </w:r>
          </w:p>
        </w:tc>
        <w:tc>
          <w:tcPr>
            <w:tcW w:w="1731" w:type="dxa"/>
            <w:tcBorders>
              <w:top w:val="single" w:sz="4" w:space="0" w:color="auto"/>
              <w:left w:val="nil"/>
              <w:bottom w:val="single" w:sz="4" w:space="0" w:color="auto"/>
              <w:right w:val="nil"/>
            </w:tcBorders>
            <w:shd w:val="clear" w:color="auto" w:fill="FABF8F"/>
            <w:noWrap/>
            <w:vAlign w:val="center"/>
          </w:tcPr>
          <w:p w:rsidR="0044767B" w:rsidRPr="000A2DBF" w:rsidRDefault="0044767B" w:rsidP="003702EC">
            <w:pPr>
              <w:spacing w:after="0"/>
              <w:ind w:firstLine="0"/>
              <w:jc w:val="right"/>
              <w:rPr>
                <w:rFonts w:ascii="Arial" w:hAnsi="Arial" w:cs="Arial"/>
                <w:color w:val="000000"/>
                <w:sz w:val="18"/>
                <w:szCs w:val="18"/>
                <w:lang w:val="es-ES" w:eastAsia="es-ES"/>
              </w:rPr>
            </w:pPr>
            <w:r w:rsidRPr="000A2DBF">
              <w:rPr>
                <w:rFonts w:ascii="Arial" w:hAnsi="Arial" w:cs="Arial"/>
                <w:color w:val="000000"/>
                <w:sz w:val="18"/>
                <w:szCs w:val="18"/>
                <w:lang w:val="es-ES" w:eastAsia="es-ES"/>
              </w:rPr>
              <w:t>E</w:t>
            </w:r>
            <w:r>
              <w:rPr>
                <w:rFonts w:ascii="Arial" w:hAnsi="Arial" w:cs="Arial"/>
                <w:color w:val="000000"/>
                <w:sz w:val="18"/>
                <w:szCs w:val="18"/>
                <w:lang w:val="es-ES" w:eastAsia="es-ES"/>
              </w:rPr>
              <w:t>jercicio 2018</w:t>
            </w:r>
          </w:p>
        </w:tc>
      </w:tr>
      <w:tr w:rsidR="0044767B" w:rsidRPr="00EE2ED7" w:rsidTr="000C0956">
        <w:trPr>
          <w:trHeight w:val="284"/>
        </w:trPr>
        <w:tc>
          <w:tcPr>
            <w:tcW w:w="3880" w:type="dxa"/>
            <w:tcBorders>
              <w:top w:val="single" w:sz="4"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lang w:val="es-ES" w:eastAsia="es-ES"/>
              </w:rPr>
            </w:pPr>
            <w:r w:rsidRPr="00BF7ED4">
              <w:rPr>
                <w:rFonts w:ascii="Arial Narrow" w:hAnsi="Arial Narrow"/>
                <w:color w:val="000000"/>
                <w:lang w:val="es-ES" w:eastAsia="es-ES"/>
              </w:rPr>
              <w:t>+ Derechos reconocidos</w:t>
            </w:r>
            <w:r>
              <w:rPr>
                <w:rFonts w:ascii="Arial Narrow" w:hAnsi="Arial Narrow"/>
                <w:color w:val="000000"/>
                <w:lang w:val="es-ES" w:eastAsia="es-ES"/>
              </w:rPr>
              <w:t xml:space="preserve"> netos</w:t>
            </w:r>
          </w:p>
        </w:tc>
        <w:tc>
          <w:tcPr>
            <w:tcW w:w="3400" w:type="dxa"/>
            <w:tcBorders>
              <w:top w:val="single" w:sz="4"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720.692</w:t>
            </w:r>
          </w:p>
        </w:tc>
        <w:tc>
          <w:tcPr>
            <w:tcW w:w="1731" w:type="dxa"/>
            <w:tcBorders>
              <w:top w:val="single" w:sz="4"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902.096</w:t>
            </w: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lang w:val="es-ES" w:eastAsia="es-ES"/>
              </w:rPr>
            </w:pPr>
            <w:r w:rsidRPr="00BF7ED4">
              <w:rPr>
                <w:rFonts w:ascii="Arial Narrow" w:hAnsi="Arial Narrow"/>
                <w:color w:val="000000"/>
                <w:lang w:val="es-ES" w:eastAsia="es-ES"/>
              </w:rPr>
              <w:t>-  Obligaciones reconocidas</w:t>
            </w:r>
            <w:r>
              <w:rPr>
                <w:rFonts w:ascii="Arial Narrow" w:hAnsi="Arial Narrow"/>
                <w:color w:val="000000"/>
                <w:lang w:val="es-ES" w:eastAsia="es-ES"/>
              </w:rPr>
              <w:t xml:space="preserve"> netas</w:t>
            </w:r>
          </w:p>
        </w:tc>
        <w:tc>
          <w:tcPr>
            <w:tcW w:w="340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768.788</w:t>
            </w:r>
          </w:p>
        </w:tc>
        <w:tc>
          <w:tcPr>
            <w:tcW w:w="1731"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822.750</w:t>
            </w: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5A10B8" w:rsidRDefault="0044767B" w:rsidP="003702EC">
            <w:pPr>
              <w:spacing w:after="0"/>
              <w:ind w:firstLine="0"/>
              <w:jc w:val="left"/>
              <w:rPr>
                <w:rFonts w:ascii="Arial Narrow" w:hAnsi="Arial Narrow"/>
                <w:bCs/>
                <w:color w:val="000000"/>
                <w:lang w:val="es-ES" w:eastAsia="es-ES"/>
              </w:rPr>
            </w:pPr>
            <w:r w:rsidRPr="005A10B8">
              <w:rPr>
                <w:rFonts w:ascii="Arial Narrow" w:hAnsi="Arial Narrow"/>
                <w:bCs/>
                <w:color w:val="000000"/>
                <w:lang w:val="es-ES" w:eastAsia="es-ES"/>
              </w:rPr>
              <w:t>Resultado Presupuestario</w:t>
            </w:r>
          </w:p>
        </w:tc>
        <w:tc>
          <w:tcPr>
            <w:tcW w:w="3400" w:type="dxa"/>
            <w:tcBorders>
              <w:top w:val="single" w:sz="2" w:space="0" w:color="auto"/>
              <w:left w:val="nil"/>
              <w:bottom w:val="single" w:sz="2" w:space="0" w:color="auto"/>
              <w:right w:val="nil"/>
            </w:tcBorders>
            <w:shd w:val="clear" w:color="000000" w:fill="FFFFFF"/>
            <w:noWrap/>
            <w:vAlign w:val="center"/>
          </w:tcPr>
          <w:p w:rsidR="0044767B" w:rsidRPr="005A10B8"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-48.096</w:t>
            </w:r>
          </w:p>
        </w:tc>
        <w:tc>
          <w:tcPr>
            <w:tcW w:w="1731" w:type="dxa"/>
            <w:tcBorders>
              <w:top w:val="single" w:sz="2" w:space="0" w:color="auto"/>
              <w:left w:val="nil"/>
              <w:bottom w:val="single" w:sz="2" w:space="0" w:color="auto"/>
              <w:right w:val="nil"/>
            </w:tcBorders>
            <w:shd w:val="clear" w:color="000000" w:fill="FFFFFF"/>
            <w:noWrap/>
            <w:vAlign w:val="center"/>
          </w:tcPr>
          <w:p w:rsidR="0044767B" w:rsidRPr="005A10B8"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79.346</w:t>
            </w: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lang w:val="es-ES" w:eastAsia="es-ES"/>
              </w:rPr>
            </w:pPr>
            <w:r w:rsidRPr="00BF7ED4">
              <w:rPr>
                <w:rFonts w:ascii="Arial Narrow" w:hAnsi="Arial Narrow"/>
                <w:color w:val="000000"/>
                <w:lang w:val="es-ES" w:eastAsia="es-ES"/>
              </w:rPr>
              <w:t>Ajustes</w:t>
            </w:r>
          </w:p>
        </w:tc>
        <w:tc>
          <w:tcPr>
            <w:tcW w:w="340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b/>
                <w:bCs/>
                <w:color w:val="000000"/>
                <w:lang w:val="es-ES" w:eastAsia="es-ES"/>
              </w:rPr>
            </w:pPr>
          </w:p>
        </w:tc>
        <w:tc>
          <w:tcPr>
            <w:tcW w:w="1731"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b/>
                <w:bCs/>
                <w:color w:val="000000"/>
                <w:lang w:val="es-ES" w:eastAsia="es-ES"/>
              </w:rPr>
            </w:pP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lang w:val="es-ES" w:eastAsia="es-ES"/>
              </w:rPr>
            </w:pPr>
            <w:r>
              <w:rPr>
                <w:rFonts w:ascii="Arial Narrow" w:hAnsi="Arial Narrow"/>
                <w:color w:val="000000"/>
                <w:lang w:val="es-ES" w:eastAsia="es-ES"/>
              </w:rPr>
              <w:t xml:space="preserve">-  Desviación financiación </w:t>
            </w:r>
            <w:r w:rsidRPr="00BF7ED4">
              <w:rPr>
                <w:rFonts w:ascii="Arial Narrow" w:hAnsi="Arial Narrow"/>
                <w:color w:val="000000"/>
                <w:lang w:val="es-ES" w:eastAsia="es-ES"/>
              </w:rPr>
              <w:t>positiva</w:t>
            </w:r>
          </w:p>
        </w:tc>
        <w:tc>
          <w:tcPr>
            <w:tcW w:w="340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7.698</w:t>
            </w:r>
          </w:p>
        </w:tc>
        <w:tc>
          <w:tcPr>
            <w:tcW w:w="1731"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72.115</w:t>
            </w:r>
          </w:p>
        </w:tc>
      </w:tr>
      <w:tr w:rsidR="0044767B" w:rsidRPr="00EE2ED7"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left"/>
              <w:rPr>
                <w:rFonts w:ascii="Arial Narrow" w:hAnsi="Arial Narrow"/>
                <w:color w:val="000000"/>
                <w:lang w:val="es-ES" w:eastAsia="es-ES"/>
              </w:rPr>
            </w:pPr>
            <w:r w:rsidRPr="00BF7ED4">
              <w:rPr>
                <w:rFonts w:ascii="Arial Narrow" w:hAnsi="Arial Narrow"/>
                <w:color w:val="000000"/>
                <w:lang w:val="es-ES" w:eastAsia="es-ES"/>
              </w:rPr>
              <w:t>+ Desviaci</w:t>
            </w:r>
            <w:r>
              <w:rPr>
                <w:rFonts w:ascii="Arial Narrow" w:hAnsi="Arial Narrow"/>
                <w:color w:val="000000"/>
                <w:lang w:val="es-ES" w:eastAsia="es-ES"/>
              </w:rPr>
              <w:t>ón financiación negativa</w:t>
            </w:r>
          </w:p>
        </w:tc>
        <w:tc>
          <w:tcPr>
            <w:tcW w:w="3400"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71.065</w:t>
            </w:r>
          </w:p>
        </w:tc>
        <w:tc>
          <w:tcPr>
            <w:tcW w:w="1731" w:type="dxa"/>
            <w:tcBorders>
              <w:top w:val="single" w:sz="2" w:space="0" w:color="auto"/>
              <w:left w:val="nil"/>
              <w:bottom w:val="single" w:sz="2" w:space="0" w:color="auto"/>
              <w:right w:val="nil"/>
            </w:tcBorders>
            <w:shd w:val="clear" w:color="000000" w:fill="FFFFFF"/>
            <w:noWrap/>
            <w:vAlign w:val="center"/>
          </w:tcPr>
          <w:p w:rsidR="0044767B" w:rsidRPr="00BF7ED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6.833</w:t>
            </w:r>
          </w:p>
        </w:tc>
      </w:tr>
      <w:tr w:rsidR="0044767B" w:rsidRPr="003211FC" w:rsidTr="000C0956">
        <w:trPr>
          <w:trHeight w:val="284"/>
        </w:trPr>
        <w:tc>
          <w:tcPr>
            <w:tcW w:w="3880" w:type="dxa"/>
            <w:tcBorders>
              <w:top w:val="single" w:sz="2" w:space="0" w:color="auto"/>
              <w:left w:val="nil"/>
              <w:bottom w:val="single" w:sz="2" w:space="0" w:color="auto"/>
              <w:right w:val="nil"/>
            </w:tcBorders>
            <w:shd w:val="clear" w:color="000000" w:fill="FFFFFF"/>
            <w:noWrap/>
            <w:vAlign w:val="center"/>
          </w:tcPr>
          <w:p w:rsidR="0044767B" w:rsidRPr="003211FC" w:rsidRDefault="0044767B" w:rsidP="003702EC">
            <w:pPr>
              <w:spacing w:after="0"/>
              <w:ind w:firstLine="0"/>
              <w:jc w:val="left"/>
              <w:rPr>
                <w:rFonts w:ascii="Arial Narrow" w:hAnsi="Arial Narrow"/>
                <w:lang w:val="es-ES" w:eastAsia="es-ES"/>
              </w:rPr>
            </w:pPr>
            <w:r w:rsidRPr="003211FC">
              <w:rPr>
                <w:rFonts w:ascii="Arial Narrow" w:hAnsi="Arial Narrow"/>
                <w:lang w:val="es-ES" w:eastAsia="es-ES"/>
              </w:rPr>
              <w:t>Gastos financiados con remane</w:t>
            </w:r>
            <w:r>
              <w:rPr>
                <w:rFonts w:ascii="Arial Narrow" w:hAnsi="Arial Narrow"/>
                <w:lang w:val="es-ES" w:eastAsia="es-ES"/>
              </w:rPr>
              <w:t>nte de tesorería</w:t>
            </w:r>
          </w:p>
        </w:tc>
        <w:tc>
          <w:tcPr>
            <w:tcW w:w="3400" w:type="dxa"/>
            <w:tcBorders>
              <w:top w:val="single" w:sz="2" w:space="0" w:color="auto"/>
              <w:left w:val="nil"/>
              <w:bottom w:val="single" w:sz="2" w:space="0" w:color="auto"/>
              <w:right w:val="nil"/>
            </w:tcBorders>
            <w:shd w:val="clear" w:color="000000" w:fill="FFFFFF"/>
            <w:noWrap/>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c>
          <w:tcPr>
            <w:tcW w:w="1731" w:type="dxa"/>
            <w:tcBorders>
              <w:top w:val="single" w:sz="2" w:space="0" w:color="auto"/>
              <w:left w:val="nil"/>
              <w:bottom w:val="single" w:sz="2" w:space="0" w:color="auto"/>
              <w:right w:val="nil"/>
            </w:tcBorders>
            <w:shd w:val="clear" w:color="000000" w:fill="FFFFFF"/>
            <w:noWrap/>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r>
      <w:tr w:rsidR="0044767B" w:rsidRPr="003211FC" w:rsidTr="000C0956">
        <w:trPr>
          <w:trHeight w:val="284"/>
        </w:trPr>
        <w:tc>
          <w:tcPr>
            <w:tcW w:w="3880" w:type="dxa"/>
            <w:tcBorders>
              <w:top w:val="single" w:sz="2" w:space="0" w:color="auto"/>
              <w:left w:val="nil"/>
              <w:bottom w:val="single" w:sz="8" w:space="0" w:color="auto"/>
              <w:right w:val="nil"/>
            </w:tcBorders>
            <w:shd w:val="clear" w:color="000000" w:fill="FFFFFF"/>
            <w:noWrap/>
            <w:vAlign w:val="center"/>
          </w:tcPr>
          <w:p w:rsidR="0044767B" w:rsidRPr="003211FC" w:rsidRDefault="0044767B" w:rsidP="003702EC">
            <w:pPr>
              <w:spacing w:after="0"/>
              <w:ind w:firstLine="0"/>
              <w:jc w:val="left"/>
              <w:rPr>
                <w:rFonts w:ascii="Arial Narrow" w:hAnsi="Arial Narrow"/>
                <w:lang w:val="es-ES" w:eastAsia="es-ES"/>
              </w:rPr>
            </w:pPr>
            <w:r>
              <w:rPr>
                <w:rFonts w:ascii="Arial Narrow" w:hAnsi="Arial Narrow"/>
                <w:lang w:val="es-ES" w:eastAsia="es-ES"/>
              </w:rPr>
              <w:t>Resultado de operaciones comerciales</w:t>
            </w:r>
          </w:p>
        </w:tc>
        <w:tc>
          <w:tcPr>
            <w:tcW w:w="3400" w:type="dxa"/>
            <w:tcBorders>
              <w:top w:val="single" w:sz="2" w:space="0" w:color="auto"/>
              <w:left w:val="nil"/>
              <w:bottom w:val="single" w:sz="8" w:space="0" w:color="auto"/>
              <w:right w:val="nil"/>
            </w:tcBorders>
            <w:shd w:val="clear" w:color="000000" w:fill="FFFFFF"/>
            <w:noWrap/>
            <w:vAlign w:val="center"/>
          </w:tcPr>
          <w:p w:rsidR="0044767B"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c>
          <w:tcPr>
            <w:tcW w:w="1731" w:type="dxa"/>
            <w:tcBorders>
              <w:top w:val="single" w:sz="2" w:space="0" w:color="auto"/>
              <w:left w:val="nil"/>
              <w:bottom w:val="single" w:sz="8" w:space="0" w:color="auto"/>
              <w:right w:val="nil"/>
            </w:tcBorders>
            <w:shd w:val="clear" w:color="000000" w:fill="FFFFFF"/>
            <w:noWrap/>
            <w:vAlign w:val="center"/>
          </w:tcPr>
          <w:p w:rsidR="0044767B"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r>
      <w:tr w:rsidR="0044767B" w:rsidRPr="003211FC" w:rsidTr="000C0956">
        <w:trPr>
          <w:trHeight w:val="284"/>
        </w:trPr>
        <w:tc>
          <w:tcPr>
            <w:tcW w:w="3880" w:type="dxa"/>
            <w:tcBorders>
              <w:top w:val="single" w:sz="8" w:space="0" w:color="auto"/>
              <w:left w:val="nil"/>
              <w:bottom w:val="single" w:sz="4" w:space="0" w:color="auto"/>
              <w:right w:val="nil"/>
            </w:tcBorders>
            <w:shd w:val="clear" w:color="auto" w:fill="FABF8F"/>
            <w:noWrap/>
            <w:vAlign w:val="center"/>
          </w:tcPr>
          <w:p w:rsidR="0044767B" w:rsidRPr="003211FC" w:rsidRDefault="0044767B" w:rsidP="003702EC">
            <w:pPr>
              <w:spacing w:after="0"/>
              <w:ind w:firstLine="0"/>
              <w:jc w:val="left"/>
              <w:rPr>
                <w:rFonts w:ascii="Arial" w:hAnsi="Arial" w:cs="Arial"/>
                <w:sz w:val="18"/>
                <w:szCs w:val="18"/>
                <w:lang w:val="es-ES" w:eastAsia="es-ES"/>
              </w:rPr>
            </w:pPr>
            <w:r w:rsidRPr="003211FC">
              <w:rPr>
                <w:rFonts w:ascii="Arial" w:hAnsi="Arial" w:cs="Arial"/>
                <w:sz w:val="18"/>
                <w:szCs w:val="18"/>
                <w:lang w:val="es-ES" w:eastAsia="es-ES"/>
              </w:rPr>
              <w:t xml:space="preserve">Resultado Presupuestario Ajustado  </w:t>
            </w:r>
          </w:p>
        </w:tc>
        <w:tc>
          <w:tcPr>
            <w:tcW w:w="3400" w:type="dxa"/>
            <w:tcBorders>
              <w:top w:val="single" w:sz="8" w:space="0" w:color="auto"/>
              <w:left w:val="nil"/>
              <w:bottom w:val="single" w:sz="4" w:space="0" w:color="auto"/>
              <w:right w:val="nil"/>
            </w:tcBorders>
            <w:shd w:val="clear" w:color="auto" w:fill="FABF8F"/>
            <w:noWrap/>
            <w:vAlign w:val="center"/>
          </w:tcPr>
          <w:p w:rsidR="0044767B" w:rsidRPr="003211FC" w:rsidRDefault="0044767B" w:rsidP="003702EC">
            <w:pPr>
              <w:spacing w:after="0"/>
              <w:ind w:firstLine="0"/>
              <w:jc w:val="right"/>
              <w:rPr>
                <w:rFonts w:ascii="Arial" w:hAnsi="Arial" w:cs="Arial"/>
                <w:sz w:val="18"/>
                <w:szCs w:val="18"/>
                <w:lang w:val="es-ES" w:eastAsia="es-ES"/>
              </w:rPr>
            </w:pPr>
            <w:r>
              <w:rPr>
                <w:rFonts w:ascii="Arial" w:hAnsi="Arial" w:cs="Arial"/>
                <w:sz w:val="18"/>
                <w:szCs w:val="18"/>
                <w:lang w:val="es-ES" w:eastAsia="es-ES"/>
              </w:rPr>
              <w:t>15.271</w:t>
            </w:r>
          </w:p>
        </w:tc>
        <w:tc>
          <w:tcPr>
            <w:tcW w:w="1731" w:type="dxa"/>
            <w:tcBorders>
              <w:top w:val="single" w:sz="8" w:space="0" w:color="auto"/>
              <w:left w:val="nil"/>
              <w:bottom w:val="single" w:sz="4" w:space="0" w:color="auto"/>
              <w:right w:val="nil"/>
            </w:tcBorders>
            <w:shd w:val="clear" w:color="auto" w:fill="FABF8F"/>
            <w:noWrap/>
            <w:vAlign w:val="center"/>
          </w:tcPr>
          <w:p w:rsidR="0044767B" w:rsidRPr="003211FC" w:rsidRDefault="0044767B" w:rsidP="003702EC">
            <w:pPr>
              <w:spacing w:after="0"/>
              <w:ind w:firstLine="0"/>
              <w:jc w:val="right"/>
              <w:rPr>
                <w:rFonts w:ascii="Arial" w:hAnsi="Arial" w:cs="Arial"/>
                <w:sz w:val="18"/>
                <w:szCs w:val="18"/>
                <w:lang w:val="es-ES" w:eastAsia="es-ES"/>
              </w:rPr>
            </w:pPr>
            <w:r>
              <w:rPr>
                <w:rFonts w:ascii="Arial" w:hAnsi="Arial" w:cs="Arial"/>
                <w:sz w:val="18"/>
                <w:szCs w:val="18"/>
                <w:lang w:val="es-ES" w:eastAsia="es-ES"/>
              </w:rPr>
              <w:t>14.064</w:t>
            </w:r>
          </w:p>
        </w:tc>
      </w:tr>
    </w:tbl>
    <w:p w:rsidR="0044767B" w:rsidRPr="00B05EE9" w:rsidRDefault="0044767B" w:rsidP="00B05EE9">
      <w:pPr>
        <w:spacing w:before="100" w:after="0"/>
        <w:ind w:firstLine="0"/>
        <w:jc w:val="left"/>
        <w:rPr>
          <w:rFonts w:ascii="Arial" w:hAnsi="Arial" w:cs="Arial"/>
          <w:bCs/>
          <w:iCs/>
          <w:spacing w:val="10"/>
          <w:kern w:val="28"/>
          <w:sz w:val="14"/>
          <w:szCs w:val="14"/>
        </w:rPr>
      </w:pPr>
      <w:r w:rsidRPr="00B05EE9">
        <w:rPr>
          <w:rFonts w:ascii="Arial" w:hAnsi="Arial" w:cs="Arial"/>
          <w:bCs/>
          <w:iCs/>
          <w:spacing w:val="10"/>
          <w:kern w:val="28"/>
          <w:sz w:val="14"/>
          <w:szCs w:val="14"/>
        </w:rPr>
        <w:t>*Ejercicio no auditado</w:t>
      </w:r>
    </w:p>
    <w:p w:rsidR="0044767B" w:rsidRPr="001010A9" w:rsidRDefault="0044767B" w:rsidP="0044767B">
      <w:pPr>
        <w:pStyle w:val="atitulo2"/>
        <w:spacing w:before="500" w:after="360"/>
      </w:pPr>
      <w:bookmarkStart w:id="26" w:name="_Toc39849038"/>
      <w:bookmarkEnd w:id="23"/>
      <w:bookmarkEnd w:id="24"/>
      <w:bookmarkEnd w:id="25"/>
      <w:r>
        <w:t>V</w:t>
      </w:r>
      <w:r w:rsidRPr="00725973">
        <w:t xml:space="preserve">.3. Estado de remanente de tesorería </w:t>
      </w:r>
      <w:r>
        <w:t>consolidado</w:t>
      </w:r>
      <w:bookmarkEnd w:id="26"/>
    </w:p>
    <w:tbl>
      <w:tblPr>
        <w:tblW w:w="9047" w:type="dxa"/>
        <w:tblCellMar>
          <w:left w:w="70" w:type="dxa"/>
          <w:right w:w="70" w:type="dxa"/>
        </w:tblCellMar>
        <w:tblLook w:val="00A0" w:firstRow="1" w:lastRow="0" w:firstColumn="1" w:lastColumn="0" w:noHBand="0" w:noVBand="0"/>
      </w:tblPr>
      <w:tblGrid>
        <w:gridCol w:w="4890"/>
        <w:gridCol w:w="1980"/>
        <w:gridCol w:w="2177"/>
      </w:tblGrid>
      <w:tr w:rsidR="0044767B" w:rsidRPr="001010A9" w:rsidTr="000C0956">
        <w:trPr>
          <w:trHeight w:val="284"/>
        </w:trPr>
        <w:tc>
          <w:tcPr>
            <w:tcW w:w="4890" w:type="dxa"/>
            <w:tcBorders>
              <w:top w:val="single" w:sz="4" w:space="0" w:color="auto"/>
              <w:left w:val="nil"/>
              <w:bottom w:val="single" w:sz="4" w:space="0" w:color="auto"/>
              <w:right w:val="nil"/>
            </w:tcBorders>
            <w:shd w:val="clear" w:color="auto" w:fill="FABF8F"/>
            <w:vAlign w:val="center"/>
          </w:tcPr>
          <w:p w:rsidR="0044767B" w:rsidRPr="001010A9" w:rsidRDefault="0044767B" w:rsidP="003702EC">
            <w:pPr>
              <w:spacing w:after="0"/>
              <w:ind w:firstLine="0"/>
              <w:jc w:val="left"/>
              <w:rPr>
                <w:rFonts w:ascii="Arial" w:hAnsi="Arial" w:cs="Arial"/>
                <w:color w:val="000000"/>
                <w:sz w:val="18"/>
                <w:szCs w:val="18"/>
                <w:lang w:val="es-ES" w:eastAsia="es-ES"/>
              </w:rPr>
            </w:pPr>
            <w:r w:rsidRPr="001010A9">
              <w:rPr>
                <w:rFonts w:ascii="Arial" w:hAnsi="Arial" w:cs="Arial"/>
                <w:color w:val="000000"/>
                <w:sz w:val="18"/>
                <w:szCs w:val="18"/>
                <w:lang w:val="es-ES" w:eastAsia="es-ES"/>
              </w:rPr>
              <w:t>Concepto</w:t>
            </w:r>
          </w:p>
        </w:tc>
        <w:tc>
          <w:tcPr>
            <w:tcW w:w="1980" w:type="dxa"/>
            <w:tcBorders>
              <w:top w:val="single" w:sz="4" w:space="0" w:color="auto"/>
              <w:left w:val="nil"/>
              <w:bottom w:val="single" w:sz="4" w:space="0" w:color="auto"/>
              <w:right w:val="nil"/>
            </w:tcBorders>
            <w:shd w:val="clear" w:color="auto" w:fill="FABF8F"/>
            <w:vAlign w:val="center"/>
          </w:tcPr>
          <w:p w:rsidR="0044767B" w:rsidRPr="001010A9" w:rsidRDefault="0044767B" w:rsidP="003702EC">
            <w:pPr>
              <w:spacing w:after="0"/>
              <w:ind w:firstLine="0"/>
              <w:jc w:val="right"/>
              <w:rPr>
                <w:rFonts w:ascii="Arial" w:hAnsi="Arial" w:cs="Arial"/>
                <w:color w:val="000000"/>
                <w:sz w:val="18"/>
                <w:szCs w:val="18"/>
                <w:lang w:val="es-ES" w:eastAsia="es-ES"/>
              </w:rPr>
            </w:pPr>
            <w:r w:rsidRPr="001010A9">
              <w:rPr>
                <w:rFonts w:ascii="Arial" w:hAnsi="Arial" w:cs="Arial"/>
                <w:color w:val="000000"/>
                <w:sz w:val="18"/>
                <w:szCs w:val="18"/>
                <w:lang w:val="es-ES" w:eastAsia="es-ES"/>
              </w:rPr>
              <w:t>Ejercicio 201</w:t>
            </w:r>
            <w:r>
              <w:rPr>
                <w:rFonts w:ascii="Arial" w:hAnsi="Arial" w:cs="Arial"/>
                <w:color w:val="000000"/>
                <w:sz w:val="18"/>
                <w:szCs w:val="18"/>
                <w:lang w:val="es-ES" w:eastAsia="es-ES"/>
              </w:rPr>
              <w:t>7*</w:t>
            </w:r>
          </w:p>
        </w:tc>
        <w:tc>
          <w:tcPr>
            <w:tcW w:w="2177" w:type="dxa"/>
            <w:tcBorders>
              <w:top w:val="single" w:sz="4" w:space="0" w:color="auto"/>
              <w:left w:val="nil"/>
              <w:bottom w:val="single" w:sz="4" w:space="0" w:color="auto"/>
              <w:right w:val="nil"/>
            </w:tcBorders>
            <w:shd w:val="clear" w:color="auto" w:fill="FABF8F"/>
            <w:vAlign w:val="center"/>
          </w:tcPr>
          <w:p w:rsidR="0044767B" w:rsidRPr="001010A9" w:rsidRDefault="0044767B" w:rsidP="003702EC">
            <w:pPr>
              <w:spacing w:after="0"/>
              <w:ind w:firstLine="0"/>
              <w:jc w:val="right"/>
              <w:rPr>
                <w:rFonts w:ascii="Arial" w:hAnsi="Arial" w:cs="Arial"/>
                <w:color w:val="000000"/>
                <w:sz w:val="18"/>
                <w:szCs w:val="18"/>
                <w:lang w:val="es-ES" w:eastAsia="es-ES"/>
              </w:rPr>
            </w:pPr>
            <w:r w:rsidRPr="001010A9">
              <w:rPr>
                <w:rFonts w:ascii="Arial" w:hAnsi="Arial" w:cs="Arial"/>
                <w:color w:val="000000"/>
                <w:sz w:val="18"/>
                <w:szCs w:val="18"/>
                <w:lang w:val="es-ES" w:eastAsia="es-ES"/>
              </w:rPr>
              <w:t xml:space="preserve">Ejercicio </w:t>
            </w:r>
            <w:r>
              <w:rPr>
                <w:rFonts w:ascii="Arial" w:hAnsi="Arial" w:cs="Arial"/>
                <w:color w:val="000000"/>
                <w:sz w:val="18"/>
                <w:szCs w:val="18"/>
                <w:lang w:val="es-ES" w:eastAsia="es-ES"/>
              </w:rPr>
              <w:t>2018</w:t>
            </w:r>
          </w:p>
        </w:tc>
      </w:tr>
      <w:tr w:rsidR="0044767B" w:rsidRPr="005A10B8" w:rsidTr="000C0956">
        <w:trPr>
          <w:trHeight w:val="284"/>
        </w:trPr>
        <w:tc>
          <w:tcPr>
            <w:tcW w:w="4890" w:type="dxa"/>
            <w:tcBorders>
              <w:top w:val="single" w:sz="4"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Derechos pendientes de cobro</w:t>
            </w:r>
          </w:p>
        </w:tc>
        <w:tc>
          <w:tcPr>
            <w:tcW w:w="1980" w:type="dxa"/>
            <w:tcBorders>
              <w:top w:val="single" w:sz="4"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265.871</w:t>
            </w:r>
          </w:p>
        </w:tc>
        <w:tc>
          <w:tcPr>
            <w:tcW w:w="2177" w:type="dxa"/>
            <w:tcBorders>
              <w:top w:val="single" w:sz="4" w:space="0" w:color="auto"/>
              <w:left w:val="nil"/>
              <w:bottom w:val="single" w:sz="2" w:space="0" w:color="auto"/>
              <w:right w:val="nil"/>
            </w:tcBorders>
            <w:shd w:val="clear" w:color="000000" w:fill="FFFFFF"/>
            <w:vAlign w:val="center"/>
          </w:tcPr>
          <w:p w:rsidR="0044767B" w:rsidRPr="005A10B8" w:rsidRDefault="0044767B" w:rsidP="003702EC">
            <w:pPr>
              <w:spacing w:after="0"/>
              <w:ind w:firstLine="0"/>
              <w:jc w:val="right"/>
              <w:rPr>
                <w:rFonts w:ascii="Arial Narrow" w:hAnsi="Arial Narrow"/>
                <w:lang w:val="es-ES" w:eastAsia="es-ES"/>
              </w:rPr>
            </w:pPr>
            <w:r>
              <w:rPr>
                <w:rFonts w:ascii="Arial Narrow" w:hAnsi="Arial Narrow"/>
                <w:lang w:val="es-ES" w:eastAsia="es-ES"/>
              </w:rPr>
              <w:t>276.363</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Ppto. Ingresos: Ejercicio corriente</w:t>
            </w:r>
          </w:p>
        </w:tc>
        <w:tc>
          <w:tcPr>
            <w:tcW w:w="198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140.585</w:t>
            </w:r>
          </w:p>
        </w:tc>
        <w:tc>
          <w:tcPr>
            <w:tcW w:w="2177"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166.336</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Ppto. Ingresos: Ejercicios cerrados</w:t>
            </w:r>
          </w:p>
        </w:tc>
        <w:tc>
          <w:tcPr>
            <w:tcW w:w="198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34.716</w:t>
            </w:r>
          </w:p>
        </w:tc>
        <w:tc>
          <w:tcPr>
            <w:tcW w:w="2177"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Ingresos extrapresupuestarios</w:t>
            </w:r>
          </w:p>
        </w:tc>
        <w:tc>
          <w:tcPr>
            <w:tcW w:w="198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91.286</w:t>
            </w:r>
          </w:p>
        </w:tc>
        <w:tc>
          <w:tcPr>
            <w:tcW w:w="2177"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110.027</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Reintegros pagos</w:t>
            </w:r>
          </w:p>
        </w:tc>
        <w:tc>
          <w:tcPr>
            <w:tcW w:w="198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w:t>
            </w:r>
          </w:p>
        </w:tc>
        <w:tc>
          <w:tcPr>
            <w:tcW w:w="2177"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w:t>
            </w:r>
          </w:p>
        </w:tc>
      </w:tr>
      <w:tr w:rsidR="0044767B" w:rsidRPr="00C57F64"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Derechos de difícil recaudación</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716</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Ingresos pendientes de aplicación</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Obligaciones pendientes de pago</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323.192</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223.491</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Ppto. de Gastos: Ejercicio corriente</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121.281</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53.756</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Ppto. de Gastos: Ejercicios cerrados</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34.068</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xml:space="preserve"> (+) Devoluciones de ingresos</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xml:space="preserve"> (-) Gastos pendientes de Aplicación</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Gastos extrapresupuestarios</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167.844</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169.735</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Fondos líquidos de tesorería</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374.534</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342.151</w:t>
            </w:r>
          </w:p>
        </w:tc>
      </w:tr>
      <w:tr w:rsidR="0044767B" w:rsidRPr="001010A9"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1010A9" w:rsidRDefault="0044767B" w:rsidP="003702EC">
            <w:pPr>
              <w:spacing w:after="0"/>
              <w:ind w:firstLine="0"/>
              <w:jc w:val="left"/>
              <w:rPr>
                <w:rFonts w:ascii="Arial Narrow" w:hAnsi="Arial Narrow"/>
                <w:color w:val="000000"/>
                <w:lang w:val="es-ES" w:eastAsia="es-ES"/>
              </w:rPr>
            </w:pPr>
            <w:r w:rsidRPr="001010A9">
              <w:rPr>
                <w:rFonts w:ascii="Arial Narrow" w:hAnsi="Arial Narrow"/>
                <w:color w:val="000000"/>
                <w:lang w:val="es-ES" w:eastAsia="es-ES"/>
              </w:rPr>
              <w:t>(+) Desviaciones financiación acumuladas negativas</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71.065</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w:t>
            </w:r>
          </w:p>
        </w:tc>
      </w:tr>
      <w:tr w:rsidR="0044767B" w:rsidRPr="003211FC"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left"/>
              <w:rPr>
                <w:rFonts w:ascii="Arial Narrow" w:hAnsi="Arial Narrow"/>
                <w:bCs/>
                <w:color w:val="000000"/>
                <w:lang w:val="es-ES" w:eastAsia="es-ES"/>
              </w:rPr>
            </w:pPr>
            <w:r w:rsidRPr="003211FC">
              <w:rPr>
                <w:rFonts w:ascii="Arial Narrow" w:hAnsi="Arial Narrow"/>
                <w:bCs/>
                <w:color w:val="000000"/>
                <w:lang w:val="es-ES" w:eastAsia="es-ES"/>
              </w:rPr>
              <w:t>Remanente de tesorería total</w:t>
            </w:r>
          </w:p>
        </w:tc>
        <w:tc>
          <w:tcPr>
            <w:tcW w:w="1980"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bCs/>
                <w:lang w:val="es-ES" w:eastAsia="es-ES"/>
              </w:rPr>
            </w:pPr>
            <w:r>
              <w:rPr>
                <w:rFonts w:ascii="Arial Narrow" w:hAnsi="Arial Narrow"/>
                <w:bCs/>
                <w:lang w:val="es-ES" w:eastAsia="es-ES"/>
              </w:rPr>
              <w:t>388.278</w:t>
            </w:r>
          </w:p>
        </w:tc>
        <w:tc>
          <w:tcPr>
            <w:tcW w:w="2177" w:type="dxa"/>
            <w:tcBorders>
              <w:top w:val="single" w:sz="2" w:space="0" w:color="auto"/>
              <w:left w:val="nil"/>
              <w:bottom w:val="single" w:sz="2"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bCs/>
                <w:lang w:val="es-ES" w:eastAsia="es-ES"/>
              </w:rPr>
            </w:pPr>
            <w:r>
              <w:rPr>
                <w:rFonts w:ascii="Arial Narrow" w:hAnsi="Arial Narrow"/>
                <w:bCs/>
                <w:lang w:val="es-ES" w:eastAsia="es-ES"/>
              </w:rPr>
              <w:t>395.023</w:t>
            </w:r>
          </w:p>
        </w:tc>
      </w:tr>
      <w:tr w:rsidR="0044767B" w:rsidRPr="000C0956" w:rsidTr="000C0956">
        <w:trPr>
          <w:trHeight w:val="284"/>
        </w:trPr>
        <w:tc>
          <w:tcPr>
            <w:tcW w:w="4890" w:type="dxa"/>
            <w:tcBorders>
              <w:top w:val="single" w:sz="2" w:space="0" w:color="auto"/>
              <w:left w:val="nil"/>
              <w:bottom w:val="single" w:sz="2" w:space="0" w:color="auto"/>
              <w:right w:val="nil"/>
            </w:tcBorders>
            <w:shd w:val="clear" w:color="000000" w:fill="FFFFFF"/>
            <w:vAlign w:val="center"/>
          </w:tcPr>
          <w:p w:rsidR="0044767B" w:rsidRPr="000C0956" w:rsidRDefault="0044767B" w:rsidP="003702EC">
            <w:pPr>
              <w:spacing w:after="0"/>
              <w:ind w:firstLine="0"/>
              <w:jc w:val="left"/>
              <w:rPr>
                <w:rFonts w:ascii="Arial Narrow" w:hAnsi="Arial Narrow"/>
                <w:color w:val="000000"/>
                <w:lang w:val="es-ES" w:eastAsia="es-ES"/>
              </w:rPr>
            </w:pPr>
            <w:r w:rsidRPr="000C0956">
              <w:rPr>
                <w:rFonts w:ascii="Arial Narrow" w:hAnsi="Arial Narrow"/>
                <w:color w:val="000000"/>
                <w:lang w:val="es-ES" w:eastAsia="es-ES"/>
              </w:rPr>
              <w:t>Remanente de tesorería por gastos con financiación afectada</w:t>
            </w:r>
          </w:p>
        </w:tc>
        <w:tc>
          <w:tcPr>
            <w:tcW w:w="1980" w:type="dxa"/>
            <w:tcBorders>
              <w:top w:val="single" w:sz="2" w:space="0" w:color="auto"/>
              <w:left w:val="nil"/>
              <w:bottom w:val="single" w:sz="2" w:space="0" w:color="auto"/>
              <w:right w:val="nil"/>
            </w:tcBorders>
            <w:shd w:val="clear" w:color="000000" w:fill="FFFFFF"/>
            <w:vAlign w:val="center"/>
          </w:tcPr>
          <w:p w:rsidR="0044767B" w:rsidRPr="000C0956" w:rsidRDefault="0044767B" w:rsidP="003702EC">
            <w:pPr>
              <w:spacing w:after="0"/>
              <w:ind w:firstLine="0"/>
              <w:jc w:val="right"/>
              <w:rPr>
                <w:rFonts w:ascii="Arial Narrow" w:hAnsi="Arial Narrow"/>
                <w:lang w:val="es-ES" w:eastAsia="es-ES"/>
              </w:rPr>
            </w:pPr>
            <w:r w:rsidRPr="000C0956">
              <w:rPr>
                <w:rFonts w:ascii="Arial Narrow" w:hAnsi="Arial Narrow"/>
                <w:lang w:val="es-ES" w:eastAsia="es-ES"/>
              </w:rPr>
              <w:t>-</w:t>
            </w:r>
          </w:p>
        </w:tc>
        <w:tc>
          <w:tcPr>
            <w:tcW w:w="2177" w:type="dxa"/>
            <w:tcBorders>
              <w:top w:val="single" w:sz="2" w:space="0" w:color="auto"/>
              <w:left w:val="nil"/>
              <w:bottom w:val="single" w:sz="2" w:space="0" w:color="auto"/>
              <w:right w:val="nil"/>
            </w:tcBorders>
            <w:shd w:val="clear" w:color="000000" w:fill="FFFFFF"/>
            <w:vAlign w:val="center"/>
          </w:tcPr>
          <w:p w:rsidR="0044767B" w:rsidRPr="000C0956" w:rsidRDefault="0044767B" w:rsidP="003702EC">
            <w:pPr>
              <w:spacing w:after="0"/>
              <w:ind w:firstLine="0"/>
              <w:jc w:val="right"/>
              <w:rPr>
                <w:rFonts w:ascii="Arial Narrow" w:hAnsi="Arial Narrow"/>
                <w:lang w:val="es-ES" w:eastAsia="es-ES"/>
              </w:rPr>
            </w:pPr>
            <w:r w:rsidRPr="000C0956">
              <w:rPr>
                <w:rFonts w:ascii="Arial Narrow" w:hAnsi="Arial Narrow"/>
                <w:lang w:val="es-ES" w:eastAsia="es-ES"/>
              </w:rPr>
              <w:t>-</w:t>
            </w:r>
          </w:p>
        </w:tc>
      </w:tr>
      <w:tr w:rsidR="0044767B" w:rsidRPr="003211FC" w:rsidTr="000C0956">
        <w:trPr>
          <w:trHeight w:val="284"/>
        </w:trPr>
        <w:tc>
          <w:tcPr>
            <w:tcW w:w="4890" w:type="dxa"/>
            <w:tcBorders>
              <w:top w:val="single" w:sz="2" w:space="0" w:color="auto"/>
              <w:left w:val="nil"/>
              <w:bottom w:val="single" w:sz="4" w:space="0" w:color="auto"/>
              <w:right w:val="nil"/>
            </w:tcBorders>
            <w:shd w:val="clear" w:color="000000" w:fill="FFFFFF"/>
            <w:vAlign w:val="center"/>
          </w:tcPr>
          <w:p w:rsidR="0044767B" w:rsidRPr="003211FC" w:rsidRDefault="0044767B" w:rsidP="003702EC">
            <w:pPr>
              <w:spacing w:after="0"/>
              <w:ind w:firstLine="0"/>
              <w:jc w:val="left"/>
              <w:rPr>
                <w:rFonts w:ascii="Arial Narrow" w:hAnsi="Arial Narrow"/>
                <w:color w:val="000000"/>
                <w:lang w:val="es-ES" w:eastAsia="es-ES"/>
              </w:rPr>
            </w:pPr>
            <w:r w:rsidRPr="003211FC">
              <w:rPr>
                <w:rFonts w:ascii="Arial Narrow" w:hAnsi="Arial Narrow"/>
                <w:color w:val="000000"/>
                <w:lang w:val="es-ES" w:eastAsia="es-ES"/>
              </w:rPr>
              <w:t>Remanente de tesorería por recursos afectados</w:t>
            </w:r>
          </w:p>
        </w:tc>
        <w:tc>
          <w:tcPr>
            <w:tcW w:w="1980" w:type="dxa"/>
            <w:tcBorders>
              <w:top w:val="single" w:sz="2" w:space="0" w:color="auto"/>
              <w:left w:val="nil"/>
              <w:bottom w:val="single" w:sz="4"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14.840</w:t>
            </w:r>
          </w:p>
        </w:tc>
        <w:tc>
          <w:tcPr>
            <w:tcW w:w="2177" w:type="dxa"/>
            <w:tcBorders>
              <w:top w:val="single" w:sz="2" w:space="0" w:color="auto"/>
              <w:left w:val="nil"/>
              <w:bottom w:val="single" w:sz="4" w:space="0" w:color="auto"/>
              <w:right w:val="nil"/>
            </w:tcBorders>
            <w:shd w:val="clear" w:color="000000" w:fill="FFFFFF"/>
            <w:vAlign w:val="center"/>
          </w:tcPr>
          <w:p w:rsidR="0044767B" w:rsidRPr="003211FC" w:rsidRDefault="0044767B" w:rsidP="003702EC">
            <w:pPr>
              <w:spacing w:after="0"/>
              <w:ind w:firstLine="0"/>
              <w:jc w:val="right"/>
              <w:rPr>
                <w:rFonts w:ascii="Arial Narrow" w:hAnsi="Arial Narrow"/>
                <w:lang w:val="es-ES" w:eastAsia="es-ES"/>
              </w:rPr>
            </w:pPr>
            <w:r>
              <w:rPr>
                <w:rFonts w:ascii="Arial Narrow" w:hAnsi="Arial Narrow"/>
                <w:lang w:val="es-ES" w:eastAsia="es-ES"/>
              </w:rPr>
              <w:t>29.680</w:t>
            </w:r>
          </w:p>
        </w:tc>
      </w:tr>
      <w:tr w:rsidR="0044767B" w:rsidRPr="003211FC" w:rsidTr="000C0956">
        <w:trPr>
          <w:trHeight w:val="284"/>
        </w:trPr>
        <w:tc>
          <w:tcPr>
            <w:tcW w:w="4890" w:type="dxa"/>
            <w:tcBorders>
              <w:top w:val="single" w:sz="4" w:space="0" w:color="auto"/>
              <w:left w:val="nil"/>
              <w:bottom w:val="single" w:sz="4" w:space="0" w:color="auto"/>
              <w:right w:val="nil"/>
            </w:tcBorders>
            <w:shd w:val="clear" w:color="auto" w:fill="FABF8F"/>
            <w:noWrap/>
            <w:vAlign w:val="center"/>
          </w:tcPr>
          <w:p w:rsidR="0044767B" w:rsidRPr="003211FC" w:rsidRDefault="0044767B" w:rsidP="003702EC">
            <w:pPr>
              <w:spacing w:after="0"/>
              <w:ind w:firstLine="0"/>
              <w:jc w:val="left"/>
              <w:rPr>
                <w:rFonts w:ascii="Arial" w:hAnsi="Arial" w:cs="Arial"/>
                <w:color w:val="000000"/>
                <w:sz w:val="18"/>
                <w:szCs w:val="18"/>
                <w:lang w:val="es-ES" w:eastAsia="es-ES"/>
              </w:rPr>
            </w:pPr>
            <w:r w:rsidRPr="003211FC">
              <w:rPr>
                <w:rFonts w:ascii="Arial" w:hAnsi="Arial" w:cs="Arial"/>
                <w:color w:val="000000"/>
                <w:sz w:val="18"/>
                <w:szCs w:val="18"/>
                <w:lang w:val="es-ES" w:eastAsia="es-ES"/>
              </w:rPr>
              <w:t>Remanente de tesorería para gastos generales</w:t>
            </w:r>
          </w:p>
        </w:tc>
        <w:tc>
          <w:tcPr>
            <w:tcW w:w="1980" w:type="dxa"/>
            <w:tcBorders>
              <w:top w:val="single" w:sz="4" w:space="0" w:color="auto"/>
              <w:left w:val="nil"/>
              <w:bottom w:val="single" w:sz="4" w:space="0" w:color="auto"/>
              <w:right w:val="nil"/>
            </w:tcBorders>
            <w:shd w:val="clear" w:color="auto" w:fill="FABF8F"/>
            <w:vAlign w:val="center"/>
          </w:tcPr>
          <w:p w:rsidR="0044767B" w:rsidRPr="003211FC" w:rsidRDefault="0044767B" w:rsidP="003702EC">
            <w:pPr>
              <w:spacing w:after="0"/>
              <w:ind w:firstLine="0"/>
              <w:jc w:val="right"/>
              <w:rPr>
                <w:rFonts w:ascii="Arial Narrow" w:hAnsi="Arial Narrow"/>
                <w:bCs/>
                <w:lang w:val="es-ES" w:eastAsia="es-ES"/>
              </w:rPr>
            </w:pPr>
            <w:r>
              <w:rPr>
                <w:rFonts w:ascii="Arial Narrow" w:hAnsi="Arial Narrow"/>
                <w:bCs/>
                <w:lang w:val="es-ES" w:eastAsia="es-ES"/>
              </w:rPr>
              <w:t>373.438</w:t>
            </w:r>
          </w:p>
        </w:tc>
        <w:tc>
          <w:tcPr>
            <w:tcW w:w="2177" w:type="dxa"/>
            <w:tcBorders>
              <w:top w:val="single" w:sz="4" w:space="0" w:color="auto"/>
              <w:left w:val="nil"/>
              <w:bottom w:val="single" w:sz="4" w:space="0" w:color="auto"/>
              <w:right w:val="nil"/>
            </w:tcBorders>
            <w:shd w:val="clear" w:color="auto" w:fill="FABF8F"/>
            <w:vAlign w:val="center"/>
          </w:tcPr>
          <w:p w:rsidR="0044767B" w:rsidRPr="003211FC" w:rsidRDefault="0044767B" w:rsidP="003702EC">
            <w:pPr>
              <w:spacing w:after="0"/>
              <w:ind w:firstLine="0"/>
              <w:jc w:val="right"/>
              <w:rPr>
                <w:rFonts w:ascii="Arial Narrow" w:hAnsi="Arial Narrow"/>
                <w:bCs/>
                <w:lang w:val="es-ES" w:eastAsia="es-ES"/>
              </w:rPr>
            </w:pPr>
            <w:r>
              <w:rPr>
                <w:rFonts w:ascii="Arial Narrow" w:hAnsi="Arial Narrow"/>
                <w:bCs/>
                <w:lang w:val="es-ES" w:eastAsia="es-ES"/>
              </w:rPr>
              <w:t>365.343</w:t>
            </w:r>
          </w:p>
        </w:tc>
      </w:tr>
    </w:tbl>
    <w:p w:rsidR="0044767B" w:rsidRPr="00186E63" w:rsidRDefault="0044767B" w:rsidP="00B05EE9">
      <w:pPr>
        <w:spacing w:before="100" w:after="0"/>
        <w:ind w:firstLine="0"/>
        <w:jc w:val="left"/>
        <w:rPr>
          <w:rFonts w:ascii="Arial" w:hAnsi="Arial" w:cs="Arial"/>
          <w:bCs/>
          <w:iCs/>
          <w:spacing w:val="10"/>
          <w:kern w:val="28"/>
          <w:sz w:val="14"/>
          <w:szCs w:val="14"/>
        </w:rPr>
      </w:pPr>
      <w:r w:rsidRPr="00186E63">
        <w:rPr>
          <w:rFonts w:ascii="Arial" w:hAnsi="Arial" w:cs="Arial"/>
          <w:bCs/>
          <w:iCs/>
          <w:spacing w:val="10"/>
          <w:kern w:val="28"/>
          <w:sz w:val="14"/>
          <w:szCs w:val="14"/>
        </w:rPr>
        <w:t>*Ejercicio no auditado</w:t>
      </w:r>
    </w:p>
    <w:p w:rsidR="0044767B" w:rsidRPr="00186E63" w:rsidRDefault="0044767B" w:rsidP="0044767B">
      <w:pPr>
        <w:spacing w:before="60" w:after="0"/>
        <w:ind w:left="-142" w:firstLine="0"/>
        <w:jc w:val="left"/>
        <w:rPr>
          <w:rFonts w:ascii="Arial" w:hAnsi="Arial" w:cs="Arial"/>
          <w:bCs/>
          <w:iCs/>
          <w:spacing w:val="10"/>
          <w:kern w:val="28"/>
          <w:sz w:val="14"/>
          <w:szCs w:val="14"/>
        </w:rPr>
      </w:pPr>
    </w:p>
    <w:p w:rsidR="0044767B" w:rsidRDefault="0044767B" w:rsidP="00EF73E8">
      <w:pPr>
        <w:pStyle w:val="atitulo2"/>
        <w:tabs>
          <w:tab w:val="left" w:pos="6063"/>
        </w:tabs>
        <w:spacing w:before="240"/>
      </w:pPr>
      <w:bookmarkStart w:id="27" w:name="_Toc39849039"/>
      <w:r>
        <w:rPr>
          <w:rFonts w:cs="Arial"/>
        </w:rPr>
        <w:t>V</w:t>
      </w:r>
      <w:r w:rsidRPr="00725973">
        <w:t xml:space="preserve">.4. Balance de situación </w:t>
      </w:r>
      <w:r>
        <w:t>del Consorcio</w:t>
      </w:r>
      <w:bookmarkEnd w:id="27"/>
      <w:r>
        <w:tab/>
      </w:r>
    </w:p>
    <w:tbl>
      <w:tblPr>
        <w:tblW w:w="9327" w:type="dxa"/>
        <w:tblBorders>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2"/>
        <w:gridCol w:w="121"/>
        <w:gridCol w:w="2489"/>
        <w:gridCol w:w="964"/>
        <w:gridCol w:w="992"/>
        <w:gridCol w:w="334"/>
        <w:gridCol w:w="12"/>
        <w:gridCol w:w="2302"/>
        <w:gridCol w:w="954"/>
        <w:gridCol w:w="742"/>
        <w:gridCol w:w="185"/>
      </w:tblGrid>
      <w:tr w:rsidR="0044767B" w:rsidRPr="003321B8" w:rsidTr="00B05EE9">
        <w:trPr>
          <w:gridBefore w:val="2"/>
          <w:gridAfter w:val="1"/>
          <w:wBefore w:w="353" w:type="dxa"/>
          <w:wAfter w:w="185" w:type="dxa"/>
          <w:trHeight w:val="259"/>
        </w:trPr>
        <w:tc>
          <w:tcPr>
            <w:tcW w:w="4791" w:type="dxa"/>
            <w:gridSpan w:val="5"/>
            <w:tcBorders>
              <w:top w:val="nil"/>
              <w:bottom w:val="nil"/>
              <w:right w:val="nil"/>
            </w:tcBorders>
            <w:vAlign w:val="center"/>
          </w:tcPr>
          <w:p w:rsidR="0044767B" w:rsidRPr="000C0956" w:rsidRDefault="0044767B" w:rsidP="003702EC">
            <w:pPr>
              <w:spacing w:after="0"/>
              <w:ind w:firstLine="0"/>
              <w:jc w:val="center"/>
              <w:rPr>
                <w:rFonts w:ascii="Arial" w:hAnsi="Arial" w:cs="Arial"/>
                <w:color w:val="000000"/>
                <w:sz w:val="24"/>
                <w:szCs w:val="24"/>
                <w:lang w:val="es-ES" w:eastAsia="es-ES"/>
              </w:rPr>
            </w:pPr>
            <w:r w:rsidRPr="000C0956">
              <w:rPr>
                <w:rFonts w:ascii="Arial" w:hAnsi="Arial" w:cs="Arial"/>
                <w:color w:val="000000"/>
                <w:sz w:val="24"/>
                <w:szCs w:val="24"/>
                <w:lang w:val="es-ES" w:eastAsia="es-ES"/>
              </w:rPr>
              <w:t>Activo</w:t>
            </w:r>
          </w:p>
        </w:tc>
        <w:tc>
          <w:tcPr>
            <w:tcW w:w="3998" w:type="dxa"/>
            <w:gridSpan w:val="3"/>
            <w:tcBorders>
              <w:left w:val="nil"/>
            </w:tcBorders>
            <w:vAlign w:val="center"/>
          </w:tcPr>
          <w:p w:rsidR="0044767B" w:rsidRPr="000C0956" w:rsidRDefault="0044767B" w:rsidP="003702EC">
            <w:pPr>
              <w:spacing w:after="0"/>
              <w:ind w:firstLine="0"/>
              <w:jc w:val="center"/>
              <w:rPr>
                <w:rFonts w:ascii="Arial" w:hAnsi="Arial" w:cs="Arial"/>
                <w:color w:val="000000"/>
                <w:sz w:val="24"/>
                <w:szCs w:val="24"/>
                <w:lang w:val="es-ES" w:eastAsia="es-ES"/>
              </w:rPr>
            </w:pPr>
            <w:r w:rsidRPr="000C0956">
              <w:rPr>
                <w:rFonts w:ascii="Arial" w:hAnsi="Arial" w:cs="Arial"/>
                <w:color w:val="000000"/>
                <w:sz w:val="24"/>
                <w:szCs w:val="24"/>
                <w:lang w:val="es-ES" w:eastAsia="es-ES"/>
              </w:rPr>
              <w:t>Pasivo</w:t>
            </w:r>
          </w:p>
        </w:tc>
      </w:tr>
      <w:tr w:rsidR="0044767B" w:rsidRPr="006679BB" w:rsidTr="00B05EE9">
        <w:tblPrEx>
          <w:jc w:val="center"/>
          <w:tblBorders>
            <w:insideH w:val="none" w:sz="0" w:space="0" w:color="auto"/>
            <w:insideV w:val="none" w:sz="0" w:space="0" w:color="auto"/>
          </w:tblBorders>
        </w:tblPrEx>
        <w:trPr>
          <w:trHeight w:val="259"/>
          <w:jc w:val="center"/>
        </w:trPr>
        <w:tc>
          <w:tcPr>
            <w:tcW w:w="2842" w:type="dxa"/>
            <w:gridSpan w:val="3"/>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left"/>
              <w:rPr>
                <w:rFonts w:ascii="Arial" w:hAnsi="Arial" w:cs="Arial"/>
                <w:color w:val="000000"/>
                <w:sz w:val="18"/>
                <w:szCs w:val="18"/>
                <w:lang w:val="es-ES" w:eastAsia="es-ES"/>
              </w:rPr>
            </w:pPr>
            <w:r w:rsidRPr="006679BB">
              <w:rPr>
                <w:rFonts w:ascii="Arial" w:hAnsi="Arial" w:cs="Arial"/>
                <w:color w:val="000000"/>
                <w:sz w:val="18"/>
                <w:szCs w:val="18"/>
                <w:lang w:val="es-ES" w:eastAsia="es-ES"/>
              </w:rPr>
              <w:t>Descripción</w:t>
            </w:r>
          </w:p>
        </w:tc>
        <w:tc>
          <w:tcPr>
            <w:tcW w:w="964" w:type="dxa"/>
            <w:tcBorders>
              <w:top w:val="single" w:sz="4" w:space="0" w:color="auto"/>
              <w:left w:val="nil"/>
              <w:bottom w:val="single" w:sz="4" w:space="0" w:color="auto"/>
              <w:right w:val="nil"/>
            </w:tcBorders>
            <w:shd w:val="clear" w:color="auto" w:fill="FABF8F"/>
            <w:noWrap/>
            <w:vAlign w:val="center"/>
          </w:tcPr>
          <w:p w:rsidR="0044767B" w:rsidRPr="006679BB" w:rsidRDefault="0044767B" w:rsidP="003702EC">
            <w:pPr>
              <w:spacing w:after="0"/>
              <w:ind w:firstLine="0"/>
              <w:jc w:val="right"/>
              <w:rPr>
                <w:rFonts w:ascii="Arial" w:hAnsi="Arial" w:cs="Arial"/>
                <w:color w:val="000000"/>
                <w:sz w:val="18"/>
                <w:szCs w:val="18"/>
                <w:lang w:val="es-ES" w:eastAsia="es-ES"/>
              </w:rPr>
            </w:pPr>
            <w:r w:rsidRPr="006679BB">
              <w:rPr>
                <w:rFonts w:ascii="Arial" w:hAnsi="Arial" w:cs="Arial"/>
                <w:color w:val="000000"/>
                <w:sz w:val="18"/>
                <w:szCs w:val="18"/>
                <w:lang w:val="es-ES" w:eastAsia="es-ES"/>
              </w:rPr>
              <w:t>2017*</w:t>
            </w:r>
          </w:p>
        </w:tc>
        <w:tc>
          <w:tcPr>
            <w:tcW w:w="992" w:type="dxa"/>
            <w:tcBorders>
              <w:top w:val="single" w:sz="4" w:space="0" w:color="auto"/>
              <w:left w:val="nil"/>
              <w:bottom w:val="single" w:sz="4" w:space="0" w:color="auto"/>
              <w:right w:val="single" w:sz="4" w:space="0" w:color="auto"/>
            </w:tcBorders>
            <w:shd w:val="clear" w:color="auto" w:fill="FABF8F"/>
            <w:noWrap/>
            <w:vAlign w:val="center"/>
          </w:tcPr>
          <w:p w:rsidR="0044767B" w:rsidRPr="006679BB" w:rsidRDefault="0044767B" w:rsidP="003702EC">
            <w:pPr>
              <w:spacing w:after="0"/>
              <w:ind w:firstLine="0"/>
              <w:jc w:val="right"/>
              <w:rPr>
                <w:rFonts w:ascii="Arial" w:hAnsi="Arial" w:cs="Arial"/>
                <w:color w:val="000000"/>
                <w:sz w:val="18"/>
                <w:szCs w:val="18"/>
                <w:lang w:val="es-ES" w:eastAsia="es-ES"/>
              </w:rPr>
            </w:pPr>
            <w:r w:rsidRPr="006679BB">
              <w:rPr>
                <w:rFonts w:ascii="Arial" w:hAnsi="Arial" w:cs="Arial"/>
                <w:color w:val="000000"/>
                <w:sz w:val="18"/>
                <w:szCs w:val="18"/>
                <w:lang w:val="es-ES" w:eastAsia="es-ES"/>
              </w:rPr>
              <w:t>2018</w:t>
            </w:r>
          </w:p>
        </w:tc>
        <w:tc>
          <w:tcPr>
            <w:tcW w:w="334" w:type="dxa"/>
            <w:tcBorders>
              <w:top w:val="single" w:sz="4" w:space="0" w:color="auto"/>
              <w:left w:val="single" w:sz="4" w:space="0" w:color="auto"/>
              <w:bottom w:val="single" w:sz="4" w:space="0" w:color="auto"/>
              <w:right w:val="nil"/>
            </w:tcBorders>
            <w:shd w:val="clear" w:color="auto" w:fill="FABF8F"/>
            <w:vAlign w:val="center"/>
          </w:tcPr>
          <w:p w:rsidR="0044767B" w:rsidRPr="006679BB" w:rsidRDefault="0044767B" w:rsidP="003702EC">
            <w:pPr>
              <w:spacing w:after="0"/>
              <w:ind w:firstLine="0"/>
              <w:jc w:val="left"/>
              <w:rPr>
                <w:rFonts w:ascii="Arial" w:hAnsi="Arial" w:cs="Arial"/>
                <w:color w:val="000000"/>
                <w:sz w:val="18"/>
                <w:szCs w:val="18"/>
                <w:lang w:val="es-ES" w:eastAsia="es-ES"/>
              </w:rPr>
            </w:pPr>
          </w:p>
        </w:tc>
        <w:tc>
          <w:tcPr>
            <w:tcW w:w="2314" w:type="dxa"/>
            <w:gridSpan w:val="2"/>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left"/>
              <w:rPr>
                <w:rFonts w:ascii="Arial" w:hAnsi="Arial" w:cs="Arial"/>
                <w:color w:val="000000"/>
                <w:sz w:val="18"/>
                <w:szCs w:val="18"/>
                <w:lang w:val="es-ES" w:eastAsia="es-ES"/>
              </w:rPr>
            </w:pPr>
            <w:r w:rsidRPr="006679BB">
              <w:rPr>
                <w:rFonts w:ascii="Arial" w:hAnsi="Arial" w:cs="Arial"/>
                <w:color w:val="000000"/>
                <w:sz w:val="18"/>
                <w:szCs w:val="18"/>
                <w:lang w:val="es-ES" w:eastAsia="es-ES"/>
              </w:rPr>
              <w:t>Descripción</w:t>
            </w:r>
          </w:p>
        </w:tc>
        <w:tc>
          <w:tcPr>
            <w:tcW w:w="954" w:type="dxa"/>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right"/>
              <w:rPr>
                <w:rFonts w:ascii="Arial" w:hAnsi="Arial" w:cs="Arial"/>
                <w:color w:val="000000"/>
                <w:sz w:val="18"/>
                <w:szCs w:val="18"/>
                <w:lang w:val="es-ES" w:eastAsia="es-ES"/>
              </w:rPr>
            </w:pPr>
            <w:r w:rsidRPr="006679BB">
              <w:rPr>
                <w:rFonts w:ascii="Arial" w:hAnsi="Arial" w:cs="Arial"/>
                <w:color w:val="000000"/>
                <w:sz w:val="18"/>
                <w:szCs w:val="18"/>
                <w:lang w:val="es-ES" w:eastAsia="es-ES"/>
              </w:rPr>
              <w:t>2017*</w:t>
            </w:r>
          </w:p>
        </w:tc>
        <w:tc>
          <w:tcPr>
            <w:tcW w:w="927" w:type="dxa"/>
            <w:gridSpan w:val="2"/>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right"/>
              <w:rPr>
                <w:rFonts w:ascii="Arial" w:hAnsi="Arial" w:cs="Arial"/>
                <w:color w:val="000000"/>
                <w:sz w:val="18"/>
                <w:szCs w:val="18"/>
                <w:lang w:val="es-ES" w:eastAsia="es-ES"/>
              </w:rPr>
            </w:pPr>
            <w:r w:rsidRPr="006679BB">
              <w:rPr>
                <w:rFonts w:ascii="Arial" w:hAnsi="Arial" w:cs="Arial"/>
                <w:color w:val="000000"/>
                <w:sz w:val="18"/>
                <w:szCs w:val="18"/>
                <w:lang w:val="es-ES" w:eastAsia="es-ES"/>
              </w:rPr>
              <w:t>2018</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b/>
                <w:color w:val="000000"/>
                <w:sz w:val="19"/>
                <w:szCs w:val="19"/>
                <w:lang w:val="es-ES" w:eastAsia="es-ES"/>
              </w:rPr>
            </w:pPr>
          </w:p>
        </w:tc>
        <w:tc>
          <w:tcPr>
            <w:tcW w:w="2610" w:type="dxa"/>
            <w:gridSpan w:val="2"/>
            <w:tcBorders>
              <w:top w:val="nil"/>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Inmovilizado</w:t>
            </w:r>
          </w:p>
        </w:tc>
        <w:tc>
          <w:tcPr>
            <w:tcW w:w="964" w:type="dxa"/>
            <w:tcBorders>
              <w:top w:val="nil"/>
              <w:left w:val="nil"/>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380.980</w:t>
            </w:r>
          </w:p>
        </w:tc>
        <w:tc>
          <w:tcPr>
            <w:tcW w:w="992" w:type="dxa"/>
            <w:tcBorders>
              <w:top w:val="nil"/>
              <w:left w:val="nil"/>
              <w:bottom w:val="single" w:sz="2" w:space="0" w:color="auto"/>
              <w:right w:val="single" w:sz="4"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380.980</w:t>
            </w:r>
          </w:p>
        </w:tc>
        <w:tc>
          <w:tcPr>
            <w:tcW w:w="334" w:type="dxa"/>
            <w:tcBorders>
              <w:top w:val="nil"/>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p>
        </w:tc>
        <w:tc>
          <w:tcPr>
            <w:tcW w:w="2314" w:type="dxa"/>
            <w:gridSpan w:val="2"/>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b/>
                <w:color w:val="000000"/>
                <w:sz w:val="19"/>
                <w:szCs w:val="19"/>
                <w:lang w:val="es-ES" w:eastAsia="es-ES"/>
              </w:rPr>
            </w:pPr>
            <w:r w:rsidRPr="00B05EE9">
              <w:rPr>
                <w:rFonts w:ascii="Arial Narrow" w:hAnsi="Arial Narrow"/>
                <w:b/>
                <w:color w:val="000000"/>
                <w:sz w:val="19"/>
                <w:szCs w:val="19"/>
                <w:lang w:val="es-ES" w:eastAsia="es-ES"/>
              </w:rPr>
              <w:t>Fondos Propios</w:t>
            </w:r>
          </w:p>
        </w:tc>
        <w:tc>
          <w:tcPr>
            <w:tcW w:w="954" w:type="dxa"/>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b/>
                <w:color w:val="000000"/>
                <w:sz w:val="19"/>
                <w:szCs w:val="19"/>
                <w:lang w:val="es-ES" w:eastAsia="es-ES"/>
              </w:rPr>
            </w:pPr>
            <w:r w:rsidRPr="00B05EE9">
              <w:rPr>
                <w:rFonts w:ascii="Arial Narrow" w:hAnsi="Arial Narrow"/>
                <w:b/>
                <w:color w:val="000000"/>
                <w:sz w:val="19"/>
                <w:szCs w:val="19"/>
                <w:lang w:val="es-ES" w:eastAsia="es-ES"/>
              </w:rPr>
              <w:t>764.979</w:t>
            </w:r>
          </w:p>
        </w:tc>
        <w:tc>
          <w:tcPr>
            <w:tcW w:w="927" w:type="dxa"/>
            <w:gridSpan w:val="2"/>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b/>
                <w:color w:val="000000"/>
                <w:sz w:val="19"/>
                <w:szCs w:val="19"/>
                <w:lang w:val="es-ES" w:eastAsia="es-ES"/>
              </w:rPr>
            </w:pPr>
            <w:r w:rsidRPr="00B05EE9">
              <w:rPr>
                <w:rFonts w:ascii="Arial Narrow" w:hAnsi="Arial Narrow"/>
                <w:b/>
                <w:color w:val="000000"/>
                <w:sz w:val="19"/>
                <w:szCs w:val="19"/>
                <w:lang w:val="es-ES" w:eastAsia="es-ES"/>
              </w:rPr>
              <w:t>799.099</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1</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Inmovilizado material</w:t>
            </w:r>
          </w:p>
        </w:tc>
        <w:tc>
          <w:tcPr>
            <w:tcW w:w="964"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133.102</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133.102</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Patrimonio y reservas</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740.399</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764.815</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2</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Inmovilizado inmaterial</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81.251</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81.251</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Bienes y derechos entregados</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3</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Infraestructuras y bienes destin</w:t>
            </w:r>
            <w:r w:rsidRPr="00B05EE9">
              <w:rPr>
                <w:rFonts w:ascii="Arial Narrow" w:hAnsi="Arial Narrow" w:cs="Arial"/>
                <w:color w:val="000000"/>
                <w:sz w:val="19"/>
                <w:szCs w:val="19"/>
                <w:lang w:val="es-ES" w:eastAsia="es-ES"/>
              </w:rPr>
              <w:t>a</w:t>
            </w:r>
            <w:r w:rsidRPr="00B05EE9">
              <w:rPr>
                <w:rFonts w:ascii="Arial Narrow" w:hAnsi="Arial Narrow" w:cs="Arial"/>
                <w:color w:val="000000"/>
                <w:sz w:val="19"/>
                <w:szCs w:val="19"/>
                <w:lang w:val="es-ES" w:eastAsia="es-ES"/>
              </w:rPr>
              <w:t>dos al uso general</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166.626</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166.626</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3</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tabs>
                <w:tab w:val="left" w:pos="0"/>
              </w:tabs>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Rdo. Económico del ejercicio</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24.580</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14.283</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4</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Bienes comunes</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tabs>
                <w:tab w:val="left" w:pos="0"/>
              </w:tabs>
              <w:spacing w:after="0"/>
              <w:ind w:firstLine="0"/>
              <w:jc w:val="lef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Deudas a largo plazo</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5</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Inmovilizado financiero</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4</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Empréstitos, préstamos y fia</w:t>
            </w:r>
            <w:r w:rsidRPr="00B05EE9">
              <w:rPr>
                <w:rFonts w:ascii="Arial Narrow" w:hAnsi="Arial Narrow" w:cs="Arial"/>
                <w:color w:val="000000"/>
                <w:sz w:val="19"/>
                <w:szCs w:val="19"/>
                <w:lang w:val="es-ES" w:eastAsia="es-ES"/>
              </w:rPr>
              <w:t>n</w:t>
            </w:r>
            <w:r w:rsidRPr="00B05EE9">
              <w:rPr>
                <w:rFonts w:ascii="Arial Narrow" w:hAnsi="Arial Narrow" w:cs="Arial"/>
                <w:color w:val="000000"/>
                <w:sz w:val="19"/>
                <w:szCs w:val="19"/>
                <w:lang w:val="es-ES" w:eastAsia="es-ES"/>
              </w:rPr>
              <w:t>zas y depósitos recibidos</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Circulante</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449.565</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473.809</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Deudas a corto plazo</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65.566</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75.690</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7</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Deudores de presupuestos cerr</w:t>
            </w:r>
            <w:r w:rsidRPr="00B05EE9">
              <w:rPr>
                <w:rFonts w:ascii="Arial Narrow" w:hAnsi="Arial Narrow" w:cs="Arial"/>
                <w:color w:val="000000"/>
                <w:sz w:val="19"/>
                <w:szCs w:val="19"/>
                <w:lang w:val="es-ES" w:eastAsia="es-ES"/>
              </w:rPr>
              <w:t>a</w:t>
            </w:r>
            <w:r w:rsidRPr="00B05EE9">
              <w:rPr>
                <w:rFonts w:ascii="Arial Narrow" w:hAnsi="Arial Narrow" w:cs="Arial"/>
                <w:color w:val="000000"/>
                <w:sz w:val="19"/>
                <w:szCs w:val="19"/>
                <w:lang w:val="es-ES" w:eastAsia="es-ES"/>
              </w:rPr>
              <w:t>dos y extrapresupuestarios</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122.900</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109.707</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5</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Acreedores de presupuestos cerrados y extrapresupuest</w:t>
            </w:r>
            <w:r w:rsidRPr="00B05EE9">
              <w:rPr>
                <w:rFonts w:ascii="Arial Narrow" w:hAnsi="Arial Narrow" w:cs="Arial"/>
                <w:color w:val="000000"/>
                <w:sz w:val="19"/>
                <w:szCs w:val="19"/>
                <w:lang w:val="es-ES" w:eastAsia="es-ES"/>
              </w:rPr>
              <w:t>a</w:t>
            </w:r>
            <w:r w:rsidRPr="00B05EE9">
              <w:rPr>
                <w:rFonts w:ascii="Arial Narrow" w:hAnsi="Arial Narrow" w:cs="Arial"/>
                <w:color w:val="000000"/>
                <w:sz w:val="19"/>
                <w:szCs w:val="19"/>
                <w:lang w:val="es-ES" w:eastAsia="es-ES"/>
              </w:rPr>
              <w:t>rios</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55.554</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54.881</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8</w:t>
            </w:r>
          </w:p>
        </w:tc>
        <w:tc>
          <w:tcPr>
            <w:tcW w:w="2610" w:type="dxa"/>
            <w:gridSpan w:val="2"/>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Deudores del presupuesto</w:t>
            </w:r>
          </w:p>
        </w:tc>
        <w:tc>
          <w:tcPr>
            <w:tcW w:w="96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39.359</w:t>
            </w:r>
          </w:p>
        </w:tc>
        <w:tc>
          <w:tcPr>
            <w:tcW w:w="992"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87.120</w:t>
            </w:r>
          </w:p>
        </w:tc>
        <w:tc>
          <w:tcPr>
            <w:tcW w:w="334"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w:t>
            </w:r>
          </w:p>
        </w:tc>
        <w:tc>
          <w:tcPr>
            <w:tcW w:w="2314"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Acreedores del presupuesto</w:t>
            </w:r>
          </w:p>
        </w:tc>
        <w:tc>
          <w:tcPr>
            <w:tcW w:w="954"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10.012</w:t>
            </w:r>
          </w:p>
        </w:tc>
        <w:tc>
          <w:tcPr>
            <w:tcW w:w="927"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20.809</w:t>
            </w:r>
          </w:p>
        </w:tc>
      </w:tr>
      <w:tr w:rsidR="0044767B" w:rsidRPr="00B05EE9" w:rsidTr="00B05EE9">
        <w:tblPrEx>
          <w:jc w:val="center"/>
          <w:tblBorders>
            <w:insideH w:val="none" w:sz="0" w:space="0" w:color="auto"/>
            <w:insideV w:val="none" w:sz="0" w:space="0" w:color="auto"/>
          </w:tblBorders>
        </w:tblPrEx>
        <w:trPr>
          <w:trHeight w:val="259"/>
          <w:jc w:val="center"/>
        </w:trPr>
        <w:tc>
          <w:tcPr>
            <w:tcW w:w="232"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9</w:t>
            </w:r>
          </w:p>
        </w:tc>
        <w:tc>
          <w:tcPr>
            <w:tcW w:w="2610" w:type="dxa"/>
            <w:gridSpan w:val="2"/>
            <w:tcBorders>
              <w:top w:val="single" w:sz="2" w:space="0" w:color="auto"/>
              <w:left w:val="nil"/>
              <w:bottom w:val="single" w:sz="4"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Cuentas financieras</w:t>
            </w:r>
          </w:p>
        </w:tc>
        <w:tc>
          <w:tcPr>
            <w:tcW w:w="964"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287.306</w:t>
            </w:r>
          </w:p>
        </w:tc>
        <w:tc>
          <w:tcPr>
            <w:tcW w:w="992" w:type="dxa"/>
            <w:tcBorders>
              <w:top w:val="single" w:sz="2" w:space="0" w:color="auto"/>
              <w:left w:val="nil"/>
              <w:bottom w:val="single" w:sz="4"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276.981</w:t>
            </w:r>
          </w:p>
        </w:tc>
        <w:tc>
          <w:tcPr>
            <w:tcW w:w="334" w:type="dxa"/>
            <w:tcBorders>
              <w:top w:val="single" w:sz="2" w:space="0" w:color="auto"/>
              <w:left w:val="single" w:sz="4" w:space="0" w:color="auto"/>
              <w:bottom w:val="single" w:sz="4"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p>
        </w:tc>
        <w:tc>
          <w:tcPr>
            <w:tcW w:w="2314" w:type="dxa"/>
            <w:gridSpan w:val="2"/>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p>
        </w:tc>
        <w:tc>
          <w:tcPr>
            <w:tcW w:w="954"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927" w:type="dxa"/>
            <w:gridSpan w:val="2"/>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r>
      <w:tr w:rsidR="0044767B" w:rsidRPr="006679BB" w:rsidTr="00B05EE9">
        <w:tblPrEx>
          <w:jc w:val="center"/>
          <w:tblBorders>
            <w:insideH w:val="none" w:sz="0" w:space="0" w:color="auto"/>
            <w:insideV w:val="none" w:sz="0" w:space="0" w:color="auto"/>
          </w:tblBorders>
        </w:tblPrEx>
        <w:trPr>
          <w:trHeight w:val="259"/>
          <w:jc w:val="center"/>
        </w:trPr>
        <w:tc>
          <w:tcPr>
            <w:tcW w:w="2842" w:type="dxa"/>
            <w:gridSpan w:val="3"/>
            <w:tcBorders>
              <w:top w:val="single" w:sz="4" w:space="0" w:color="auto"/>
              <w:left w:val="nil"/>
              <w:bottom w:val="single" w:sz="4" w:space="0" w:color="auto"/>
              <w:right w:val="nil"/>
            </w:tcBorders>
            <w:shd w:val="clear" w:color="auto" w:fill="FABF8F"/>
            <w:noWrap/>
            <w:vAlign w:val="center"/>
          </w:tcPr>
          <w:p w:rsidR="0044767B" w:rsidRPr="006679BB" w:rsidRDefault="0044767B" w:rsidP="003702EC">
            <w:pPr>
              <w:spacing w:after="0"/>
              <w:ind w:firstLine="0"/>
              <w:jc w:val="left"/>
              <w:rPr>
                <w:rFonts w:ascii="Arial" w:hAnsi="Arial" w:cs="Arial"/>
                <w:color w:val="000000"/>
                <w:sz w:val="18"/>
                <w:szCs w:val="18"/>
                <w:lang w:val="es-ES" w:eastAsia="es-ES"/>
              </w:rPr>
            </w:pPr>
            <w:r w:rsidRPr="006679BB">
              <w:rPr>
                <w:rFonts w:ascii="Arial" w:hAnsi="Arial" w:cs="Arial"/>
                <w:color w:val="000000"/>
                <w:sz w:val="18"/>
                <w:szCs w:val="18"/>
                <w:lang w:val="es-ES" w:eastAsia="es-ES"/>
              </w:rPr>
              <w:t>Total activo</w:t>
            </w:r>
          </w:p>
        </w:tc>
        <w:tc>
          <w:tcPr>
            <w:tcW w:w="964" w:type="dxa"/>
            <w:tcBorders>
              <w:top w:val="single" w:sz="4" w:space="0" w:color="auto"/>
              <w:left w:val="nil"/>
              <w:bottom w:val="single" w:sz="4" w:space="0" w:color="auto"/>
              <w:right w:val="nil"/>
            </w:tcBorders>
            <w:shd w:val="clear" w:color="auto" w:fill="FABF8F"/>
            <w:noWrap/>
            <w:vAlign w:val="center"/>
          </w:tcPr>
          <w:p w:rsidR="0044767B" w:rsidRPr="006679BB" w:rsidRDefault="0044767B" w:rsidP="003702EC">
            <w:pPr>
              <w:spacing w:after="0"/>
              <w:ind w:firstLine="0"/>
              <w:jc w:val="right"/>
              <w:rPr>
                <w:rFonts w:ascii="Arial" w:hAnsi="Arial" w:cs="Arial"/>
                <w:color w:val="000000"/>
                <w:sz w:val="18"/>
                <w:szCs w:val="18"/>
                <w:lang w:val="es-ES" w:eastAsia="es-ES"/>
              </w:rPr>
            </w:pPr>
            <w:r w:rsidRPr="006679BB">
              <w:rPr>
                <w:rFonts w:ascii="Arial" w:hAnsi="Arial" w:cs="Arial"/>
                <w:color w:val="000000"/>
                <w:sz w:val="18"/>
                <w:szCs w:val="18"/>
                <w:lang w:val="es-ES" w:eastAsia="es-ES"/>
              </w:rPr>
              <w:t>830.545</w:t>
            </w:r>
          </w:p>
        </w:tc>
        <w:tc>
          <w:tcPr>
            <w:tcW w:w="992" w:type="dxa"/>
            <w:tcBorders>
              <w:top w:val="single" w:sz="4" w:space="0" w:color="auto"/>
              <w:left w:val="nil"/>
              <w:bottom w:val="single" w:sz="4" w:space="0" w:color="auto"/>
              <w:right w:val="single" w:sz="4" w:space="0" w:color="auto"/>
            </w:tcBorders>
            <w:shd w:val="clear" w:color="auto" w:fill="FABF8F"/>
            <w:noWrap/>
            <w:vAlign w:val="center"/>
          </w:tcPr>
          <w:p w:rsidR="0044767B" w:rsidRPr="006679BB" w:rsidRDefault="0044767B" w:rsidP="003702EC">
            <w:pPr>
              <w:spacing w:after="0"/>
              <w:ind w:firstLine="0"/>
              <w:jc w:val="right"/>
              <w:rPr>
                <w:rFonts w:ascii="Arial" w:hAnsi="Arial" w:cs="Arial"/>
                <w:color w:val="000000"/>
                <w:sz w:val="18"/>
                <w:szCs w:val="18"/>
                <w:lang w:val="es-ES" w:eastAsia="es-ES"/>
              </w:rPr>
            </w:pPr>
            <w:r w:rsidRPr="006679BB">
              <w:rPr>
                <w:rFonts w:ascii="Arial" w:hAnsi="Arial" w:cs="Arial"/>
                <w:color w:val="000000"/>
                <w:sz w:val="18"/>
                <w:szCs w:val="18"/>
                <w:lang w:val="es-ES" w:eastAsia="es-ES"/>
              </w:rPr>
              <w:t>854.788</w:t>
            </w:r>
          </w:p>
        </w:tc>
        <w:tc>
          <w:tcPr>
            <w:tcW w:w="2648" w:type="dxa"/>
            <w:gridSpan w:val="3"/>
            <w:tcBorders>
              <w:top w:val="single" w:sz="4" w:space="0" w:color="auto"/>
              <w:left w:val="single" w:sz="4" w:space="0" w:color="auto"/>
              <w:bottom w:val="single" w:sz="4" w:space="0" w:color="auto"/>
              <w:right w:val="nil"/>
            </w:tcBorders>
            <w:shd w:val="clear" w:color="auto" w:fill="FABF8F"/>
            <w:vAlign w:val="center"/>
          </w:tcPr>
          <w:p w:rsidR="0044767B" w:rsidRPr="006679BB" w:rsidRDefault="0044767B" w:rsidP="003702EC">
            <w:pPr>
              <w:tabs>
                <w:tab w:val="left" w:pos="182"/>
              </w:tabs>
              <w:spacing w:after="0"/>
              <w:ind w:firstLine="0"/>
              <w:jc w:val="left"/>
              <w:rPr>
                <w:rFonts w:ascii="Arial" w:hAnsi="Arial" w:cs="Arial"/>
                <w:color w:val="000000"/>
                <w:sz w:val="18"/>
                <w:szCs w:val="18"/>
                <w:lang w:val="es-ES" w:eastAsia="es-ES"/>
              </w:rPr>
            </w:pPr>
            <w:r w:rsidRPr="006679BB">
              <w:rPr>
                <w:rFonts w:ascii="Arial" w:hAnsi="Arial" w:cs="Arial"/>
                <w:color w:val="000000"/>
                <w:sz w:val="18"/>
                <w:szCs w:val="18"/>
                <w:lang w:val="es-ES" w:eastAsia="es-ES"/>
              </w:rPr>
              <w:t>Total pasivo</w:t>
            </w:r>
          </w:p>
        </w:tc>
        <w:tc>
          <w:tcPr>
            <w:tcW w:w="954" w:type="dxa"/>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right"/>
              <w:rPr>
                <w:rFonts w:ascii="Arial" w:hAnsi="Arial" w:cs="Arial"/>
                <w:color w:val="000000"/>
                <w:sz w:val="18"/>
                <w:szCs w:val="18"/>
                <w:lang w:val="es-ES" w:eastAsia="es-ES"/>
              </w:rPr>
            </w:pPr>
            <w:r w:rsidRPr="006679BB">
              <w:rPr>
                <w:rFonts w:ascii="Arial" w:hAnsi="Arial" w:cs="Arial"/>
                <w:color w:val="000000"/>
                <w:sz w:val="18"/>
                <w:szCs w:val="18"/>
                <w:lang w:val="es-ES" w:eastAsia="es-ES"/>
              </w:rPr>
              <w:t>830.545</w:t>
            </w:r>
          </w:p>
        </w:tc>
        <w:tc>
          <w:tcPr>
            <w:tcW w:w="927" w:type="dxa"/>
            <w:gridSpan w:val="2"/>
            <w:tcBorders>
              <w:top w:val="single" w:sz="4" w:space="0" w:color="auto"/>
              <w:left w:val="nil"/>
              <w:bottom w:val="single" w:sz="4" w:space="0" w:color="auto"/>
              <w:right w:val="nil"/>
            </w:tcBorders>
            <w:shd w:val="clear" w:color="auto" w:fill="FABF8F"/>
            <w:vAlign w:val="center"/>
          </w:tcPr>
          <w:p w:rsidR="0044767B" w:rsidRPr="006679BB" w:rsidRDefault="0044767B" w:rsidP="003702EC">
            <w:pPr>
              <w:spacing w:after="0"/>
              <w:ind w:firstLine="0"/>
              <w:jc w:val="right"/>
              <w:rPr>
                <w:rFonts w:ascii="Arial" w:hAnsi="Arial" w:cs="Arial"/>
                <w:color w:val="000000"/>
                <w:sz w:val="18"/>
                <w:szCs w:val="18"/>
                <w:lang w:val="es-ES" w:eastAsia="es-ES"/>
              </w:rPr>
            </w:pPr>
            <w:r w:rsidRPr="006679BB">
              <w:rPr>
                <w:rFonts w:ascii="Arial" w:hAnsi="Arial" w:cs="Arial"/>
                <w:color w:val="000000"/>
                <w:sz w:val="18"/>
                <w:szCs w:val="18"/>
                <w:lang w:val="es-ES" w:eastAsia="es-ES"/>
              </w:rPr>
              <w:t>854.788</w:t>
            </w:r>
          </w:p>
        </w:tc>
      </w:tr>
    </w:tbl>
    <w:p w:rsidR="0044767B" w:rsidRPr="00186E63" w:rsidRDefault="0044767B" w:rsidP="00B05EE9">
      <w:pPr>
        <w:spacing w:before="100" w:after="0"/>
        <w:ind w:firstLine="0"/>
        <w:jc w:val="left"/>
        <w:rPr>
          <w:rFonts w:ascii="Arial" w:hAnsi="Arial" w:cs="Arial"/>
          <w:bCs/>
          <w:iCs/>
          <w:spacing w:val="10"/>
          <w:kern w:val="28"/>
          <w:sz w:val="14"/>
          <w:szCs w:val="14"/>
        </w:rPr>
      </w:pPr>
      <w:r w:rsidRPr="00186E63">
        <w:rPr>
          <w:rFonts w:ascii="Arial" w:hAnsi="Arial" w:cs="Arial"/>
          <w:bCs/>
          <w:iCs/>
          <w:spacing w:val="10"/>
          <w:kern w:val="28"/>
          <w:sz w:val="14"/>
          <w:szCs w:val="14"/>
        </w:rPr>
        <w:t>*Ejercicio no auditado</w:t>
      </w:r>
    </w:p>
    <w:p w:rsidR="0044767B" w:rsidRPr="00186E63" w:rsidRDefault="0044767B" w:rsidP="0044767B">
      <w:pPr>
        <w:spacing w:before="60" w:after="0"/>
        <w:ind w:left="-142" w:firstLine="0"/>
        <w:jc w:val="left"/>
        <w:rPr>
          <w:rFonts w:ascii="Arial" w:hAnsi="Arial" w:cs="Arial"/>
          <w:bCs/>
          <w:iCs/>
          <w:spacing w:val="10"/>
          <w:kern w:val="28"/>
          <w:sz w:val="14"/>
          <w:szCs w:val="14"/>
        </w:rPr>
      </w:pPr>
    </w:p>
    <w:p w:rsidR="0044767B" w:rsidRDefault="0044767B" w:rsidP="0044767B">
      <w:pPr>
        <w:spacing w:before="120" w:after="0"/>
        <w:ind w:left="142" w:firstLine="0"/>
        <w:jc w:val="left"/>
        <w:rPr>
          <w:rFonts w:ascii="Arial" w:hAnsi="Arial" w:cs="Arial"/>
          <w:bCs/>
          <w:iCs/>
          <w:color w:val="000000"/>
          <w:spacing w:val="10"/>
          <w:kern w:val="28"/>
          <w:sz w:val="16"/>
          <w:szCs w:val="16"/>
        </w:rPr>
      </w:pPr>
    </w:p>
    <w:p w:rsidR="0044767B" w:rsidRDefault="0044767B" w:rsidP="0044767B">
      <w:pPr>
        <w:pStyle w:val="atitulo2"/>
        <w:spacing w:after="360"/>
        <w:rPr>
          <w:rFonts w:cs="Arial"/>
        </w:rPr>
      </w:pPr>
      <w:bookmarkStart w:id="28" w:name="_Toc39849040"/>
      <w:r>
        <w:rPr>
          <w:rFonts w:cs="Arial"/>
        </w:rPr>
        <w:t>V</w:t>
      </w:r>
      <w:r w:rsidRPr="00D505F7">
        <w:rPr>
          <w:rFonts w:cs="Arial"/>
        </w:rPr>
        <w:t>.</w:t>
      </w:r>
      <w:r>
        <w:rPr>
          <w:rFonts w:cs="Arial"/>
        </w:rPr>
        <w:t>5.</w:t>
      </w:r>
      <w:r w:rsidRPr="00D505F7">
        <w:rPr>
          <w:rFonts w:cs="Arial"/>
        </w:rPr>
        <w:t xml:space="preserve"> Balance de situación del Grupo </w:t>
      </w:r>
      <w:r>
        <w:rPr>
          <w:rFonts w:cs="Arial"/>
        </w:rPr>
        <w:t>de acción local</w:t>
      </w:r>
      <w:bookmarkEnd w:id="28"/>
    </w:p>
    <w:tbl>
      <w:tblPr>
        <w:tblW w:w="9309" w:type="dxa"/>
        <w:tblInd w:w="-308" w:type="dxa"/>
        <w:tblBorders>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08"/>
        <w:gridCol w:w="17"/>
        <w:gridCol w:w="2332"/>
        <w:gridCol w:w="1022"/>
        <w:gridCol w:w="791"/>
        <w:gridCol w:w="341"/>
        <w:gridCol w:w="205"/>
        <w:gridCol w:w="2007"/>
        <w:gridCol w:w="125"/>
        <w:gridCol w:w="759"/>
        <w:gridCol w:w="43"/>
        <w:gridCol w:w="1128"/>
        <w:gridCol w:w="231"/>
      </w:tblGrid>
      <w:tr w:rsidR="0044767B" w:rsidRPr="003321B8" w:rsidTr="00B05EE9">
        <w:trPr>
          <w:gridBefore w:val="1"/>
          <w:wBefore w:w="308" w:type="dxa"/>
          <w:trHeight w:val="259"/>
        </w:trPr>
        <w:tc>
          <w:tcPr>
            <w:tcW w:w="4708" w:type="dxa"/>
            <w:gridSpan w:val="6"/>
            <w:tcBorders>
              <w:top w:val="nil"/>
              <w:bottom w:val="nil"/>
              <w:right w:val="nil"/>
            </w:tcBorders>
            <w:vAlign w:val="center"/>
          </w:tcPr>
          <w:p w:rsidR="0044767B" w:rsidRPr="00B05EE9" w:rsidRDefault="0044767B" w:rsidP="003702EC">
            <w:pPr>
              <w:spacing w:after="0"/>
              <w:ind w:firstLine="0"/>
              <w:jc w:val="center"/>
              <w:rPr>
                <w:rFonts w:ascii="Arial" w:hAnsi="Arial" w:cs="Arial"/>
                <w:color w:val="000000"/>
                <w:sz w:val="24"/>
                <w:szCs w:val="24"/>
                <w:lang w:val="es-ES" w:eastAsia="es-ES"/>
              </w:rPr>
            </w:pPr>
            <w:r w:rsidRPr="00B05EE9">
              <w:rPr>
                <w:rFonts w:ascii="Arial" w:hAnsi="Arial" w:cs="Arial"/>
                <w:color w:val="000000"/>
                <w:sz w:val="24"/>
                <w:szCs w:val="24"/>
                <w:lang w:val="es-ES" w:eastAsia="es-ES"/>
              </w:rPr>
              <w:t>Activo</w:t>
            </w:r>
          </w:p>
        </w:tc>
        <w:tc>
          <w:tcPr>
            <w:tcW w:w="4293" w:type="dxa"/>
            <w:gridSpan w:val="6"/>
            <w:tcBorders>
              <w:left w:val="nil"/>
            </w:tcBorders>
            <w:vAlign w:val="center"/>
          </w:tcPr>
          <w:p w:rsidR="0044767B" w:rsidRPr="00B05EE9" w:rsidRDefault="0044767B" w:rsidP="003702EC">
            <w:pPr>
              <w:spacing w:after="0"/>
              <w:ind w:firstLine="0"/>
              <w:jc w:val="center"/>
              <w:rPr>
                <w:rFonts w:ascii="Arial" w:hAnsi="Arial" w:cs="Arial"/>
                <w:color w:val="000000"/>
                <w:sz w:val="24"/>
                <w:szCs w:val="24"/>
                <w:lang w:val="es-ES" w:eastAsia="es-ES"/>
              </w:rPr>
            </w:pPr>
            <w:r w:rsidRPr="00B05EE9">
              <w:rPr>
                <w:rFonts w:ascii="Arial" w:hAnsi="Arial" w:cs="Arial"/>
                <w:color w:val="000000"/>
                <w:sz w:val="24"/>
                <w:szCs w:val="24"/>
                <w:lang w:val="es-ES" w:eastAsia="es-ES"/>
              </w:rPr>
              <w:t>Pasivo</w:t>
            </w:r>
          </w:p>
        </w:tc>
      </w:tr>
      <w:tr w:rsidR="0044767B" w:rsidRPr="00760ACB" w:rsidTr="00B05EE9">
        <w:tblPrEx>
          <w:jc w:val="center"/>
          <w:tblBorders>
            <w:insideH w:val="none" w:sz="0" w:space="0" w:color="auto"/>
            <w:insideV w:val="none" w:sz="0" w:space="0" w:color="auto"/>
          </w:tblBorders>
        </w:tblPrEx>
        <w:trPr>
          <w:gridAfter w:val="1"/>
          <w:wAfter w:w="231" w:type="dxa"/>
          <w:trHeight w:val="259"/>
          <w:jc w:val="center"/>
        </w:trPr>
        <w:tc>
          <w:tcPr>
            <w:tcW w:w="2657" w:type="dxa"/>
            <w:gridSpan w:val="3"/>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center"/>
              <w:rPr>
                <w:rFonts w:ascii="Arial" w:hAnsi="Arial" w:cs="Arial"/>
                <w:color w:val="000000"/>
                <w:sz w:val="18"/>
                <w:szCs w:val="18"/>
                <w:lang w:val="es-ES" w:eastAsia="es-ES"/>
              </w:rPr>
            </w:pPr>
            <w:r w:rsidRPr="00760ACB">
              <w:rPr>
                <w:rFonts w:ascii="Arial" w:hAnsi="Arial" w:cs="Arial"/>
                <w:color w:val="000000"/>
                <w:sz w:val="18"/>
                <w:szCs w:val="18"/>
                <w:lang w:val="es-ES" w:eastAsia="es-ES"/>
              </w:rPr>
              <w:t>Descripción</w:t>
            </w:r>
          </w:p>
        </w:tc>
        <w:tc>
          <w:tcPr>
            <w:tcW w:w="1022" w:type="dxa"/>
            <w:tcBorders>
              <w:top w:val="single" w:sz="4" w:space="0" w:color="auto"/>
              <w:left w:val="nil"/>
              <w:bottom w:val="single" w:sz="4" w:space="0" w:color="auto"/>
              <w:right w:val="nil"/>
            </w:tcBorders>
            <w:shd w:val="clear" w:color="auto" w:fill="FABF8F"/>
            <w:noWrap/>
            <w:vAlign w:val="center"/>
          </w:tcPr>
          <w:p w:rsidR="0044767B" w:rsidRPr="00760ACB" w:rsidRDefault="0044767B" w:rsidP="003702EC">
            <w:pPr>
              <w:spacing w:after="0"/>
              <w:ind w:firstLine="0"/>
              <w:jc w:val="right"/>
              <w:rPr>
                <w:rFonts w:ascii="Arial" w:hAnsi="Arial" w:cs="Arial"/>
                <w:color w:val="000000"/>
                <w:sz w:val="18"/>
                <w:szCs w:val="18"/>
                <w:lang w:val="es-ES" w:eastAsia="es-ES"/>
              </w:rPr>
            </w:pPr>
            <w:r w:rsidRPr="00760ACB">
              <w:rPr>
                <w:rFonts w:ascii="Arial" w:hAnsi="Arial" w:cs="Arial"/>
                <w:color w:val="000000"/>
                <w:sz w:val="18"/>
                <w:szCs w:val="18"/>
                <w:lang w:val="es-ES" w:eastAsia="es-ES"/>
              </w:rPr>
              <w:t>2017*</w:t>
            </w:r>
          </w:p>
        </w:tc>
        <w:tc>
          <w:tcPr>
            <w:tcW w:w="791" w:type="dxa"/>
            <w:tcBorders>
              <w:top w:val="single" w:sz="4" w:space="0" w:color="auto"/>
              <w:left w:val="nil"/>
              <w:bottom w:val="single" w:sz="4" w:space="0" w:color="auto"/>
              <w:right w:val="single" w:sz="4" w:space="0" w:color="auto"/>
            </w:tcBorders>
            <w:shd w:val="clear" w:color="auto" w:fill="FABF8F"/>
            <w:noWrap/>
            <w:vAlign w:val="center"/>
          </w:tcPr>
          <w:p w:rsidR="0044767B" w:rsidRPr="00760ACB" w:rsidRDefault="0044767B" w:rsidP="003702EC">
            <w:pPr>
              <w:spacing w:after="0"/>
              <w:ind w:firstLine="0"/>
              <w:jc w:val="right"/>
              <w:rPr>
                <w:rFonts w:ascii="Arial" w:hAnsi="Arial" w:cs="Arial"/>
                <w:color w:val="000000"/>
                <w:sz w:val="18"/>
                <w:szCs w:val="18"/>
                <w:lang w:val="es-ES" w:eastAsia="es-ES"/>
              </w:rPr>
            </w:pPr>
            <w:r w:rsidRPr="00760ACB">
              <w:rPr>
                <w:rFonts w:ascii="Arial" w:hAnsi="Arial" w:cs="Arial"/>
                <w:color w:val="000000"/>
                <w:sz w:val="18"/>
                <w:szCs w:val="18"/>
                <w:lang w:val="es-ES" w:eastAsia="es-ES"/>
              </w:rPr>
              <w:t>2018</w:t>
            </w:r>
          </w:p>
        </w:tc>
        <w:tc>
          <w:tcPr>
            <w:tcW w:w="341" w:type="dxa"/>
            <w:tcBorders>
              <w:top w:val="single" w:sz="4" w:space="0" w:color="auto"/>
              <w:left w:val="single" w:sz="4" w:space="0" w:color="auto"/>
              <w:bottom w:val="single" w:sz="4" w:space="0" w:color="auto"/>
              <w:right w:val="nil"/>
            </w:tcBorders>
            <w:shd w:val="clear" w:color="auto" w:fill="FABF8F"/>
            <w:vAlign w:val="center"/>
          </w:tcPr>
          <w:p w:rsidR="0044767B" w:rsidRPr="00760ACB" w:rsidRDefault="0044767B" w:rsidP="003702EC">
            <w:pPr>
              <w:spacing w:after="0"/>
              <w:ind w:firstLine="0"/>
              <w:jc w:val="center"/>
              <w:rPr>
                <w:rFonts w:ascii="Arial" w:hAnsi="Arial" w:cs="Arial"/>
                <w:color w:val="000000"/>
                <w:sz w:val="18"/>
                <w:szCs w:val="18"/>
                <w:lang w:val="es-ES" w:eastAsia="es-ES"/>
              </w:rPr>
            </w:pPr>
          </w:p>
        </w:tc>
        <w:tc>
          <w:tcPr>
            <w:tcW w:w="2212" w:type="dxa"/>
            <w:gridSpan w:val="2"/>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left"/>
              <w:rPr>
                <w:rFonts w:ascii="Arial" w:hAnsi="Arial" w:cs="Arial"/>
                <w:color w:val="000000"/>
                <w:sz w:val="18"/>
                <w:szCs w:val="18"/>
                <w:lang w:val="es-ES" w:eastAsia="es-ES"/>
              </w:rPr>
            </w:pPr>
            <w:r w:rsidRPr="00760ACB">
              <w:rPr>
                <w:rFonts w:ascii="Arial" w:hAnsi="Arial" w:cs="Arial"/>
                <w:color w:val="000000"/>
                <w:sz w:val="18"/>
                <w:szCs w:val="18"/>
                <w:lang w:val="es-ES" w:eastAsia="es-ES"/>
              </w:rPr>
              <w:t>Descripción</w:t>
            </w:r>
          </w:p>
        </w:tc>
        <w:tc>
          <w:tcPr>
            <w:tcW w:w="927" w:type="dxa"/>
            <w:gridSpan w:val="3"/>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right"/>
              <w:rPr>
                <w:rFonts w:ascii="Arial" w:hAnsi="Arial" w:cs="Arial"/>
                <w:color w:val="000000"/>
                <w:sz w:val="18"/>
                <w:szCs w:val="18"/>
                <w:lang w:val="es-ES" w:eastAsia="es-ES"/>
              </w:rPr>
            </w:pPr>
            <w:r w:rsidRPr="00760ACB">
              <w:rPr>
                <w:rFonts w:ascii="Arial" w:hAnsi="Arial" w:cs="Arial"/>
                <w:color w:val="000000"/>
                <w:sz w:val="18"/>
                <w:szCs w:val="18"/>
                <w:lang w:val="es-ES" w:eastAsia="es-ES"/>
              </w:rPr>
              <w:t>2017*</w:t>
            </w:r>
          </w:p>
        </w:tc>
        <w:tc>
          <w:tcPr>
            <w:tcW w:w="1128" w:type="dxa"/>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right"/>
              <w:rPr>
                <w:rFonts w:ascii="Arial" w:hAnsi="Arial" w:cs="Arial"/>
                <w:color w:val="000000"/>
                <w:sz w:val="18"/>
                <w:szCs w:val="18"/>
                <w:lang w:val="es-ES" w:eastAsia="es-ES"/>
              </w:rPr>
            </w:pPr>
            <w:r w:rsidRPr="00760ACB">
              <w:rPr>
                <w:rFonts w:ascii="Arial" w:hAnsi="Arial" w:cs="Arial"/>
                <w:color w:val="000000"/>
                <w:sz w:val="18"/>
                <w:szCs w:val="18"/>
                <w:lang w:val="es-ES" w:eastAsia="es-ES"/>
              </w:rPr>
              <w:t>2018</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b/>
                <w:color w:val="000000"/>
                <w:sz w:val="19"/>
                <w:szCs w:val="19"/>
                <w:lang w:val="es-ES" w:eastAsia="es-ES"/>
              </w:rPr>
            </w:pPr>
          </w:p>
        </w:tc>
        <w:tc>
          <w:tcPr>
            <w:tcW w:w="2332" w:type="dxa"/>
            <w:tcBorders>
              <w:top w:val="nil"/>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Inmovilizado</w:t>
            </w:r>
          </w:p>
        </w:tc>
        <w:tc>
          <w:tcPr>
            <w:tcW w:w="1022" w:type="dxa"/>
            <w:tcBorders>
              <w:top w:val="nil"/>
              <w:left w:val="nil"/>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33.071</w:t>
            </w:r>
          </w:p>
        </w:tc>
        <w:tc>
          <w:tcPr>
            <w:tcW w:w="791" w:type="dxa"/>
            <w:tcBorders>
              <w:top w:val="nil"/>
              <w:left w:val="nil"/>
              <w:bottom w:val="single" w:sz="2" w:space="0" w:color="auto"/>
              <w:right w:val="single" w:sz="4"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33.071</w:t>
            </w:r>
          </w:p>
        </w:tc>
        <w:tc>
          <w:tcPr>
            <w:tcW w:w="341" w:type="dxa"/>
            <w:tcBorders>
              <w:top w:val="nil"/>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b/>
                <w:color w:val="000000"/>
                <w:sz w:val="19"/>
                <w:szCs w:val="19"/>
                <w:lang w:val="es-ES" w:eastAsia="es-ES"/>
              </w:rPr>
            </w:pPr>
          </w:p>
        </w:tc>
        <w:tc>
          <w:tcPr>
            <w:tcW w:w="2337" w:type="dxa"/>
            <w:gridSpan w:val="3"/>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b/>
                <w:color w:val="000000"/>
                <w:sz w:val="19"/>
                <w:szCs w:val="19"/>
                <w:lang w:val="es-ES" w:eastAsia="es-ES"/>
              </w:rPr>
            </w:pPr>
            <w:r w:rsidRPr="00B05EE9">
              <w:rPr>
                <w:rFonts w:ascii="Arial Narrow" w:hAnsi="Arial Narrow"/>
                <w:b/>
                <w:color w:val="000000"/>
                <w:sz w:val="19"/>
                <w:szCs w:val="19"/>
                <w:lang w:val="es-ES" w:eastAsia="es-ES"/>
              </w:rPr>
              <w:t>Fondos Propios</w:t>
            </w:r>
          </w:p>
        </w:tc>
        <w:tc>
          <w:tcPr>
            <w:tcW w:w="759" w:type="dxa"/>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b/>
                <w:color w:val="000000"/>
                <w:sz w:val="19"/>
                <w:szCs w:val="19"/>
                <w:lang w:val="es-ES" w:eastAsia="es-ES"/>
              </w:rPr>
            </w:pPr>
            <w:r w:rsidRPr="00B05EE9">
              <w:rPr>
                <w:rFonts w:ascii="Arial Narrow" w:hAnsi="Arial Narrow"/>
                <w:b/>
                <w:color w:val="000000"/>
                <w:sz w:val="19"/>
                <w:szCs w:val="19"/>
                <w:lang w:val="es-ES" w:eastAsia="es-ES"/>
              </w:rPr>
              <w:t>-33.001</w:t>
            </w:r>
          </w:p>
        </w:tc>
        <w:tc>
          <w:tcPr>
            <w:tcW w:w="1171" w:type="dxa"/>
            <w:gridSpan w:val="2"/>
            <w:tcBorders>
              <w:top w:val="nil"/>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b/>
                <w:color w:val="000000"/>
                <w:sz w:val="19"/>
                <w:szCs w:val="19"/>
                <w:lang w:val="es-ES" w:eastAsia="es-ES"/>
              </w:rPr>
            </w:pPr>
            <w:r w:rsidRPr="00B05EE9">
              <w:rPr>
                <w:rFonts w:ascii="Arial Narrow" w:hAnsi="Arial Narrow"/>
                <w:b/>
                <w:color w:val="000000"/>
                <w:sz w:val="19"/>
                <w:szCs w:val="19"/>
                <w:lang w:val="es-ES" w:eastAsia="es-ES"/>
              </w:rPr>
              <w:t>29.974</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1</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Inmovilizado material</w:t>
            </w:r>
          </w:p>
        </w:tc>
        <w:tc>
          <w:tcPr>
            <w:tcW w:w="102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33.071</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33.071</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Patrimonio y reservas</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169.346</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193.371</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2</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Inmovilizado inmaterial</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Bienes y derechos entreg</w:t>
            </w:r>
            <w:r w:rsidRPr="00B05EE9">
              <w:rPr>
                <w:rFonts w:ascii="Arial Narrow" w:hAnsi="Arial Narrow" w:cs="Arial"/>
                <w:color w:val="000000"/>
                <w:sz w:val="19"/>
                <w:szCs w:val="19"/>
                <w:lang w:val="es-ES" w:eastAsia="es-ES"/>
              </w:rPr>
              <w:t>a</w:t>
            </w:r>
            <w:r w:rsidRPr="00B05EE9">
              <w:rPr>
                <w:rFonts w:ascii="Arial Narrow" w:hAnsi="Arial Narrow" w:cs="Arial"/>
                <w:color w:val="000000"/>
                <w:sz w:val="19"/>
                <w:szCs w:val="19"/>
                <w:lang w:val="es-ES" w:eastAsia="es-ES"/>
              </w:rPr>
              <w:t>dos</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3</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Infraestructuras y bienes dest</w:t>
            </w:r>
            <w:r w:rsidRPr="00B05EE9">
              <w:rPr>
                <w:rFonts w:ascii="Arial Narrow" w:hAnsi="Arial Narrow" w:cs="Arial"/>
                <w:color w:val="000000"/>
                <w:sz w:val="19"/>
                <w:szCs w:val="19"/>
                <w:lang w:val="es-ES" w:eastAsia="es-ES"/>
              </w:rPr>
              <w:t>i</w:t>
            </w:r>
            <w:r w:rsidRPr="00B05EE9">
              <w:rPr>
                <w:rFonts w:ascii="Arial Narrow" w:hAnsi="Arial Narrow" w:cs="Arial"/>
                <w:color w:val="000000"/>
                <w:sz w:val="19"/>
                <w:szCs w:val="19"/>
                <w:lang w:val="es-ES" w:eastAsia="es-ES"/>
              </w:rPr>
              <w:t>nados al uso general</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3</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tabs>
                <w:tab w:val="left" w:pos="0"/>
              </w:tabs>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Rdo. Económico del ejercicio</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-202.346</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-163.397</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4</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Bienes comunes</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tabs>
                <w:tab w:val="left" w:pos="0"/>
              </w:tabs>
              <w:spacing w:after="0"/>
              <w:ind w:firstLine="0"/>
              <w:jc w:val="left"/>
              <w:rPr>
                <w:rFonts w:ascii="Arial Narrow" w:hAnsi="Arial Narrow" w:cs="Arial"/>
                <w:color w:val="000000"/>
                <w:sz w:val="19"/>
                <w:szCs w:val="19"/>
                <w:lang w:val="es-ES" w:eastAsia="es-ES"/>
              </w:rPr>
            </w:pPr>
            <w:r w:rsidRPr="00B05EE9">
              <w:rPr>
                <w:rFonts w:ascii="Arial Narrow" w:hAnsi="Arial Narrow" w:cs="Arial"/>
                <w:b/>
                <w:color w:val="000000"/>
                <w:sz w:val="19"/>
                <w:szCs w:val="19"/>
                <w:lang w:val="es-ES" w:eastAsia="es-ES"/>
              </w:rPr>
              <w:t>Deudas a largo plazo</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5</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Inmovilizado financiero</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4</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Empréstitos, préstamos y fianzas y depósitos recibidos</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Circulante</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191.556</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178.578</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b/>
                <w:color w:val="000000"/>
                <w:sz w:val="19"/>
                <w:szCs w:val="19"/>
                <w:lang w:val="es-ES" w:eastAsia="es-ES"/>
              </w:rPr>
            </w:pP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Deudas a corto plazo</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257.626</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181.675</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7</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Deudores presupuestos cerr</w:t>
            </w:r>
            <w:r w:rsidRPr="00B05EE9">
              <w:rPr>
                <w:rFonts w:ascii="Arial Narrow" w:hAnsi="Arial Narrow" w:cs="Arial"/>
                <w:color w:val="000000"/>
                <w:sz w:val="19"/>
                <w:szCs w:val="19"/>
                <w:lang w:val="es-ES" w:eastAsia="es-ES"/>
              </w:rPr>
              <w:t>a</w:t>
            </w:r>
            <w:r w:rsidRPr="00B05EE9">
              <w:rPr>
                <w:rFonts w:ascii="Arial Narrow" w:hAnsi="Arial Narrow" w:cs="Arial"/>
                <w:color w:val="000000"/>
                <w:sz w:val="19"/>
                <w:szCs w:val="19"/>
                <w:lang w:val="es-ES" w:eastAsia="es-ES"/>
              </w:rPr>
              <w:t>dos y extrapresupuestarios</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3.102</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320</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5</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Acreedores de presupuestos cerrados y extrapresupuest</w:t>
            </w:r>
            <w:r w:rsidRPr="00B05EE9">
              <w:rPr>
                <w:rFonts w:ascii="Arial Narrow" w:hAnsi="Arial Narrow" w:cs="Arial"/>
                <w:color w:val="000000"/>
                <w:sz w:val="19"/>
                <w:szCs w:val="19"/>
                <w:lang w:val="es-ES" w:eastAsia="es-ES"/>
              </w:rPr>
              <w:t>a</w:t>
            </w:r>
            <w:r w:rsidRPr="00B05EE9">
              <w:rPr>
                <w:rFonts w:ascii="Arial Narrow" w:hAnsi="Arial Narrow" w:cs="Arial"/>
                <w:color w:val="000000"/>
                <w:sz w:val="19"/>
                <w:szCs w:val="19"/>
                <w:lang w:val="es-ES" w:eastAsia="es-ES"/>
              </w:rPr>
              <w:t>rios</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146.357</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114.855</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8</w:t>
            </w:r>
          </w:p>
        </w:tc>
        <w:tc>
          <w:tcPr>
            <w:tcW w:w="2332" w:type="dxa"/>
            <w:tcBorders>
              <w:top w:val="single" w:sz="2" w:space="0" w:color="auto"/>
              <w:left w:val="nil"/>
              <w:bottom w:val="single" w:sz="2"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Deudores del presupuesto</w:t>
            </w:r>
          </w:p>
        </w:tc>
        <w:tc>
          <w:tcPr>
            <w:tcW w:w="1022"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101.226</w:t>
            </w:r>
          </w:p>
        </w:tc>
        <w:tc>
          <w:tcPr>
            <w:tcW w:w="791" w:type="dxa"/>
            <w:tcBorders>
              <w:top w:val="single" w:sz="2" w:space="0" w:color="auto"/>
              <w:left w:val="nil"/>
              <w:bottom w:val="single" w:sz="2"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113.088</w:t>
            </w:r>
          </w:p>
        </w:tc>
        <w:tc>
          <w:tcPr>
            <w:tcW w:w="341" w:type="dxa"/>
            <w:tcBorders>
              <w:top w:val="single" w:sz="2" w:space="0" w:color="auto"/>
              <w:left w:val="single" w:sz="4" w:space="0" w:color="auto"/>
              <w:bottom w:val="single" w:sz="2"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w:t>
            </w:r>
          </w:p>
        </w:tc>
        <w:tc>
          <w:tcPr>
            <w:tcW w:w="2212" w:type="dxa"/>
            <w:gridSpan w:val="2"/>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Acreedores del presupuesto</w:t>
            </w:r>
          </w:p>
        </w:tc>
        <w:tc>
          <w:tcPr>
            <w:tcW w:w="927" w:type="dxa"/>
            <w:gridSpan w:val="3"/>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111.269</w:t>
            </w:r>
          </w:p>
        </w:tc>
        <w:tc>
          <w:tcPr>
            <w:tcW w:w="1128" w:type="dxa"/>
            <w:tcBorders>
              <w:top w:val="single" w:sz="2" w:space="0" w:color="auto"/>
              <w:left w:val="nil"/>
              <w:bottom w:val="single" w:sz="2"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66.820</w:t>
            </w:r>
          </w:p>
        </w:tc>
      </w:tr>
      <w:tr w:rsidR="0044767B" w:rsidRPr="00B05EE9" w:rsidTr="00B05EE9">
        <w:tblPrEx>
          <w:jc w:val="center"/>
          <w:tblBorders>
            <w:insideH w:val="none" w:sz="0" w:space="0" w:color="auto"/>
            <w:insideV w:val="none" w:sz="0" w:space="0" w:color="auto"/>
          </w:tblBorders>
        </w:tblPrEx>
        <w:trPr>
          <w:gridAfter w:val="1"/>
          <w:wAfter w:w="231" w:type="dxa"/>
          <w:trHeight w:val="259"/>
          <w:jc w:val="center"/>
        </w:trPr>
        <w:tc>
          <w:tcPr>
            <w:tcW w:w="325" w:type="dxa"/>
            <w:gridSpan w:val="2"/>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olor w:val="000000"/>
                <w:sz w:val="19"/>
                <w:szCs w:val="19"/>
                <w:lang w:val="es-ES" w:eastAsia="es-ES"/>
              </w:rPr>
            </w:pPr>
            <w:r w:rsidRPr="00B05EE9">
              <w:rPr>
                <w:rFonts w:ascii="Arial Narrow" w:hAnsi="Arial Narrow"/>
                <w:color w:val="000000"/>
                <w:sz w:val="19"/>
                <w:szCs w:val="19"/>
                <w:lang w:val="es-ES" w:eastAsia="es-ES"/>
              </w:rPr>
              <w:t>9</w:t>
            </w:r>
          </w:p>
        </w:tc>
        <w:tc>
          <w:tcPr>
            <w:tcW w:w="2332" w:type="dxa"/>
            <w:tcBorders>
              <w:top w:val="single" w:sz="2" w:space="0" w:color="auto"/>
              <w:left w:val="nil"/>
              <w:bottom w:val="single" w:sz="4" w:space="0" w:color="auto"/>
              <w:right w:val="nil"/>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Cuentas financieras</w:t>
            </w:r>
          </w:p>
        </w:tc>
        <w:tc>
          <w:tcPr>
            <w:tcW w:w="1022"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87.228</w:t>
            </w:r>
          </w:p>
        </w:tc>
        <w:tc>
          <w:tcPr>
            <w:tcW w:w="791" w:type="dxa"/>
            <w:tcBorders>
              <w:top w:val="single" w:sz="2" w:space="0" w:color="auto"/>
              <w:left w:val="nil"/>
              <w:bottom w:val="single" w:sz="4" w:space="0" w:color="auto"/>
              <w:right w:val="single" w:sz="4" w:space="0" w:color="auto"/>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65.170</w:t>
            </w:r>
          </w:p>
        </w:tc>
        <w:tc>
          <w:tcPr>
            <w:tcW w:w="341" w:type="dxa"/>
            <w:tcBorders>
              <w:top w:val="single" w:sz="2" w:space="0" w:color="auto"/>
              <w:left w:val="single" w:sz="4" w:space="0" w:color="auto"/>
              <w:bottom w:val="single" w:sz="4" w:space="0" w:color="auto"/>
              <w:right w:val="nil"/>
            </w:tcBorders>
            <w:shd w:val="clear" w:color="000000" w:fill="FFFFFF"/>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p>
        </w:tc>
        <w:tc>
          <w:tcPr>
            <w:tcW w:w="2212" w:type="dxa"/>
            <w:gridSpan w:val="2"/>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p>
        </w:tc>
        <w:tc>
          <w:tcPr>
            <w:tcW w:w="927" w:type="dxa"/>
            <w:gridSpan w:val="3"/>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1128" w:type="dxa"/>
            <w:tcBorders>
              <w:top w:val="single" w:sz="2" w:space="0" w:color="auto"/>
              <w:left w:val="nil"/>
              <w:bottom w:val="single" w:sz="4" w:space="0" w:color="auto"/>
              <w:right w:val="nil"/>
            </w:tcBorders>
            <w:shd w:val="clear" w:color="000000" w:fill="FFFFFF"/>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r>
      <w:tr w:rsidR="0044767B" w:rsidRPr="00760ACB" w:rsidTr="00B05EE9">
        <w:tblPrEx>
          <w:jc w:val="center"/>
          <w:tblBorders>
            <w:insideH w:val="none" w:sz="0" w:space="0" w:color="auto"/>
            <w:insideV w:val="none" w:sz="0" w:space="0" w:color="auto"/>
          </w:tblBorders>
        </w:tblPrEx>
        <w:trPr>
          <w:gridAfter w:val="1"/>
          <w:wAfter w:w="231" w:type="dxa"/>
          <w:trHeight w:val="259"/>
          <w:jc w:val="center"/>
        </w:trPr>
        <w:tc>
          <w:tcPr>
            <w:tcW w:w="2657" w:type="dxa"/>
            <w:gridSpan w:val="3"/>
            <w:tcBorders>
              <w:top w:val="single" w:sz="4" w:space="0" w:color="auto"/>
              <w:left w:val="nil"/>
              <w:bottom w:val="single" w:sz="4" w:space="0" w:color="auto"/>
              <w:right w:val="nil"/>
            </w:tcBorders>
            <w:shd w:val="clear" w:color="auto" w:fill="FABF8F"/>
            <w:noWrap/>
            <w:vAlign w:val="center"/>
          </w:tcPr>
          <w:p w:rsidR="0044767B" w:rsidRPr="00760ACB" w:rsidRDefault="0044767B" w:rsidP="003702EC">
            <w:pPr>
              <w:spacing w:after="0"/>
              <w:ind w:firstLine="0"/>
              <w:jc w:val="left"/>
              <w:rPr>
                <w:rFonts w:ascii="Arial" w:hAnsi="Arial" w:cs="Arial"/>
                <w:color w:val="000000"/>
                <w:sz w:val="18"/>
                <w:szCs w:val="18"/>
                <w:lang w:val="es-ES" w:eastAsia="es-ES"/>
              </w:rPr>
            </w:pPr>
            <w:r w:rsidRPr="00760ACB">
              <w:rPr>
                <w:rFonts w:ascii="Arial" w:hAnsi="Arial" w:cs="Arial"/>
                <w:color w:val="000000"/>
                <w:sz w:val="18"/>
                <w:szCs w:val="18"/>
                <w:lang w:val="es-ES" w:eastAsia="es-ES"/>
              </w:rPr>
              <w:t>Total activo</w:t>
            </w:r>
          </w:p>
        </w:tc>
        <w:tc>
          <w:tcPr>
            <w:tcW w:w="1022" w:type="dxa"/>
            <w:tcBorders>
              <w:top w:val="single" w:sz="4" w:space="0" w:color="auto"/>
              <w:left w:val="nil"/>
              <w:bottom w:val="single" w:sz="4" w:space="0" w:color="auto"/>
              <w:right w:val="nil"/>
            </w:tcBorders>
            <w:shd w:val="clear" w:color="auto" w:fill="FABF8F"/>
            <w:noWrap/>
            <w:vAlign w:val="center"/>
          </w:tcPr>
          <w:p w:rsidR="0044767B" w:rsidRPr="00760ACB" w:rsidRDefault="0044767B" w:rsidP="003702EC">
            <w:pPr>
              <w:spacing w:after="0"/>
              <w:ind w:firstLine="0"/>
              <w:jc w:val="right"/>
              <w:rPr>
                <w:rFonts w:ascii="Arial" w:hAnsi="Arial" w:cs="Arial"/>
                <w:color w:val="000000"/>
                <w:sz w:val="18"/>
                <w:szCs w:val="18"/>
                <w:lang w:val="es-ES" w:eastAsia="es-ES"/>
              </w:rPr>
            </w:pPr>
            <w:r w:rsidRPr="00760ACB">
              <w:rPr>
                <w:rFonts w:ascii="Arial" w:hAnsi="Arial" w:cs="Arial"/>
                <w:color w:val="000000"/>
                <w:sz w:val="18"/>
                <w:szCs w:val="18"/>
                <w:lang w:val="es-ES" w:eastAsia="es-ES"/>
              </w:rPr>
              <w:t>224.627</w:t>
            </w:r>
          </w:p>
        </w:tc>
        <w:tc>
          <w:tcPr>
            <w:tcW w:w="791" w:type="dxa"/>
            <w:tcBorders>
              <w:top w:val="single" w:sz="4" w:space="0" w:color="auto"/>
              <w:left w:val="nil"/>
              <w:bottom w:val="single" w:sz="4" w:space="0" w:color="auto"/>
              <w:right w:val="single" w:sz="4" w:space="0" w:color="auto"/>
            </w:tcBorders>
            <w:shd w:val="clear" w:color="auto" w:fill="FABF8F"/>
            <w:noWrap/>
            <w:vAlign w:val="center"/>
          </w:tcPr>
          <w:p w:rsidR="0044767B" w:rsidRPr="00760ACB" w:rsidRDefault="0044767B" w:rsidP="003702EC">
            <w:pPr>
              <w:spacing w:after="0"/>
              <w:ind w:firstLine="0"/>
              <w:jc w:val="right"/>
              <w:rPr>
                <w:rFonts w:ascii="Arial" w:hAnsi="Arial" w:cs="Arial"/>
                <w:color w:val="000000"/>
                <w:sz w:val="18"/>
                <w:szCs w:val="18"/>
                <w:lang w:val="es-ES" w:eastAsia="es-ES"/>
              </w:rPr>
            </w:pPr>
            <w:r w:rsidRPr="00760ACB">
              <w:rPr>
                <w:rFonts w:ascii="Arial" w:hAnsi="Arial" w:cs="Arial"/>
                <w:color w:val="000000"/>
                <w:sz w:val="18"/>
                <w:szCs w:val="18"/>
                <w:lang w:val="es-ES" w:eastAsia="es-ES"/>
              </w:rPr>
              <w:t>211.649</w:t>
            </w:r>
          </w:p>
        </w:tc>
        <w:tc>
          <w:tcPr>
            <w:tcW w:w="2553" w:type="dxa"/>
            <w:gridSpan w:val="3"/>
            <w:tcBorders>
              <w:top w:val="single" w:sz="4" w:space="0" w:color="auto"/>
              <w:left w:val="single" w:sz="4" w:space="0" w:color="auto"/>
              <w:bottom w:val="single" w:sz="4" w:space="0" w:color="auto"/>
              <w:right w:val="nil"/>
            </w:tcBorders>
            <w:shd w:val="clear" w:color="auto" w:fill="FABF8F"/>
            <w:vAlign w:val="center"/>
          </w:tcPr>
          <w:p w:rsidR="0044767B" w:rsidRPr="00760ACB" w:rsidRDefault="0044767B" w:rsidP="003702EC">
            <w:pPr>
              <w:tabs>
                <w:tab w:val="left" w:pos="182"/>
              </w:tabs>
              <w:spacing w:after="0"/>
              <w:ind w:firstLine="0"/>
              <w:jc w:val="left"/>
              <w:rPr>
                <w:rFonts w:ascii="Arial" w:hAnsi="Arial" w:cs="Arial"/>
                <w:color w:val="000000"/>
                <w:sz w:val="18"/>
                <w:szCs w:val="18"/>
                <w:lang w:val="es-ES" w:eastAsia="es-ES"/>
              </w:rPr>
            </w:pPr>
            <w:r w:rsidRPr="00760ACB">
              <w:rPr>
                <w:rFonts w:ascii="Arial" w:hAnsi="Arial" w:cs="Arial"/>
                <w:color w:val="000000"/>
                <w:sz w:val="18"/>
                <w:szCs w:val="18"/>
                <w:lang w:val="es-ES" w:eastAsia="es-ES"/>
              </w:rPr>
              <w:t>Total pasivo</w:t>
            </w:r>
          </w:p>
        </w:tc>
        <w:tc>
          <w:tcPr>
            <w:tcW w:w="927" w:type="dxa"/>
            <w:gridSpan w:val="3"/>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right"/>
              <w:rPr>
                <w:rFonts w:ascii="Arial" w:hAnsi="Arial" w:cs="Arial"/>
                <w:color w:val="000000"/>
                <w:sz w:val="18"/>
                <w:szCs w:val="18"/>
                <w:lang w:val="es-ES" w:eastAsia="es-ES"/>
              </w:rPr>
            </w:pPr>
            <w:r w:rsidRPr="00760ACB">
              <w:rPr>
                <w:rFonts w:ascii="Arial" w:hAnsi="Arial" w:cs="Arial"/>
                <w:color w:val="000000"/>
                <w:sz w:val="18"/>
                <w:szCs w:val="18"/>
                <w:lang w:val="es-ES" w:eastAsia="es-ES"/>
              </w:rPr>
              <w:t>224.627</w:t>
            </w:r>
          </w:p>
        </w:tc>
        <w:tc>
          <w:tcPr>
            <w:tcW w:w="1128" w:type="dxa"/>
            <w:tcBorders>
              <w:top w:val="single" w:sz="4" w:space="0" w:color="auto"/>
              <w:left w:val="nil"/>
              <w:bottom w:val="single" w:sz="4" w:space="0" w:color="auto"/>
              <w:right w:val="nil"/>
            </w:tcBorders>
            <w:shd w:val="clear" w:color="auto" w:fill="FABF8F"/>
            <w:vAlign w:val="center"/>
          </w:tcPr>
          <w:p w:rsidR="0044767B" w:rsidRPr="00760ACB" w:rsidRDefault="0044767B" w:rsidP="003702EC">
            <w:pPr>
              <w:spacing w:after="0"/>
              <w:ind w:firstLine="0"/>
              <w:jc w:val="right"/>
              <w:rPr>
                <w:rFonts w:ascii="Arial" w:hAnsi="Arial" w:cs="Arial"/>
                <w:color w:val="000000"/>
                <w:sz w:val="18"/>
                <w:szCs w:val="18"/>
                <w:lang w:val="es-ES" w:eastAsia="es-ES"/>
              </w:rPr>
            </w:pPr>
            <w:r w:rsidRPr="00760ACB">
              <w:rPr>
                <w:rFonts w:ascii="Arial" w:hAnsi="Arial" w:cs="Arial"/>
                <w:color w:val="000000"/>
                <w:sz w:val="18"/>
                <w:szCs w:val="18"/>
                <w:lang w:val="es-ES" w:eastAsia="es-ES"/>
              </w:rPr>
              <w:t>211.649</w:t>
            </w:r>
          </w:p>
        </w:tc>
      </w:tr>
    </w:tbl>
    <w:p w:rsidR="0044767B" w:rsidRDefault="0044767B" w:rsidP="00B05EE9">
      <w:pPr>
        <w:spacing w:before="100" w:after="0"/>
        <w:ind w:firstLine="0"/>
        <w:jc w:val="left"/>
        <w:rPr>
          <w:rFonts w:ascii="Arial" w:hAnsi="Arial" w:cs="Arial"/>
          <w:bCs/>
          <w:iCs/>
          <w:spacing w:val="10"/>
          <w:kern w:val="28"/>
          <w:sz w:val="14"/>
          <w:szCs w:val="14"/>
        </w:rPr>
      </w:pPr>
      <w:r w:rsidRPr="00186E63">
        <w:rPr>
          <w:rFonts w:ascii="Arial" w:hAnsi="Arial" w:cs="Arial"/>
          <w:bCs/>
          <w:iCs/>
          <w:spacing w:val="10"/>
          <w:kern w:val="28"/>
          <w:sz w:val="14"/>
          <w:szCs w:val="14"/>
        </w:rPr>
        <w:t>*Ejercicio no auditado</w:t>
      </w:r>
    </w:p>
    <w:p w:rsidR="00B05EE9" w:rsidRDefault="00B05EE9" w:rsidP="0044767B">
      <w:pPr>
        <w:spacing w:before="60" w:after="0"/>
        <w:ind w:firstLine="0"/>
        <w:jc w:val="left"/>
        <w:rPr>
          <w:rFonts w:ascii="Arial" w:hAnsi="Arial" w:cs="Arial"/>
          <w:bCs/>
          <w:iCs/>
          <w:spacing w:val="10"/>
          <w:kern w:val="28"/>
          <w:sz w:val="14"/>
          <w:szCs w:val="14"/>
        </w:rPr>
      </w:pPr>
    </w:p>
    <w:p w:rsidR="00B05EE9" w:rsidRDefault="00B05EE9" w:rsidP="0044767B">
      <w:pPr>
        <w:spacing w:before="60" w:after="0"/>
        <w:ind w:firstLine="0"/>
        <w:jc w:val="left"/>
        <w:rPr>
          <w:rFonts w:ascii="Arial" w:hAnsi="Arial" w:cs="Arial"/>
          <w:bCs/>
          <w:iCs/>
          <w:spacing w:val="10"/>
          <w:kern w:val="28"/>
          <w:sz w:val="14"/>
          <w:szCs w:val="14"/>
        </w:rPr>
      </w:pPr>
    </w:p>
    <w:p w:rsidR="00B05EE9" w:rsidRPr="00186E63" w:rsidRDefault="00B05EE9" w:rsidP="0044767B">
      <w:pPr>
        <w:spacing w:before="60" w:after="0"/>
        <w:ind w:firstLine="0"/>
        <w:jc w:val="left"/>
        <w:rPr>
          <w:rFonts w:ascii="Arial" w:hAnsi="Arial" w:cs="Arial"/>
          <w:bCs/>
          <w:iCs/>
          <w:spacing w:val="10"/>
          <w:kern w:val="28"/>
          <w:sz w:val="14"/>
          <w:szCs w:val="14"/>
        </w:rPr>
      </w:pPr>
    </w:p>
    <w:p w:rsidR="0044767B" w:rsidRPr="00725973" w:rsidRDefault="0044767B" w:rsidP="0044767B">
      <w:pPr>
        <w:pStyle w:val="atitulo2"/>
        <w:spacing w:after="360"/>
        <w:ind w:left="-284"/>
      </w:pPr>
      <w:bookmarkStart w:id="29" w:name="_Toc39849041"/>
      <w:r>
        <w:t>V</w:t>
      </w:r>
      <w:r w:rsidRPr="00725973">
        <w:t>.</w:t>
      </w:r>
      <w:r>
        <w:t>6</w:t>
      </w:r>
      <w:r w:rsidRPr="00725973">
        <w:t xml:space="preserve">. Cuenta de </w:t>
      </w:r>
      <w:r>
        <w:t>pérdidas y ganancias del Consorcio</w:t>
      </w:r>
      <w:bookmarkEnd w:id="29"/>
    </w:p>
    <w:p w:rsidR="0044767B" w:rsidRPr="006778DD" w:rsidRDefault="0044767B" w:rsidP="0044767B">
      <w:pPr>
        <w:pStyle w:val="CuadroTtulo"/>
        <w:jc w:val="center"/>
        <w:rPr>
          <w:sz w:val="24"/>
        </w:rPr>
      </w:pPr>
      <w:r>
        <w:rPr>
          <w:sz w:val="24"/>
        </w:rPr>
        <w:t>Estado de resultado económico</w:t>
      </w:r>
    </w:p>
    <w:p w:rsidR="0044767B" w:rsidRPr="00725973" w:rsidRDefault="0044767B" w:rsidP="00B05EE9">
      <w:pPr>
        <w:spacing w:after="0"/>
      </w:pPr>
    </w:p>
    <w:tbl>
      <w:tblPr>
        <w:tblW w:w="9437" w:type="dxa"/>
        <w:jc w:val="center"/>
        <w:tblCellMar>
          <w:left w:w="70" w:type="dxa"/>
          <w:right w:w="70" w:type="dxa"/>
        </w:tblCellMar>
        <w:tblLook w:val="00A0" w:firstRow="1" w:lastRow="0" w:firstColumn="1" w:lastColumn="0" w:noHBand="0" w:noVBand="0"/>
      </w:tblPr>
      <w:tblGrid>
        <w:gridCol w:w="426"/>
        <w:gridCol w:w="2528"/>
        <w:gridCol w:w="897"/>
        <w:gridCol w:w="897"/>
        <w:gridCol w:w="426"/>
        <w:gridCol w:w="2456"/>
        <w:gridCol w:w="897"/>
        <w:gridCol w:w="1000"/>
      </w:tblGrid>
      <w:tr w:rsidR="0044767B" w:rsidRPr="00B427DE" w:rsidTr="003702EC">
        <w:trPr>
          <w:trHeight w:val="284"/>
          <w:jc w:val="center"/>
        </w:trPr>
        <w:tc>
          <w:tcPr>
            <w:tcW w:w="2909" w:type="dxa"/>
            <w:gridSpan w:val="2"/>
            <w:tcBorders>
              <w:top w:val="single" w:sz="4" w:space="0" w:color="auto"/>
              <w:bottom w:val="single" w:sz="4" w:space="0" w:color="auto"/>
              <w:right w:val="nil"/>
            </w:tcBorders>
            <w:shd w:val="clear" w:color="auto" w:fill="FABF8F"/>
            <w:noWrap/>
            <w:vAlign w:val="center"/>
          </w:tcPr>
          <w:p w:rsidR="0044767B" w:rsidRPr="00B427DE" w:rsidRDefault="0044767B" w:rsidP="003702EC">
            <w:pPr>
              <w:spacing w:after="0"/>
              <w:ind w:firstLine="0"/>
              <w:jc w:val="left"/>
              <w:rPr>
                <w:rFonts w:ascii="Arial" w:hAnsi="Arial" w:cs="Arial"/>
                <w:color w:val="000000"/>
                <w:sz w:val="18"/>
                <w:szCs w:val="18"/>
                <w:lang w:val="es-ES" w:eastAsia="es-ES"/>
              </w:rPr>
            </w:pPr>
            <w:r w:rsidRPr="00B427DE">
              <w:rPr>
                <w:rFonts w:ascii="Arial" w:hAnsi="Arial" w:cs="Arial"/>
                <w:color w:val="000000"/>
                <w:sz w:val="18"/>
                <w:szCs w:val="18"/>
                <w:lang w:val="es-ES" w:eastAsia="es-ES"/>
              </w:rPr>
              <w:t>Debe</w:t>
            </w:r>
          </w:p>
        </w:tc>
        <w:tc>
          <w:tcPr>
            <w:tcW w:w="897"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lang w:val="es-ES" w:eastAsia="es-ES"/>
              </w:rPr>
            </w:pPr>
            <w:r w:rsidRPr="00B427DE">
              <w:rPr>
                <w:rFonts w:ascii="Arial" w:hAnsi="Arial" w:cs="Arial"/>
                <w:color w:val="000000"/>
                <w:sz w:val="18"/>
                <w:szCs w:val="18"/>
                <w:lang w:val="es-ES" w:eastAsia="es-ES"/>
              </w:rPr>
              <w:t>2017*</w:t>
            </w:r>
          </w:p>
        </w:tc>
        <w:tc>
          <w:tcPr>
            <w:tcW w:w="897" w:type="dxa"/>
            <w:tcBorders>
              <w:top w:val="single" w:sz="4" w:space="0" w:color="auto"/>
              <w:left w:val="nil"/>
              <w:bottom w:val="single" w:sz="4" w:space="0" w:color="auto"/>
              <w:right w:val="single" w:sz="2" w:space="0" w:color="auto"/>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lang w:val="es-ES" w:eastAsia="es-ES"/>
              </w:rPr>
            </w:pPr>
            <w:r w:rsidRPr="00B427DE">
              <w:rPr>
                <w:rFonts w:ascii="Arial" w:hAnsi="Arial" w:cs="Arial"/>
                <w:color w:val="000000"/>
                <w:sz w:val="18"/>
                <w:szCs w:val="18"/>
                <w:lang w:val="es-ES" w:eastAsia="es-ES"/>
              </w:rPr>
              <w:t>2018</w:t>
            </w:r>
          </w:p>
        </w:tc>
        <w:tc>
          <w:tcPr>
            <w:tcW w:w="2837" w:type="dxa"/>
            <w:gridSpan w:val="2"/>
            <w:tcBorders>
              <w:top w:val="single" w:sz="4" w:space="0" w:color="auto"/>
              <w:left w:val="single" w:sz="2" w:space="0" w:color="auto"/>
              <w:bottom w:val="single" w:sz="4" w:space="0" w:color="auto"/>
              <w:right w:val="nil"/>
            </w:tcBorders>
            <w:shd w:val="clear" w:color="auto" w:fill="FABF8F"/>
            <w:noWrap/>
            <w:vAlign w:val="center"/>
          </w:tcPr>
          <w:p w:rsidR="0044767B" w:rsidRPr="00B427DE" w:rsidRDefault="0044767B" w:rsidP="003702EC">
            <w:pPr>
              <w:spacing w:after="0"/>
              <w:ind w:firstLine="0"/>
              <w:jc w:val="left"/>
              <w:rPr>
                <w:rFonts w:ascii="Arial" w:hAnsi="Arial" w:cs="Arial"/>
                <w:color w:val="000000"/>
                <w:sz w:val="18"/>
                <w:szCs w:val="18"/>
                <w:lang w:val="es-ES" w:eastAsia="es-ES"/>
              </w:rPr>
            </w:pPr>
            <w:r w:rsidRPr="00B427DE">
              <w:rPr>
                <w:rFonts w:ascii="Arial" w:hAnsi="Arial" w:cs="Arial"/>
                <w:color w:val="000000"/>
                <w:sz w:val="18"/>
                <w:szCs w:val="18"/>
                <w:lang w:val="es-ES" w:eastAsia="es-ES"/>
              </w:rPr>
              <w:t>Haber</w:t>
            </w:r>
          </w:p>
        </w:tc>
        <w:tc>
          <w:tcPr>
            <w:tcW w:w="897"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lang w:val="es-ES" w:eastAsia="es-ES"/>
              </w:rPr>
            </w:pPr>
            <w:r w:rsidRPr="00B427DE">
              <w:rPr>
                <w:rFonts w:ascii="Arial" w:hAnsi="Arial" w:cs="Arial"/>
                <w:color w:val="000000"/>
                <w:sz w:val="18"/>
                <w:szCs w:val="18"/>
                <w:lang w:val="es-ES" w:eastAsia="es-ES"/>
              </w:rPr>
              <w:t>2017*</w:t>
            </w:r>
          </w:p>
        </w:tc>
        <w:tc>
          <w:tcPr>
            <w:tcW w:w="1000"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lang w:val="es-ES" w:eastAsia="es-ES"/>
              </w:rPr>
            </w:pPr>
            <w:r w:rsidRPr="00B427DE">
              <w:rPr>
                <w:rFonts w:ascii="Arial" w:hAnsi="Arial" w:cs="Arial"/>
                <w:color w:val="000000"/>
                <w:sz w:val="18"/>
                <w:szCs w:val="18"/>
                <w:lang w:val="es-ES" w:eastAsia="es-ES"/>
              </w:rPr>
              <w:t>2018</w:t>
            </w:r>
          </w:p>
        </w:tc>
      </w:tr>
      <w:tr w:rsidR="0044767B" w:rsidRPr="00B05EE9" w:rsidTr="00B05EE9">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61</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Gastos personal</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155.960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177.888</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70</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Ventas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69</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405</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62</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Gastos Financieros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71</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Renta de la propiedad y de la empresa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14.840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14.840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64</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Trabajos, suminis. y servicios exteriores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151.311</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196.223</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72</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Tributos ligados a la producción e importación</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67</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Transferencias corrientes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63.682</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65.651</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73</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Impuestos corrientes sobre la renta y el patrimonio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68</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Transferencias de capital</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76</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Transferencias corrientes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380.624</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438.801</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69</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Gastos calculados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77</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Impuestos sobre el capital</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78</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Otros ingresos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D80</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Resultado corriente negativo del ejercicio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H80</w:t>
            </w:r>
          </w:p>
        </w:tc>
        <w:tc>
          <w:tcPr>
            <w:tcW w:w="2456" w:type="dxa"/>
            <w:tcBorders>
              <w:top w:val="single" w:sz="2" w:space="0" w:color="auto"/>
              <w:bottom w:val="single" w:sz="2" w:space="0" w:color="auto"/>
            </w:tcBorders>
            <w:shd w:val="clear" w:color="000000" w:fill="FFFFFF"/>
            <w:noWrap/>
            <w:vAlign w:val="center"/>
          </w:tcPr>
          <w:p w:rsidR="00B05EE9" w:rsidRDefault="0044767B" w:rsidP="003702EC">
            <w:pPr>
              <w:spacing w:after="0"/>
              <w:ind w:firstLine="0"/>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 xml:space="preserve">Resultado corriente del </w:t>
            </w:r>
          </w:p>
          <w:p w:rsidR="0044767B" w:rsidRPr="00B05EE9" w:rsidRDefault="0044767B" w:rsidP="003702EC">
            <w:pPr>
              <w:spacing w:after="0"/>
              <w:ind w:firstLine="0"/>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ejercicio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24.580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14.283</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D82</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Pérdidas en ventas inversiones y otras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H82</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Ganancia en venta de inversi</w:t>
            </w:r>
            <w:r w:rsidRPr="00B05EE9">
              <w:rPr>
                <w:rFonts w:ascii="Arial Narrow" w:hAnsi="Arial Narrow" w:cs="Arial"/>
                <w:color w:val="000000"/>
                <w:sz w:val="19"/>
                <w:szCs w:val="19"/>
                <w:lang w:val="es-ES" w:eastAsia="es-ES"/>
              </w:rPr>
              <w:t>o</w:t>
            </w:r>
            <w:r w:rsidRPr="00B05EE9">
              <w:rPr>
                <w:rFonts w:ascii="Arial Narrow" w:hAnsi="Arial Narrow" w:cs="Arial"/>
                <w:color w:val="000000"/>
                <w:sz w:val="19"/>
                <w:szCs w:val="19"/>
                <w:lang w:val="es-ES" w:eastAsia="es-ES"/>
              </w:rPr>
              <w:t>nes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D83</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Pérdidas en vtas. de activos f</w:t>
            </w:r>
            <w:r w:rsidRPr="00B05EE9">
              <w:rPr>
                <w:rFonts w:ascii="Arial Narrow" w:hAnsi="Arial Narrow" w:cs="Arial"/>
                <w:color w:val="000000"/>
                <w:sz w:val="19"/>
                <w:szCs w:val="19"/>
                <w:lang w:val="es-ES" w:eastAsia="es-ES"/>
              </w:rPr>
              <w:t>i</w:t>
            </w:r>
            <w:r w:rsidRPr="00B05EE9">
              <w:rPr>
                <w:rFonts w:ascii="Arial Narrow" w:hAnsi="Arial Narrow" w:cs="Arial"/>
                <w:color w:val="000000"/>
                <w:sz w:val="19"/>
                <w:szCs w:val="19"/>
                <w:lang w:val="es-ES" w:eastAsia="es-ES"/>
              </w:rPr>
              <w:t>nancieros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 xml:space="preserve">H83 </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Ganancia en venta de activos financ.</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D84</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Bajas y anulaciones de pres</w:t>
            </w:r>
            <w:r w:rsidRPr="00B05EE9">
              <w:rPr>
                <w:rFonts w:ascii="Arial Narrow" w:hAnsi="Arial Narrow" w:cs="Arial"/>
                <w:color w:val="000000"/>
                <w:sz w:val="19"/>
                <w:szCs w:val="19"/>
                <w:lang w:val="es-ES" w:eastAsia="es-ES"/>
              </w:rPr>
              <w:t>u</w:t>
            </w:r>
            <w:r w:rsidRPr="00B05EE9">
              <w:rPr>
                <w:rFonts w:ascii="Arial Narrow" w:hAnsi="Arial Narrow" w:cs="Arial"/>
                <w:color w:val="000000"/>
                <w:sz w:val="19"/>
                <w:szCs w:val="19"/>
                <w:lang w:val="es-ES" w:eastAsia="es-ES"/>
              </w:rPr>
              <w:t>puestos cerrados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H84</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Altas y prescripciones pres</w:t>
            </w:r>
            <w:r w:rsidRPr="00B05EE9">
              <w:rPr>
                <w:rFonts w:ascii="Arial Narrow" w:hAnsi="Arial Narrow" w:cs="Arial"/>
                <w:color w:val="000000"/>
                <w:sz w:val="19"/>
                <w:szCs w:val="19"/>
                <w:lang w:val="es-ES" w:eastAsia="es-ES"/>
              </w:rPr>
              <w:t>u</w:t>
            </w:r>
            <w:r w:rsidRPr="00B05EE9">
              <w:rPr>
                <w:rFonts w:ascii="Arial Narrow" w:hAnsi="Arial Narrow" w:cs="Arial"/>
                <w:color w:val="000000"/>
                <w:sz w:val="19"/>
                <w:szCs w:val="19"/>
                <w:lang w:val="es-ES" w:eastAsia="es-ES"/>
              </w:rPr>
              <w:t>puestos cerrados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D89</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Resultado económico negativo del ejercicio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H89</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Resultado económico positivo del ejercicio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24.580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14.283</w:t>
            </w:r>
          </w:p>
        </w:tc>
      </w:tr>
    </w:tbl>
    <w:p w:rsidR="0044767B" w:rsidRPr="00186E63" w:rsidRDefault="0044767B" w:rsidP="00B05EE9">
      <w:pPr>
        <w:spacing w:before="100" w:after="0"/>
        <w:ind w:firstLine="0"/>
        <w:jc w:val="left"/>
        <w:rPr>
          <w:rFonts w:ascii="Arial" w:hAnsi="Arial" w:cs="Arial"/>
          <w:bCs/>
          <w:iCs/>
          <w:spacing w:val="10"/>
          <w:kern w:val="28"/>
          <w:sz w:val="14"/>
          <w:szCs w:val="14"/>
        </w:rPr>
      </w:pPr>
      <w:r w:rsidRPr="00186E63">
        <w:rPr>
          <w:rFonts w:ascii="Arial" w:hAnsi="Arial" w:cs="Arial"/>
          <w:bCs/>
          <w:iCs/>
          <w:spacing w:val="10"/>
          <w:kern w:val="28"/>
          <w:sz w:val="14"/>
          <w:szCs w:val="14"/>
        </w:rPr>
        <w:t>*Ejercicio no auditado</w:t>
      </w:r>
    </w:p>
    <w:p w:rsidR="0044767B" w:rsidRDefault="0044767B" w:rsidP="0044767B"/>
    <w:p w:rsidR="00B05EE9" w:rsidRDefault="00B05EE9">
      <w:pPr>
        <w:spacing w:after="0"/>
        <w:ind w:firstLine="0"/>
        <w:jc w:val="left"/>
        <w:rPr>
          <w:rFonts w:ascii="Arial" w:hAnsi="Arial"/>
          <w:bCs/>
          <w:iCs/>
          <w:color w:val="000000"/>
          <w:spacing w:val="10"/>
          <w:kern w:val="28"/>
          <w:sz w:val="25"/>
          <w:szCs w:val="26"/>
        </w:rPr>
      </w:pPr>
      <w:r>
        <w:br w:type="page"/>
      </w:r>
    </w:p>
    <w:p w:rsidR="0044767B" w:rsidRPr="00725973" w:rsidRDefault="0044767B" w:rsidP="0044767B">
      <w:pPr>
        <w:pStyle w:val="atitulo2"/>
        <w:spacing w:after="360"/>
        <w:ind w:left="-284"/>
      </w:pPr>
      <w:bookmarkStart w:id="30" w:name="_Toc39849042"/>
      <w:r>
        <w:t>V</w:t>
      </w:r>
      <w:r w:rsidRPr="00725973">
        <w:t>.</w:t>
      </w:r>
      <w:r>
        <w:t>7</w:t>
      </w:r>
      <w:r w:rsidRPr="00725973">
        <w:t xml:space="preserve">. Cuenta de </w:t>
      </w:r>
      <w:r>
        <w:t>pérdidas y ganancias del Grupo de acción local</w:t>
      </w:r>
      <w:bookmarkEnd w:id="30"/>
    </w:p>
    <w:p w:rsidR="0044767B" w:rsidRDefault="0044767B" w:rsidP="0044767B">
      <w:pPr>
        <w:pStyle w:val="CuadroTtulo"/>
        <w:jc w:val="center"/>
        <w:rPr>
          <w:sz w:val="24"/>
        </w:rPr>
      </w:pPr>
      <w:r>
        <w:rPr>
          <w:sz w:val="24"/>
        </w:rPr>
        <w:t>Estado de resultado económico</w:t>
      </w:r>
    </w:p>
    <w:p w:rsidR="0044767B" w:rsidRDefault="0044767B" w:rsidP="0044767B">
      <w:pPr>
        <w:pStyle w:val="CuadroTtulo"/>
        <w:jc w:val="center"/>
        <w:rPr>
          <w:sz w:val="24"/>
        </w:rPr>
      </w:pPr>
    </w:p>
    <w:tbl>
      <w:tblPr>
        <w:tblW w:w="9437" w:type="dxa"/>
        <w:jc w:val="center"/>
        <w:tblCellMar>
          <w:left w:w="70" w:type="dxa"/>
          <w:right w:w="70" w:type="dxa"/>
        </w:tblCellMar>
        <w:tblLook w:val="00A0" w:firstRow="1" w:lastRow="0" w:firstColumn="1" w:lastColumn="0" w:noHBand="0" w:noVBand="0"/>
      </w:tblPr>
      <w:tblGrid>
        <w:gridCol w:w="426"/>
        <w:gridCol w:w="2528"/>
        <w:gridCol w:w="897"/>
        <w:gridCol w:w="897"/>
        <w:gridCol w:w="426"/>
        <w:gridCol w:w="2456"/>
        <w:gridCol w:w="897"/>
        <w:gridCol w:w="1000"/>
      </w:tblGrid>
      <w:tr w:rsidR="0044767B" w:rsidRPr="00B427DE" w:rsidTr="003702EC">
        <w:trPr>
          <w:trHeight w:val="284"/>
          <w:jc w:val="center"/>
        </w:trPr>
        <w:tc>
          <w:tcPr>
            <w:tcW w:w="2909" w:type="dxa"/>
            <w:gridSpan w:val="2"/>
            <w:tcBorders>
              <w:top w:val="single" w:sz="4" w:space="0" w:color="auto"/>
              <w:bottom w:val="single" w:sz="4" w:space="0" w:color="auto"/>
              <w:right w:val="nil"/>
            </w:tcBorders>
            <w:shd w:val="clear" w:color="auto" w:fill="FABF8F"/>
            <w:noWrap/>
            <w:vAlign w:val="center"/>
          </w:tcPr>
          <w:p w:rsidR="0044767B" w:rsidRPr="00B427DE" w:rsidRDefault="0044767B" w:rsidP="003702EC">
            <w:pPr>
              <w:spacing w:after="0"/>
              <w:ind w:firstLine="0"/>
              <w:jc w:val="left"/>
              <w:rPr>
                <w:rFonts w:ascii="Arial" w:hAnsi="Arial" w:cs="Arial"/>
                <w:color w:val="000000"/>
                <w:sz w:val="18"/>
                <w:szCs w:val="18"/>
                <w:lang w:val="es-ES" w:eastAsia="es-ES"/>
              </w:rPr>
            </w:pPr>
            <w:r w:rsidRPr="00B427DE">
              <w:rPr>
                <w:rFonts w:ascii="Arial" w:hAnsi="Arial" w:cs="Arial"/>
                <w:color w:val="000000"/>
                <w:sz w:val="18"/>
                <w:szCs w:val="18"/>
                <w:lang w:val="es-ES" w:eastAsia="es-ES"/>
              </w:rPr>
              <w:t>Debe</w:t>
            </w:r>
          </w:p>
        </w:tc>
        <w:tc>
          <w:tcPr>
            <w:tcW w:w="897"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lang w:val="es-ES" w:eastAsia="es-ES"/>
              </w:rPr>
            </w:pPr>
            <w:r w:rsidRPr="00B427DE">
              <w:rPr>
                <w:rFonts w:ascii="Arial" w:hAnsi="Arial" w:cs="Arial"/>
                <w:color w:val="000000"/>
                <w:sz w:val="18"/>
                <w:szCs w:val="18"/>
                <w:lang w:val="es-ES" w:eastAsia="es-ES"/>
              </w:rPr>
              <w:t>2017*</w:t>
            </w:r>
          </w:p>
        </w:tc>
        <w:tc>
          <w:tcPr>
            <w:tcW w:w="897" w:type="dxa"/>
            <w:tcBorders>
              <w:top w:val="single" w:sz="4" w:space="0" w:color="auto"/>
              <w:left w:val="nil"/>
              <w:bottom w:val="single" w:sz="4" w:space="0" w:color="auto"/>
              <w:right w:val="single" w:sz="2" w:space="0" w:color="auto"/>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lang w:val="es-ES" w:eastAsia="es-ES"/>
              </w:rPr>
            </w:pPr>
            <w:r w:rsidRPr="00B427DE">
              <w:rPr>
                <w:rFonts w:ascii="Arial" w:hAnsi="Arial" w:cs="Arial"/>
                <w:color w:val="000000"/>
                <w:sz w:val="18"/>
                <w:szCs w:val="18"/>
                <w:lang w:val="es-ES" w:eastAsia="es-ES"/>
              </w:rPr>
              <w:t>2018</w:t>
            </w:r>
          </w:p>
        </w:tc>
        <w:tc>
          <w:tcPr>
            <w:tcW w:w="2837" w:type="dxa"/>
            <w:gridSpan w:val="2"/>
            <w:tcBorders>
              <w:top w:val="single" w:sz="4" w:space="0" w:color="auto"/>
              <w:left w:val="single" w:sz="2" w:space="0" w:color="auto"/>
              <w:bottom w:val="single" w:sz="4" w:space="0" w:color="auto"/>
              <w:right w:val="nil"/>
            </w:tcBorders>
            <w:shd w:val="clear" w:color="auto" w:fill="FABF8F"/>
            <w:noWrap/>
            <w:vAlign w:val="center"/>
          </w:tcPr>
          <w:p w:rsidR="0044767B" w:rsidRPr="00B427DE" w:rsidRDefault="0044767B" w:rsidP="003702EC">
            <w:pPr>
              <w:spacing w:after="0"/>
              <w:ind w:firstLine="0"/>
              <w:jc w:val="left"/>
              <w:rPr>
                <w:rFonts w:ascii="Arial" w:hAnsi="Arial" w:cs="Arial"/>
                <w:color w:val="000000"/>
                <w:sz w:val="18"/>
                <w:szCs w:val="18"/>
                <w:lang w:val="es-ES" w:eastAsia="es-ES"/>
              </w:rPr>
            </w:pPr>
            <w:r w:rsidRPr="00B427DE">
              <w:rPr>
                <w:rFonts w:ascii="Arial" w:hAnsi="Arial" w:cs="Arial"/>
                <w:color w:val="000000"/>
                <w:sz w:val="18"/>
                <w:szCs w:val="18"/>
                <w:lang w:val="es-ES" w:eastAsia="es-ES"/>
              </w:rPr>
              <w:t>Haber</w:t>
            </w:r>
          </w:p>
        </w:tc>
        <w:tc>
          <w:tcPr>
            <w:tcW w:w="897"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lang w:val="es-ES" w:eastAsia="es-ES"/>
              </w:rPr>
            </w:pPr>
            <w:r w:rsidRPr="00B427DE">
              <w:rPr>
                <w:rFonts w:ascii="Arial" w:hAnsi="Arial" w:cs="Arial"/>
                <w:color w:val="000000"/>
                <w:sz w:val="18"/>
                <w:szCs w:val="18"/>
                <w:lang w:val="es-ES" w:eastAsia="es-ES"/>
              </w:rPr>
              <w:t>2017*</w:t>
            </w:r>
          </w:p>
        </w:tc>
        <w:tc>
          <w:tcPr>
            <w:tcW w:w="1000" w:type="dxa"/>
            <w:tcBorders>
              <w:top w:val="single" w:sz="4" w:space="0" w:color="auto"/>
              <w:left w:val="nil"/>
              <w:bottom w:val="single" w:sz="4" w:space="0" w:color="auto"/>
              <w:right w:val="nil"/>
            </w:tcBorders>
            <w:shd w:val="clear" w:color="auto" w:fill="FABF8F"/>
            <w:noWrap/>
            <w:vAlign w:val="center"/>
          </w:tcPr>
          <w:p w:rsidR="0044767B" w:rsidRPr="00B427DE" w:rsidRDefault="0044767B" w:rsidP="003702EC">
            <w:pPr>
              <w:spacing w:after="0"/>
              <w:ind w:firstLine="0"/>
              <w:jc w:val="right"/>
              <w:rPr>
                <w:rFonts w:ascii="Arial" w:hAnsi="Arial" w:cs="Arial"/>
                <w:color w:val="000000"/>
                <w:sz w:val="18"/>
                <w:szCs w:val="18"/>
                <w:lang w:val="es-ES" w:eastAsia="es-ES"/>
              </w:rPr>
            </w:pPr>
            <w:r w:rsidRPr="00B427DE">
              <w:rPr>
                <w:rFonts w:ascii="Arial" w:hAnsi="Arial" w:cs="Arial"/>
                <w:color w:val="000000"/>
                <w:sz w:val="18"/>
                <w:szCs w:val="18"/>
                <w:lang w:val="es-ES" w:eastAsia="es-ES"/>
              </w:rPr>
              <w:t>2018</w:t>
            </w:r>
          </w:p>
        </w:tc>
      </w:tr>
      <w:tr w:rsidR="0044767B" w:rsidRPr="00B05EE9" w:rsidTr="00380359">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61</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Gastos personal</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184.097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192.702</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70</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Ventas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46</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62</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Gastos Financieros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197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71</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Renta de la propiedad y de la empresa</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64</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lef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Trabajos, suministros y servicios exteriores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46.597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43.096</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72</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Tributos ligados a la producción e importación</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67</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Transferencias corrientes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41.468</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74.444</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73</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Impuestos corrientes sobre la renta y el patrimonio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68</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Transferencias de capital</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202.827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155.402</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76</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Transferencias corrientes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272.839</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304.291</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69</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Gastos calculados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77</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Impuestos sobre el capital</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78</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Otros ingresos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D80</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Resultado corriente negativo del ejercicio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202.347</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161.308</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H80</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Resultado corriente del ejerc</w:t>
            </w:r>
            <w:r w:rsidRPr="00B05EE9">
              <w:rPr>
                <w:rFonts w:ascii="Arial Narrow" w:hAnsi="Arial Narrow" w:cs="Arial"/>
                <w:b/>
                <w:color w:val="000000"/>
                <w:sz w:val="19"/>
                <w:szCs w:val="19"/>
                <w:lang w:val="es-ES" w:eastAsia="es-ES"/>
              </w:rPr>
              <w:t>i</w:t>
            </w:r>
            <w:r w:rsidRPr="00B05EE9">
              <w:rPr>
                <w:rFonts w:ascii="Arial Narrow" w:hAnsi="Arial Narrow" w:cs="Arial"/>
                <w:b/>
                <w:color w:val="000000"/>
                <w:sz w:val="19"/>
                <w:szCs w:val="19"/>
                <w:lang w:val="es-ES" w:eastAsia="es-ES"/>
              </w:rPr>
              <w:t>cio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D82</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Pérdidas en ventas inversiones y otras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H82</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Ganancia en venta de inversi</w:t>
            </w:r>
            <w:r w:rsidRPr="00B05EE9">
              <w:rPr>
                <w:rFonts w:ascii="Arial Narrow" w:hAnsi="Arial Narrow" w:cs="Arial"/>
                <w:color w:val="000000"/>
                <w:sz w:val="19"/>
                <w:szCs w:val="19"/>
                <w:lang w:val="es-ES" w:eastAsia="es-ES"/>
              </w:rPr>
              <w:t>o</w:t>
            </w:r>
            <w:r w:rsidRPr="00B05EE9">
              <w:rPr>
                <w:rFonts w:ascii="Arial Narrow" w:hAnsi="Arial Narrow" w:cs="Arial"/>
                <w:color w:val="000000"/>
                <w:sz w:val="19"/>
                <w:szCs w:val="19"/>
                <w:lang w:val="es-ES" w:eastAsia="es-ES"/>
              </w:rPr>
              <w:t>nes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D83</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Pérdidas en vtas. de activos f</w:t>
            </w:r>
            <w:r w:rsidRPr="00B05EE9">
              <w:rPr>
                <w:rFonts w:ascii="Arial Narrow" w:hAnsi="Arial Narrow" w:cs="Arial"/>
                <w:color w:val="000000"/>
                <w:sz w:val="19"/>
                <w:szCs w:val="19"/>
                <w:lang w:val="es-ES" w:eastAsia="es-ES"/>
              </w:rPr>
              <w:t>i</w:t>
            </w:r>
            <w:r w:rsidRPr="00B05EE9">
              <w:rPr>
                <w:rFonts w:ascii="Arial Narrow" w:hAnsi="Arial Narrow" w:cs="Arial"/>
                <w:color w:val="000000"/>
                <w:sz w:val="19"/>
                <w:szCs w:val="19"/>
                <w:lang w:val="es-ES" w:eastAsia="es-ES"/>
              </w:rPr>
              <w:t>nancieros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 xml:space="preserve">H83 </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Ganancia en venta de activos financ.</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D84</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Bajas y anulaciones de pres</w:t>
            </w:r>
            <w:r w:rsidRPr="00B05EE9">
              <w:rPr>
                <w:rFonts w:ascii="Arial Narrow" w:hAnsi="Arial Narrow" w:cs="Arial"/>
                <w:color w:val="000000"/>
                <w:sz w:val="19"/>
                <w:szCs w:val="19"/>
                <w:lang w:val="es-ES" w:eastAsia="es-ES"/>
              </w:rPr>
              <w:t>u</w:t>
            </w:r>
            <w:r w:rsidRPr="00B05EE9">
              <w:rPr>
                <w:rFonts w:ascii="Arial Narrow" w:hAnsi="Arial Narrow" w:cs="Arial"/>
                <w:color w:val="000000"/>
                <w:sz w:val="19"/>
                <w:szCs w:val="19"/>
                <w:lang w:val="es-ES" w:eastAsia="es-ES"/>
              </w:rPr>
              <w:t>puestos cerrados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0</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2.185</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H84</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Altas y prescripciones pres</w:t>
            </w:r>
            <w:r w:rsidRPr="00B05EE9">
              <w:rPr>
                <w:rFonts w:ascii="Arial Narrow" w:hAnsi="Arial Narrow" w:cs="Arial"/>
                <w:color w:val="000000"/>
                <w:sz w:val="19"/>
                <w:szCs w:val="19"/>
                <w:lang w:val="es-ES" w:eastAsia="es-ES"/>
              </w:rPr>
              <w:t>u</w:t>
            </w:r>
            <w:r w:rsidRPr="00B05EE9">
              <w:rPr>
                <w:rFonts w:ascii="Arial Narrow" w:hAnsi="Arial Narrow" w:cs="Arial"/>
                <w:color w:val="000000"/>
                <w:sz w:val="19"/>
                <w:szCs w:val="19"/>
                <w:lang w:val="es-ES" w:eastAsia="es-ES"/>
              </w:rPr>
              <w:t>puestos cerrados</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1</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color w:val="000000"/>
                <w:sz w:val="19"/>
                <w:szCs w:val="19"/>
                <w:lang w:val="es-ES" w:eastAsia="es-ES"/>
              </w:rPr>
            </w:pPr>
            <w:r w:rsidRPr="00B05EE9">
              <w:rPr>
                <w:rFonts w:ascii="Arial Narrow" w:hAnsi="Arial Narrow" w:cs="Arial"/>
                <w:color w:val="000000"/>
                <w:sz w:val="19"/>
                <w:szCs w:val="19"/>
                <w:lang w:val="es-ES" w:eastAsia="es-ES"/>
              </w:rPr>
              <w:t>96</w:t>
            </w:r>
          </w:p>
        </w:tc>
      </w:tr>
      <w:tr w:rsidR="0044767B" w:rsidRPr="00B05EE9" w:rsidTr="003702EC">
        <w:trPr>
          <w:trHeight w:val="284"/>
          <w:jc w:val="center"/>
        </w:trPr>
        <w:tc>
          <w:tcPr>
            <w:tcW w:w="381" w:type="dxa"/>
            <w:tcBorders>
              <w:top w:val="single" w:sz="2" w:space="0" w:color="auto"/>
              <w:left w:val="nil"/>
              <w:bottom w:val="single" w:sz="2" w:space="0" w:color="auto"/>
            </w:tcBorders>
            <w:shd w:val="clear" w:color="000000" w:fill="FFFFFF"/>
            <w:noWrap/>
            <w:vAlign w:val="center"/>
          </w:tcPr>
          <w:p w:rsidR="0044767B" w:rsidRPr="00B05EE9" w:rsidRDefault="0044767B" w:rsidP="003702EC">
            <w:pPr>
              <w:spacing w:after="0"/>
              <w:ind w:firstLine="0"/>
              <w:jc w:val="center"/>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D89</w:t>
            </w:r>
          </w:p>
        </w:tc>
        <w:tc>
          <w:tcPr>
            <w:tcW w:w="2528"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Resultado económico negativo del ejercicio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202.346</w:t>
            </w:r>
          </w:p>
        </w:tc>
        <w:tc>
          <w:tcPr>
            <w:tcW w:w="897" w:type="dxa"/>
            <w:tcBorders>
              <w:top w:val="single" w:sz="2" w:space="0" w:color="auto"/>
              <w:bottom w:val="single" w:sz="2" w:space="0" w:color="auto"/>
              <w:right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163.397</w:t>
            </w:r>
          </w:p>
        </w:tc>
        <w:tc>
          <w:tcPr>
            <w:tcW w:w="381" w:type="dxa"/>
            <w:tcBorders>
              <w:top w:val="single" w:sz="2" w:space="0" w:color="auto"/>
              <w:left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H89</w:t>
            </w:r>
          </w:p>
        </w:tc>
        <w:tc>
          <w:tcPr>
            <w:tcW w:w="2456"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Resultado económico positivo del ejercicio</w:t>
            </w:r>
          </w:p>
        </w:tc>
        <w:tc>
          <w:tcPr>
            <w:tcW w:w="897" w:type="dxa"/>
            <w:tcBorders>
              <w:top w:val="single" w:sz="2" w:space="0" w:color="auto"/>
              <w:bottom w:val="single" w:sz="2" w:space="0" w:color="auto"/>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c>
          <w:tcPr>
            <w:tcW w:w="1000" w:type="dxa"/>
            <w:tcBorders>
              <w:top w:val="single" w:sz="2" w:space="0" w:color="auto"/>
              <w:bottom w:val="single" w:sz="2" w:space="0" w:color="auto"/>
              <w:right w:val="nil"/>
            </w:tcBorders>
            <w:shd w:val="clear" w:color="000000" w:fill="FFFFFF"/>
            <w:noWrap/>
            <w:vAlign w:val="center"/>
          </w:tcPr>
          <w:p w:rsidR="0044767B" w:rsidRPr="00B05EE9" w:rsidRDefault="0044767B" w:rsidP="003702EC">
            <w:pPr>
              <w:spacing w:after="0"/>
              <w:ind w:firstLine="0"/>
              <w:jc w:val="right"/>
              <w:rPr>
                <w:rFonts w:ascii="Arial Narrow" w:hAnsi="Arial Narrow" w:cs="Arial"/>
                <w:b/>
                <w:color w:val="000000"/>
                <w:sz w:val="19"/>
                <w:szCs w:val="19"/>
                <w:lang w:val="es-ES" w:eastAsia="es-ES"/>
              </w:rPr>
            </w:pPr>
            <w:r w:rsidRPr="00B05EE9">
              <w:rPr>
                <w:rFonts w:ascii="Arial Narrow" w:hAnsi="Arial Narrow" w:cs="Arial"/>
                <w:b/>
                <w:color w:val="000000"/>
                <w:sz w:val="19"/>
                <w:szCs w:val="19"/>
                <w:lang w:val="es-ES" w:eastAsia="es-ES"/>
              </w:rPr>
              <w:t>0</w:t>
            </w:r>
          </w:p>
        </w:tc>
      </w:tr>
    </w:tbl>
    <w:p w:rsidR="0044767B" w:rsidRPr="00186E63" w:rsidRDefault="0044767B" w:rsidP="0044767B">
      <w:pPr>
        <w:spacing w:before="60" w:after="0"/>
        <w:ind w:firstLine="0"/>
        <w:jc w:val="left"/>
        <w:rPr>
          <w:rFonts w:ascii="Arial" w:hAnsi="Arial" w:cs="Arial"/>
          <w:bCs/>
          <w:iCs/>
          <w:spacing w:val="10"/>
          <w:kern w:val="28"/>
          <w:sz w:val="14"/>
          <w:szCs w:val="14"/>
        </w:rPr>
      </w:pPr>
      <w:r w:rsidRPr="00186E63">
        <w:rPr>
          <w:rFonts w:ascii="Arial" w:hAnsi="Arial" w:cs="Arial"/>
          <w:bCs/>
          <w:iCs/>
          <w:spacing w:val="10"/>
          <w:kern w:val="28"/>
          <w:sz w:val="14"/>
          <w:szCs w:val="14"/>
        </w:rPr>
        <w:t>*Ejercicio no auditado</w:t>
      </w:r>
    </w:p>
    <w:p w:rsidR="0044767B" w:rsidRPr="007A403B" w:rsidRDefault="0044767B" w:rsidP="0044767B">
      <w:pPr>
        <w:pStyle w:val="atitulo1"/>
      </w:pPr>
      <w:r w:rsidRPr="00186E63">
        <w:rPr>
          <w:rFonts w:cs="Arial"/>
          <w:bCs/>
          <w:iCs/>
          <w:spacing w:val="10"/>
          <w:sz w:val="14"/>
          <w:szCs w:val="14"/>
        </w:rPr>
        <w:br w:type="page"/>
      </w:r>
      <w:bookmarkStart w:id="31" w:name="_Toc39849043"/>
      <w:r w:rsidRPr="007A403B">
        <w:t>V</w:t>
      </w:r>
      <w:r>
        <w:t>I</w:t>
      </w:r>
      <w:r w:rsidRPr="007A403B">
        <w:t>. Co</w:t>
      </w:r>
      <w:r>
        <w:t xml:space="preserve">nclusiones y </w:t>
      </w:r>
      <w:r w:rsidRPr="007A403B">
        <w:t>recomendacione</w:t>
      </w:r>
      <w:r>
        <w:t>s</w:t>
      </w:r>
      <w:bookmarkEnd w:id="31"/>
    </w:p>
    <w:p w:rsidR="0044767B" w:rsidRPr="006B7E55" w:rsidRDefault="0044767B" w:rsidP="0044767B">
      <w:pPr>
        <w:pStyle w:val="texto"/>
        <w:tabs>
          <w:tab w:val="clear" w:pos="2835"/>
          <w:tab w:val="clear" w:pos="3969"/>
          <w:tab w:val="clear" w:pos="5103"/>
          <w:tab w:val="clear" w:pos="6237"/>
          <w:tab w:val="clear" w:pos="7371"/>
        </w:tabs>
        <w:rPr>
          <w:szCs w:val="26"/>
        </w:rPr>
      </w:pPr>
      <w:r w:rsidRPr="006B7E55">
        <w:rPr>
          <w:szCs w:val="26"/>
        </w:rPr>
        <w:t>Como parte de la fiscalización realizada, a continuación se incluyen aquellas observaciones y comentarios junto con determinada información adicional que esta Cámara considera que puede ser de interés a los destinatarios y usuarios del informe de fiscalización.</w:t>
      </w:r>
    </w:p>
    <w:p w:rsidR="0044767B" w:rsidRPr="006B7E55" w:rsidRDefault="0044767B" w:rsidP="0044767B">
      <w:pPr>
        <w:pStyle w:val="texto"/>
        <w:tabs>
          <w:tab w:val="clear" w:pos="2835"/>
          <w:tab w:val="clear" w:pos="3969"/>
          <w:tab w:val="clear" w:pos="5103"/>
          <w:tab w:val="clear" w:pos="6237"/>
          <w:tab w:val="clear" w:pos="7371"/>
        </w:tabs>
        <w:rPr>
          <w:szCs w:val="26"/>
        </w:rPr>
      </w:pPr>
      <w:r w:rsidRPr="006B7E55">
        <w:rPr>
          <w:szCs w:val="26"/>
        </w:rPr>
        <w:t>También comprende información detallada sobre las salvedades en la op</w:t>
      </w:r>
      <w:r w:rsidRPr="006B7E55">
        <w:rPr>
          <w:szCs w:val="26"/>
        </w:rPr>
        <w:t>i</w:t>
      </w:r>
      <w:r w:rsidRPr="006B7E55">
        <w:rPr>
          <w:szCs w:val="26"/>
        </w:rPr>
        <w:t>nión del informe de fiscalización. Incluye, igualmente, las recomendaciones que esta Cámara considera precisas para una mejora de la gestión económico-administrativa del consorcio y su organismo autónomo.</w:t>
      </w:r>
    </w:p>
    <w:p w:rsidR="0044767B" w:rsidRPr="00195F99" w:rsidRDefault="0044767B" w:rsidP="0044767B">
      <w:pPr>
        <w:pStyle w:val="atitulo2"/>
        <w:spacing w:before="240"/>
        <w:rPr>
          <w:color w:val="auto"/>
        </w:rPr>
      </w:pPr>
      <w:bookmarkStart w:id="32" w:name="_Toc39849044"/>
      <w:r w:rsidRPr="00195F99">
        <w:rPr>
          <w:color w:val="auto"/>
        </w:rPr>
        <w:t xml:space="preserve">VI.1. Presupuesto </w:t>
      </w:r>
      <w:r>
        <w:rPr>
          <w:color w:val="auto"/>
        </w:rPr>
        <w:t>G</w:t>
      </w:r>
      <w:r w:rsidRPr="00195F99">
        <w:rPr>
          <w:color w:val="auto"/>
        </w:rPr>
        <w:t xml:space="preserve">eneral del </w:t>
      </w:r>
      <w:r>
        <w:rPr>
          <w:color w:val="auto"/>
        </w:rPr>
        <w:t>C</w:t>
      </w:r>
      <w:r w:rsidRPr="00195F99">
        <w:rPr>
          <w:color w:val="auto"/>
        </w:rPr>
        <w:t>onsorcio</w:t>
      </w:r>
      <w:bookmarkEnd w:id="32"/>
    </w:p>
    <w:p w:rsidR="0044767B" w:rsidRPr="00B6512A" w:rsidRDefault="0044767B" w:rsidP="0044767B">
      <w:pPr>
        <w:pStyle w:val="texto"/>
        <w:rPr>
          <w:szCs w:val="26"/>
        </w:rPr>
      </w:pPr>
      <w:r w:rsidRPr="00B6512A">
        <w:rPr>
          <w:szCs w:val="26"/>
        </w:rPr>
        <w:t xml:space="preserve">El presupuesto inicial consolidado del consorcio y su organismo autónomo para 2018, presentaba unas previsiones iniciales de ingresos y gastos de 981.285 euros. </w:t>
      </w:r>
    </w:p>
    <w:p w:rsidR="0044767B" w:rsidRPr="00B6512A" w:rsidRDefault="0044767B" w:rsidP="0044767B">
      <w:pPr>
        <w:pStyle w:val="texto"/>
        <w:rPr>
          <w:szCs w:val="26"/>
        </w:rPr>
      </w:pPr>
      <w:r w:rsidRPr="00B6512A">
        <w:rPr>
          <w:szCs w:val="26"/>
        </w:rPr>
        <w:t>Igualmente, las previsiones definitivas ascendieron a 981.285 euros ya que no se han realizado modificaciones presupuestarias.</w:t>
      </w:r>
    </w:p>
    <w:p w:rsidR="0044767B" w:rsidRPr="00B01865" w:rsidRDefault="0044767B" w:rsidP="0044767B">
      <w:pPr>
        <w:spacing w:before="240" w:after="160"/>
        <w:ind w:firstLine="0"/>
        <w:rPr>
          <w:rFonts w:ascii="Arial" w:hAnsi="Arial"/>
          <w:i/>
          <w:iCs/>
          <w:color w:val="000000"/>
          <w:spacing w:val="10"/>
          <w:kern w:val="28"/>
          <w:sz w:val="25"/>
          <w:szCs w:val="26"/>
          <w:lang w:val="es-ES"/>
        </w:rPr>
      </w:pPr>
      <w:r>
        <w:rPr>
          <w:rFonts w:ascii="Arial" w:hAnsi="Arial"/>
          <w:i/>
          <w:iCs/>
          <w:color w:val="000000"/>
          <w:spacing w:val="10"/>
          <w:kern w:val="28"/>
          <w:sz w:val="25"/>
          <w:szCs w:val="26"/>
          <w:lang w:val="es-ES"/>
        </w:rPr>
        <w:t>Liquidación presupuestaria</w:t>
      </w:r>
    </w:p>
    <w:p w:rsidR="0044767B" w:rsidRPr="006B7E55" w:rsidRDefault="0044767B" w:rsidP="0044767B">
      <w:pPr>
        <w:pStyle w:val="texto"/>
        <w:rPr>
          <w:szCs w:val="26"/>
        </w:rPr>
      </w:pPr>
      <w:r w:rsidRPr="006B7E55">
        <w:rPr>
          <w:szCs w:val="26"/>
        </w:rPr>
        <w:t xml:space="preserve">En 2018, los gastos alcanzaron 822.750 euros con un grado de ejecución del  84 por ciento y de pago del 93 por ciento. </w:t>
      </w:r>
    </w:p>
    <w:p w:rsidR="0044767B" w:rsidRPr="006B7E55" w:rsidRDefault="0044767B" w:rsidP="0044767B">
      <w:pPr>
        <w:pStyle w:val="texto"/>
        <w:rPr>
          <w:szCs w:val="26"/>
        </w:rPr>
      </w:pPr>
      <w:r w:rsidRPr="006B7E55">
        <w:rPr>
          <w:szCs w:val="26"/>
        </w:rPr>
        <w:t>En cuanto a los ingresos, en 2018 se reconocieron derechos por 902.096 e</w:t>
      </w:r>
      <w:r w:rsidRPr="006B7E55">
        <w:rPr>
          <w:szCs w:val="26"/>
        </w:rPr>
        <w:t>u</w:t>
      </w:r>
      <w:r w:rsidRPr="006B7E55">
        <w:rPr>
          <w:szCs w:val="26"/>
        </w:rPr>
        <w:t>ros con un grado de ejecución y de cobro del 92 y del 82 por ciento, respect</w:t>
      </w:r>
      <w:r w:rsidRPr="006B7E55">
        <w:rPr>
          <w:szCs w:val="26"/>
        </w:rPr>
        <w:t>i</w:t>
      </w:r>
      <w:r w:rsidRPr="006B7E55">
        <w:rPr>
          <w:szCs w:val="26"/>
        </w:rPr>
        <w:t>vamente.</w:t>
      </w:r>
    </w:p>
    <w:p w:rsidR="0044767B" w:rsidRPr="006B7E55" w:rsidRDefault="0044767B" w:rsidP="0044767B">
      <w:pPr>
        <w:pStyle w:val="texto"/>
        <w:rPr>
          <w:szCs w:val="26"/>
        </w:rPr>
      </w:pPr>
      <w:r w:rsidRPr="006B7E55">
        <w:rPr>
          <w:szCs w:val="26"/>
        </w:rPr>
        <w:t>Debemos señalar que en los ajustes de consolidación no se ha considerado una transferencia entre el consorcio y el Grupo de acción local por importe de 12.506 euros; por ello, los gastos e ingresos consolidados del consorcio se pr</w:t>
      </w:r>
      <w:r w:rsidRPr="006B7E55">
        <w:rPr>
          <w:szCs w:val="26"/>
        </w:rPr>
        <w:t>e</w:t>
      </w:r>
      <w:r w:rsidRPr="006B7E55">
        <w:rPr>
          <w:szCs w:val="26"/>
        </w:rPr>
        <w:t>sentan ajustados en ese importe.</w:t>
      </w:r>
    </w:p>
    <w:p w:rsidR="0044767B" w:rsidRPr="006B7E55" w:rsidRDefault="0044767B" w:rsidP="0044767B">
      <w:pPr>
        <w:pStyle w:val="texto"/>
        <w:spacing w:after="0"/>
        <w:rPr>
          <w:szCs w:val="26"/>
        </w:rPr>
      </w:pPr>
      <w:r w:rsidRPr="006B7E55">
        <w:rPr>
          <w:szCs w:val="26"/>
        </w:rPr>
        <w:t>En el siguiente cuadro se muestra el destino y financiación, en porcentaje, de los gastos del consorcio y su organismo autónomo:</w:t>
      </w:r>
    </w:p>
    <w:p w:rsidR="0044767B" w:rsidRDefault="0044767B" w:rsidP="0044767B">
      <w:pPr>
        <w:pStyle w:val="texto"/>
        <w:spacing w:after="0"/>
      </w:pPr>
    </w:p>
    <w:tbl>
      <w:tblPr>
        <w:tblW w:w="8946" w:type="dxa"/>
        <w:tblInd w:w="55" w:type="dxa"/>
        <w:tblCellMar>
          <w:left w:w="70" w:type="dxa"/>
          <w:right w:w="70" w:type="dxa"/>
        </w:tblCellMar>
        <w:tblLook w:val="00A0" w:firstRow="1" w:lastRow="0" w:firstColumn="1" w:lastColumn="0" w:noHBand="0" w:noVBand="0"/>
      </w:tblPr>
      <w:tblGrid>
        <w:gridCol w:w="2660"/>
        <w:gridCol w:w="1608"/>
        <w:gridCol w:w="3828"/>
        <w:gridCol w:w="850"/>
      </w:tblGrid>
      <w:tr w:rsidR="0044767B" w:rsidRPr="00EE2ED7" w:rsidTr="003702EC">
        <w:trPr>
          <w:trHeight w:val="282"/>
        </w:trPr>
        <w:tc>
          <w:tcPr>
            <w:tcW w:w="2660" w:type="dxa"/>
            <w:tcBorders>
              <w:top w:val="single" w:sz="4" w:space="0" w:color="auto"/>
              <w:left w:val="nil"/>
              <w:bottom w:val="single" w:sz="4" w:space="0" w:color="auto"/>
              <w:right w:val="nil"/>
            </w:tcBorders>
            <w:shd w:val="clear" w:color="auto" w:fill="FABF8F"/>
            <w:vAlign w:val="center"/>
          </w:tcPr>
          <w:p w:rsidR="0044767B" w:rsidRPr="00B50CDF" w:rsidRDefault="0044767B" w:rsidP="003702EC">
            <w:pPr>
              <w:spacing w:after="0"/>
              <w:ind w:firstLine="0"/>
              <w:jc w:val="left"/>
              <w:rPr>
                <w:rFonts w:ascii="Arial" w:hAnsi="Arial" w:cs="Arial"/>
                <w:color w:val="000000"/>
                <w:sz w:val="18"/>
                <w:szCs w:val="18"/>
                <w:lang w:val="es-ES" w:eastAsia="es-ES"/>
              </w:rPr>
            </w:pPr>
            <w:r w:rsidRPr="00B50CDF">
              <w:rPr>
                <w:rFonts w:ascii="Arial" w:hAnsi="Arial" w:cs="Arial"/>
                <w:color w:val="000000"/>
                <w:sz w:val="18"/>
                <w:szCs w:val="18"/>
                <w:lang w:eastAsia="es-ES"/>
              </w:rPr>
              <w:t>Naturaleza del gasto</w:t>
            </w:r>
          </w:p>
        </w:tc>
        <w:tc>
          <w:tcPr>
            <w:tcW w:w="1608" w:type="dxa"/>
            <w:tcBorders>
              <w:top w:val="single" w:sz="4" w:space="0" w:color="auto"/>
              <w:left w:val="nil"/>
              <w:bottom w:val="single" w:sz="4" w:space="0" w:color="auto"/>
              <w:right w:val="single" w:sz="2" w:space="0" w:color="auto"/>
            </w:tcBorders>
            <w:shd w:val="clear" w:color="auto" w:fill="FABF8F"/>
            <w:vAlign w:val="center"/>
          </w:tcPr>
          <w:p w:rsidR="0044767B" w:rsidRPr="00B50CDF" w:rsidRDefault="0044767B" w:rsidP="003702EC">
            <w:pPr>
              <w:spacing w:after="0"/>
              <w:ind w:firstLine="0"/>
              <w:jc w:val="right"/>
              <w:rPr>
                <w:rFonts w:ascii="Arial" w:hAnsi="Arial" w:cs="Arial"/>
                <w:color w:val="000000"/>
                <w:sz w:val="18"/>
                <w:szCs w:val="18"/>
                <w:lang w:val="es-ES" w:eastAsia="es-ES"/>
              </w:rPr>
            </w:pPr>
            <w:r w:rsidRPr="00B50CDF">
              <w:rPr>
                <w:rFonts w:ascii="Arial" w:hAnsi="Arial" w:cs="Arial"/>
                <w:color w:val="000000"/>
                <w:sz w:val="18"/>
                <w:szCs w:val="18"/>
                <w:lang w:eastAsia="es-ES"/>
              </w:rPr>
              <w:t>Importe</w:t>
            </w:r>
          </w:p>
        </w:tc>
        <w:tc>
          <w:tcPr>
            <w:tcW w:w="3828" w:type="dxa"/>
            <w:tcBorders>
              <w:top w:val="single" w:sz="4" w:space="0" w:color="auto"/>
              <w:left w:val="single" w:sz="2" w:space="0" w:color="auto"/>
              <w:bottom w:val="single" w:sz="4" w:space="0" w:color="auto"/>
              <w:right w:val="nil"/>
            </w:tcBorders>
            <w:shd w:val="clear" w:color="auto" w:fill="FABF8F"/>
            <w:vAlign w:val="center"/>
          </w:tcPr>
          <w:p w:rsidR="0044767B" w:rsidRPr="00894E31" w:rsidRDefault="0044767B" w:rsidP="003702EC">
            <w:pPr>
              <w:spacing w:after="0"/>
              <w:ind w:left="71" w:firstLine="0"/>
              <w:jc w:val="left"/>
              <w:rPr>
                <w:rFonts w:ascii="Arial" w:hAnsi="Arial" w:cs="Arial"/>
                <w:color w:val="000000"/>
                <w:sz w:val="18"/>
                <w:szCs w:val="18"/>
                <w:lang w:val="es-ES" w:eastAsia="es-ES"/>
              </w:rPr>
            </w:pPr>
            <w:r w:rsidRPr="00894E31">
              <w:rPr>
                <w:rFonts w:ascii="Arial" w:hAnsi="Arial" w:cs="Arial"/>
                <w:color w:val="000000"/>
                <w:sz w:val="18"/>
                <w:szCs w:val="18"/>
                <w:lang w:eastAsia="es-ES"/>
              </w:rPr>
              <w:t>Fuente de financiación</w:t>
            </w:r>
          </w:p>
        </w:tc>
        <w:tc>
          <w:tcPr>
            <w:tcW w:w="850" w:type="dxa"/>
            <w:tcBorders>
              <w:top w:val="single" w:sz="4" w:space="0" w:color="auto"/>
              <w:left w:val="nil"/>
              <w:bottom w:val="single" w:sz="4" w:space="0" w:color="auto"/>
              <w:right w:val="nil"/>
            </w:tcBorders>
            <w:shd w:val="clear" w:color="auto" w:fill="FABF8F"/>
            <w:vAlign w:val="center"/>
          </w:tcPr>
          <w:p w:rsidR="0044767B" w:rsidRPr="00894E31" w:rsidRDefault="0044767B" w:rsidP="003702EC">
            <w:pPr>
              <w:spacing w:after="0"/>
              <w:ind w:firstLine="0"/>
              <w:jc w:val="right"/>
              <w:rPr>
                <w:rFonts w:ascii="Arial" w:hAnsi="Arial" w:cs="Arial"/>
                <w:color w:val="000000"/>
                <w:sz w:val="18"/>
                <w:szCs w:val="18"/>
                <w:lang w:val="es-ES" w:eastAsia="es-ES"/>
              </w:rPr>
            </w:pPr>
            <w:r w:rsidRPr="00894E31">
              <w:rPr>
                <w:rFonts w:ascii="Arial" w:hAnsi="Arial" w:cs="Arial"/>
                <w:color w:val="000000"/>
                <w:sz w:val="18"/>
                <w:szCs w:val="18"/>
                <w:lang w:eastAsia="es-ES"/>
              </w:rPr>
              <w:t>Importe</w:t>
            </w:r>
          </w:p>
        </w:tc>
      </w:tr>
      <w:tr w:rsidR="0044767B" w:rsidRPr="00EE2ED7" w:rsidTr="00380359">
        <w:trPr>
          <w:trHeight w:val="282"/>
        </w:trPr>
        <w:tc>
          <w:tcPr>
            <w:tcW w:w="2660" w:type="dxa"/>
            <w:tcBorders>
              <w:top w:val="single" w:sz="4" w:space="0" w:color="auto"/>
              <w:left w:val="nil"/>
              <w:bottom w:val="single" w:sz="2" w:space="0" w:color="auto"/>
              <w:right w:val="nil"/>
            </w:tcBorders>
            <w:vAlign w:val="center"/>
          </w:tcPr>
          <w:p w:rsidR="0044767B" w:rsidRPr="00894E31" w:rsidRDefault="0044767B" w:rsidP="003702EC">
            <w:pPr>
              <w:spacing w:after="0"/>
              <w:ind w:firstLine="0"/>
              <w:jc w:val="left"/>
              <w:rPr>
                <w:rFonts w:ascii="Arial Narrow" w:hAnsi="Arial Narrow"/>
                <w:color w:val="000000"/>
                <w:lang w:val="es-ES" w:eastAsia="es-ES"/>
              </w:rPr>
            </w:pPr>
            <w:r w:rsidRPr="00894E31">
              <w:rPr>
                <w:rFonts w:ascii="Arial Narrow" w:hAnsi="Arial Narrow"/>
                <w:color w:val="000000"/>
                <w:lang w:eastAsia="es-ES"/>
              </w:rPr>
              <w:t>Personal</w:t>
            </w:r>
          </w:p>
        </w:tc>
        <w:tc>
          <w:tcPr>
            <w:tcW w:w="1608" w:type="dxa"/>
            <w:tcBorders>
              <w:top w:val="single" w:sz="4" w:space="0" w:color="auto"/>
              <w:left w:val="nil"/>
              <w:bottom w:val="single" w:sz="2" w:space="0" w:color="auto"/>
              <w:right w:val="single" w:sz="2" w:space="0" w:color="auto"/>
            </w:tcBorders>
            <w:vAlign w:val="center"/>
          </w:tcPr>
          <w:p w:rsidR="0044767B" w:rsidRPr="00894E31" w:rsidRDefault="0044767B" w:rsidP="003702EC">
            <w:pPr>
              <w:spacing w:after="0"/>
              <w:ind w:firstLine="0"/>
              <w:jc w:val="right"/>
              <w:rPr>
                <w:rFonts w:ascii="Arial Narrow" w:hAnsi="Arial Narrow"/>
                <w:lang w:val="es-ES" w:eastAsia="es-ES"/>
              </w:rPr>
            </w:pPr>
            <w:r>
              <w:rPr>
                <w:rFonts w:ascii="Arial Narrow" w:hAnsi="Arial Narrow"/>
                <w:lang w:val="es-ES" w:eastAsia="es-ES"/>
              </w:rPr>
              <w:t>45</w:t>
            </w:r>
          </w:p>
        </w:tc>
        <w:tc>
          <w:tcPr>
            <w:tcW w:w="3828" w:type="dxa"/>
            <w:tcBorders>
              <w:top w:val="single" w:sz="4" w:space="0" w:color="auto"/>
              <w:left w:val="single" w:sz="2" w:space="0" w:color="auto"/>
              <w:bottom w:val="single" w:sz="2" w:space="0" w:color="auto"/>
              <w:right w:val="nil"/>
            </w:tcBorders>
            <w:vAlign w:val="center"/>
          </w:tcPr>
          <w:p w:rsidR="0044767B" w:rsidRPr="00894E31" w:rsidRDefault="0044767B" w:rsidP="003702EC">
            <w:pPr>
              <w:spacing w:after="0"/>
              <w:ind w:left="71" w:firstLine="0"/>
              <w:jc w:val="left"/>
              <w:rPr>
                <w:rFonts w:ascii="Arial Narrow" w:hAnsi="Arial Narrow"/>
                <w:color w:val="000000"/>
                <w:lang w:val="es-ES" w:eastAsia="es-ES"/>
              </w:rPr>
            </w:pPr>
            <w:r>
              <w:rPr>
                <w:rFonts w:ascii="Arial Narrow" w:hAnsi="Arial Narrow"/>
                <w:color w:val="000000"/>
                <w:lang w:eastAsia="es-ES"/>
              </w:rPr>
              <w:t>Transferencias corrientes</w:t>
            </w:r>
          </w:p>
        </w:tc>
        <w:tc>
          <w:tcPr>
            <w:tcW w:w="850" w:type="dxa"/>
            <w:tcBorders>
              <w:top w:val="single" w:sz="4" w:space="0" w:color="auto"/>
              <w:left w:val="nil"/>
              <w:bottom w:val="single" w:sz="2" w:space="0" w:color="auto"/>
              <w:right w:val="nil"/>
            </w:tcBorders>
            <w:vAlign w:val="center"/>
          </w:tcPr>
          <w:p w:rsidR="0044767B" w:rsidRPr="00894E31" w:rsidRDefault="0044767B" w:rsidP="003702EC">
            <w:pPr>
              <w:spacing w:after="0"/>
              <w:ind w:firstLine="0"/>
              <w:jc w:val="right"/>
              <w:rPr>
                <w:rFonts w:ascii="Arial Narrow" w:hAnsi="Arial Narrow"/>
                <w:lang w:val="es-ES" w:eastAsia="es-ES"/>
              </w:rPr>
            </w:pPr>
            <w:r>
              <w:rPr>
                <w:rFonts w:ascii="Arial Narrow" w:hAnsi="Arial Narrow"/>
                <w:lang w:val="es-ES" w:eastAsia="es-ES"/>
              </w:rPr>
              <w:t>73</w:t>
            </w:r>
          </w:p>
        </w:tc>
      </w:tr>
      <w:tr w:rsidR="0044767B" w:rsidRPr="00EE2ED7" w:rsidTr="003702EC">
        <w:trPr>
          <w:trHeight w:val="282"/>
        </w:trPr>
        <w:tc>
          <w:tcPr>
            <w:tcW w:w="2660" w:type="dxa"/>
            <w:tcBorders>
              <w:top w:val="single" w:sz="2" w:space="0" w:color="auto"/>
              <w:left w:val="nil"/>
              <w:bottom w:val="single" w:sz="2" w:space="0" w:color="auto"/>
              <w:right w:val="nil"/>
            </w:tcBorders>
            <w:vAlign w:val="center"/>
          </w:tcPr>
          <w:p w:rsidR="0044767B" w:rsidRPr="00894E31" w:rsidRDefault="0044767B" w:rsidP="003702EC">
            <w:pPr>
              <w:spacing w:after="0"/>
              <w:ind w:firstLine="0"/>
              <w:jc w:val="left"/>
              <w:rPr>
                <w:rFonts w:ascii="Arial Narrow" w:hAnsi="Arial Narrow"/>
                <w:color w:val="000000"/>
                <w:lang w:val="es-ES" w:eastAsia="es-ES"/>
              </w:rPr>
            </w:pPr>
            <w:r>
              <w:rPr>
                <w:rFonts w:ascii="Arial Narrow" w:hAnsi="Arial Narrow"/>
                <w:color w:val="000000"/>
                <w:lang w:eastAsia="es-ES"/>
              </w:rPr>
              <w:t>Bienes corrientes y servicios</w:t>
            </w:r>
          </w:p>
        </w:tc>
        <w:tc>
          <w:tcPr>
            <w:tcW w:w="1608" w:type="dxa"/>
            <w:tcBorders>
              <w:top w:val="single" w:sz="2" w:space="0" w:color="auto"/>
              <w:left w:val="nil"/>
              <w:bottom w:val="single" w:sz="2" w:space="0" w:color="auto"/>
              <w:right w:val="single" w:sz="2" w:space="0" w:color="auto"/>
            </w:tcBorders>
            <w:vAlign w:val="center"/>
          </w:tcPr>
          <w:p w:rsidR="0044767B" w:rsidRPr="00894E31" w:rsidRDefault="0044767B" w:rsidP="003702EC">
            <w:pPr>
              <w:spacing w:after="0"/>
              <w:ind w:firstLine="0"/>
              <w:jc w:val="right"/>
              <w:rPr>
                <w:rFonts w:ascii="Arial Narrow" w:hAnsi="Arial Narrow"/>
                <w:lang w:val="es-ES" w:eastAsia="es-ES"/>
              </w:rPr>
            </w:pPr>
            <w:r>
              <w:rPr>
                <w:rFonts w:ascii="Arial Narrow" w:hAnsi="Arial Narrow"/>
                <w:lang w:val="es-ES" w:eastAsia="es-ES"/>
              </w:rPr>
              <w:t>29</w:t>
            </w:r>
          </w:p>
        </w:tc>
        <w:tc>
          <w:tcPr>
            <w:tcW w:w="3828" w:type="dxa"/>
            <w:tcBorders>
              <w:top w:val="single" w:sz="2" w:space="0" w:color="auto"/>
              <w:left w:val="single" w:sz="2" w:space="0" w:color="auto"/>
              <w:bottom w:val="single" w:sz="2" w:space="0" w:color="auto"/>
              <w:right w:val="nil"/>
            </w:tcBorders>
            <w:vAlign w:val="center"/>
          </w:tcPr>
          <w:p w:rsidR="0044767B" w:rsidRPr="00894E31" w:rsidRDefault="0044767B" w:rsidP="003702EC">
            <w:pPr>
              <w:spacing w:after="0"/>
              <w:ind w:left="71" w:firstLine="0"/>
              <w:jc w:val="left"/>
              <w:rPr>
                <w:rFonts w:ascii="Arial Narrow" w:hAnsi="Arial Narrow"/>
                <w:color w:val="000000"/>
                <w:lang w:val="es-ES" w:eastAsia="es-ES"/>
              </w:rPr>
            </w:pPr>
            <w:r w:rsidRPr="00894E31">
              <w:rPr>
                <w:rFonts w:ascii="Arial Narrow" w:hAnsi="Arial Narrow"/>
                <w:color w:val="000000"/>
                <w:lang w:eastAsia="es-ES"/>
              </w:rPr>
              <w:t>Transferencias</w:t>
            </w:r>
            <w:r>
              <w:rPr>
                <w:rFonts w:ascii="Arial Narrow" w:hAnsi="Arial Narrow"/>
                <w:color w:val="000000"/>
                <w:lang w:eastAsia="es-ES"/>
              </w:rPr>
              <w:t xml:space="preserve"> de capital</w:t>
            </w:r>
          </w:p>
        </w:tc>
        <w:tc>
          <w:tcPr>
            <w:tcW w:w="850" w:type="dxa"/>
            <w:tcBorders>
              <w:top w:val="single" w:sz="2" w:space="0" w:color="auto"/>
              <w:left w:val="nil"/>
              <w:bottom w:val="single" w:sz="2" w:space="0" w:color="auto"/>
              <w:right w:val="nil"/>
            </w:tcBorders>
            <w:vAlign w:val="center"/>
          </w:tcPr>
          <w:p w:rsidR="0044767B" w:rsidRPr="00894E31" w:rsidRDefault="0044767B" w:rsidP="003702EC">
            <w:pPr>
              <w:spacing w:after="0"/>
              <w:ind w:firstLine="0"/>
              <w:jc w:val="right"/>
              <w:rPr>
                <w:rFonts w:ascii="Arial Narrow" w:hAnsi="Arial Narrow"/>
                <w:lang w:val="es-ES" w:eastAsia="es-ES"/>
              </w:rPr>
            </w:pPr>
            <w:r>
              <w:rPr>
                <w:rFonts w:ascii="Arial Narrow" w:hAnsi="Arial Narrow"/>
                <w:lang w:val="es-ES" w:eastAsia="es-ES"/>
              </w:rPr>
              <w:t>25</w:t>
            </w:r>
          </w:p>
        </w:tc>
      </w:tr>
      <w:tr w:rsidR="0044767B" w:rsidRPr="00EE2ED7" w:rsidTr="003702EC">
        <w:trPr>
          <w:trHeight w:val="282"/>
        </w:trPr>
        <w:tc>
          <w:tcPr>
            <w:tcW w:w="2660" w:type="dxa"/>
            <w:tcBorders>
              <w:top w:val="single" w:sz="2" w:space="0" w:color="auto"/>
              <w:left w:val="nil"/>
              <w:bottom w:val="single" w:sz="2" w:space="0" w:color="auto"/>
              <w:right w:val="nil"/>
            </w:tcBorders>
            <w:vAlign w:val="center"/>
          </w:tcPr>
          <w:p w:rsidR="0044767B" w:rsidRPr="00894E31" w:rsidRDefault="0044767B" w:rsidP="003702EC">
            <w:pPr>
              <w:spacing w:after="0"/>
              <w:ind w:firstLine="0"/>
              <w:jc w:val="left"/>
              <w:rPr>
                <w:rFonts w:ascii="Arial Narrow" w:hAnsi="Arial Narrow"/>
                <w:color w:val="000000"/>
                <w:lang w:val="es-ES" w:eastAsia="es-ES"/>
              </w:rPr>
            </w:pPr>
            <w:r>
              <w:rPr>
                <w:rFonts w:ascii="Arial Narrow" w:hAnsi="Arial Narrow"/>
                <w:color w:val="000000"/>
                <w:lang w:val="es-ES" w:eastAsia="es-ES"/>
              </w:rPr>
              <w:t>Transferencias de capital</w:t>
            </w:r>
          </w:p>
        </w:tc>
        <w:tc>
          <w:tcPr>
            <w:tcW w:w="1608" w:type="dxa"/>
            <w:tcBorders>
              <w:top w:val="single" w:sz="2" w:space="0" w:color="auto"/>
              <w:left w:val="nil"/>
              <w:bottom w:val="single" w:sz="2" w:space="0" w:color="auto"/>
              <w:right w:val="single" w:sz="2" w:space="0" w:color="auto"/>
            </w:tcBorders>
            <w:vAlign w:val="center"/>
          </w:tcPr>
          <w:p w:rsidR="0044767B" w:rsidRPr="00894E31" w:rsidRDefault="0044767B" w:rsidP="003702EC">
            <w:pPr>
              <w:spacing w:after="0"/>
              <w:ind w:firstLine="0"/>
              <w:jc w:val="right"/>
              <w:rPr>
                <w:rFonts w:ascii="Arial Narrow" w:hAnsi="Arial Narrow"/>
                <w:lang w:val="es-ES" w:eastAsia="es-ES"/>
              </w:rPr>
            </w:pPr>
            <w:r>
              <w:rPr>
                <w:rFonts w:ascii="Arial Narrow" w:hAnsi="Arial Narrow"/>
                <w:lang w:val="es-ES" w:eastAsia="es-ES"/>
              </w:rPr>
              <w:t>19</w:t>
            </w:r>
          </w:p>
        </w:tc>
        <w:tc>
          <w:tcPr>
            <w:tcW w:w="3828" w:type="dxa"/>
            <w:tcBorders>
              <w:top w:val="single" w:sz="2" w:space="0" w:color="auto"/>
              <w:left w:val="single" w:sz="2" w:space="0" w:color="auto"/>
              <w:bottom w:val="single" w:sz="2" w:space="0" w:color="auto"/>
              <w:right w:val="nil"/>
            </w:tcBorders>
            <w:vAlign w:val="center"/>
          </w:tcPr>
          <w:p w:rsidR="0044767B" w:rsidRPr="00894E31" w:rsidRDefault="0044767B" w:rsidP="003702EC">
            <w:pPr>
              <w:spacing w:after="0"/>
              <w:ind w:left="71" w:firstLine="0"/>
              <w:jc w:val="left"/>
              <w:rPr>
                <w:rFonts w:ascii="Arial Narrow" w:hAnsi="Arial Narrow"/>
                <w:color w:val="000000"/>
                <w:lang w:val="es-ES" w:eastAsia="es-ES"/>
              </w:rPr>
            </w:pPr>
            <w:r w:rsidRPr="00894E31">
              <w:rPr>
                <w:rFonts w:ascii="Arial Narrow" w:hAnsi="Arial Narrow"/>
                <w:color w:val="000000"/>
                <w:lang w:eastAsia="es-ES"/>
              </w:rPr>
              <w:t>Ingresos patrimoniales y otros</w:t>
            </w:r>
          </w:p>
        </w:tc>
        <w:tc>
          <w:tcPr>
            <w:tcW w:w="850" w:type="dxa"/>
            <w:tcBorders>
              <w:top w:val="single" w:sz="2" w:space="0" w:color="auto"/>
              <w:left w:val="nil"/>
              <w:bottom w:val="single" w:sz="2" w:space="0" w:color="auto"/>
              <w:right w:val="nil"/>
            </w:tcBorders>
            <w:vAlign w:val="center"/>
          </w:tcPr>
          <w:p w:rsidR="0044767B" w:rsidRPr="00894E31" w:rsidRDefault="0044767B" w:rsidP="003702EC">
            <w:pPr>
              <w:spacing w:after="0"/>
              <w:ind w:firstLine="0"/>
              <w:jc w:val="right"/>
              <w:rPr>
                <w:rFonts w:ascii="Arial Narrow" w:hAnsi="Arial Narrow"/>
                <w:lang w:val="es-ES" w:eastAsia="es-ES"/>
              </w:rPr>
            </w:pPr>
            <w:r>
              <w:rPr>
                <w:rFonts w:ascii="Arial Narrow" w:hAnsi="Arial Narrow"/>
                <w:lang w:val="es-ES" w:eastAsia="es-ES"/>
              </w:rPr>
              <w:t>2</w:t>
            </w:r>
          </w:p>
        </w:tc>
      </w:tr>
      <w:tr w:rsidR="0044767B" w:rsidRPr="00EE2ED7" w:rsidTr="003702EC">
        <w:trPr>
          <w:trHeight w:val="282"/>
        </w:trPr>
        <w:tc>
          <w:tcPr>
            <w:tcW w:w="2660" w:type="dxa"/>
            <w:tcBorders>
              <w:top w:val="single" w:sz="2" w:space="0" w:color="auto"/>
              <w:left w:val="nil"/>
              <w:bottom w:val="single" w:sz="4" w:space="0" w:color="auto"/>
              <w:right w:val="nil"/>
            </w:tcBorders>
            <w:vAlign w:val="center"/>
          </w:tcPr>
          <w:p w:rsidR="0044767B" w:rsidRPr="00894E31" w:rsidRDefault="0044767B" w:rsidP="003702EC">
            <w:pPr>
              <w:spacing w:after="0"/>
              <w:ind w:firstLine="0"/>
              <w:jc w:val="left"/>
              <w:rPr>
                <w:rFonts w:ascii="Arial Narrow" w:hAnsi="Arial Narrow"/>
                <w:color w:val="000000"/>
                <w:lang w:val="es-ES" w:eastAsia="es-ES"/>
              </w:rPr>
            </w:pPr>
            <w:r>
              <w:rPr>
                <w:rFonts w:ascii="Arial Narrow" w:hAnsi="Arial Narrow"/>
                <w:color w:val="000000"/>
                <w:lang w:eastAsia="es-ES"/>
              </w:rPr>
              <w:t>Transferencias corrientes</w:t>
            </w:r>
          </w:p>
        </w:tc>
        <w:tc>
          <w:tcPr>
            <w:tcW w:w="1608" w:type="dxa"/>
            <w:tcBorders>
              <w:top w:val="single" w:sz="2" w:space="0" w:color="auto"/>
              <w:left w:val="nil"/>
              <w:bottom w:val="single" w:sz="4" w:space="0" w:color="auto"/>
              <w:right w:val="single" w:sz="2" w:space="0" w:color="auto"/>
            </w:tcBorders>
            <w:vAlign w:val="center"/>
          </w:tcPr>
          <w:p w:rsidR="0044767B" w:rsidRPr="00894E31" w:rsidRDefault="0044767B" w:rsidP="003702EC">
            <w:pPr>
              <w:spacing w:after="0"/>
              <w:ind w:firstLine="0"/>
              <w:jc w:val="right"/>
              <w:rPr>
                <w:rFonts w:ascii="Arial Narrow" w:hAnsi="Arial Narrow"/>
                <w:lang w:val="es-ES" w:eastAsia="es-ES"/>
              </w:rPr>
            </w:pPr>
            <w:r>
              <w:rPr>
                <w:rFonts w:ascii="Arial Narrow" w:hAnsi="Arial Narrow"/>
                <w:lang w:val="es-ES" w:eastAsia="es-ES"/>
              </w:rPr>
              <w:t>7</w:t>
            </w:r>
          </w:p>
        </w:tc>
        <w:tc>
          <w:tcPr>
            <w:tcW w:w="3828" w:type="dxa"/>
            <w:tcBorders>
              <w:top w:val="single" w:sz="2" w:space="0" w:color="auto"/>
              <w:left w:val="single" w:sz="2" w:space="0" w:color="auto"/>
              <w:bottom w:val="single" w:sz="4" w:space="0" w:color="auto"/>
              <w:right w:val="nil"/>
            </w:tcBorders>
            <w:vAlign w:val="center"/>
          </w:tcPr>
          <w:p w:rsidR="0044767B" w:rsidRPr="00894E31" w:rsidRDefault="0044767B" w:rsidP="003702EC">
            <w:pPr>
              <w:spacing w:after="0"/>
              <w:ind w:left="71" w:firstLine="0"/>
              <w:jc w:val="left"/>
              <w:rPr>
                <w:rFonts w:ascii="Arial Narrow" w:hAnsi="Arial Narrow"/>
                <w:color w:val="000000"/>
                <w:lang w:val="es-ES" w:eastAsia="es-ES"/>
              </w:rPr>
            </w:pPr>
          </w:p>
        </w:tc>
        <w:tc>
          <w:tcPr>
            <w:tcW w:w="850" w:type="dxa"/>
            <w:tcBorders>
              <w:top w:val="single" w:sz="2" w:space="0" w:color="auto"/>
              <w:left w:val="nil"/>
              <w:bottom w:val="single" w:sz="4" w:space="0" w:color="auto"/>
              <w:right w:val="nil"/>
            </w:tcBorders>
            <w:vAlign w:val="center"/>
          </w:tcPr>
          <w:p w:rsidR="0044767B" w:rsidRPr="00894E31" w:rsidRDefault="0044767B" w:rsidP="003702EC">
            <w:pPr>
              <w:spacing w:after="0"/>
              <w:ind w:firstLine="0"/>
              <w:jc w:val="right"/>
              <w:rPr>
                <w:rFonts w:ascii="Arial Narrow" w:hAnsi="Arial Narrow"/>
                <w:lang w:val="es-ES" w:eastAsia="es-ES"/>
              </w:rPr>
            </w:pPr>
          </w:p>
        </w:tc>
      </w:tr>
      <w:tr w:rsidR="0044767B" w:rsidRPr="00EE2ED7" w:rsidTr="003702EC">
        <w:trPr>
          <w:trHeight w:val="282"/>
        </w:trPr>
        <w:tc>
          <w:tcPr>
            <w:tcW w:w="2660" w:type="dxa"/>
            <w:tcBorders>
              <w:top w:val="single" w:sz="4" w:space="0" w:color="auto"/>
              <w:left w:val="nil"/>
              <w:bottom w:val="single" w:sz="4" w:space="0" w:color="auto"/>
              <w:right w:val="nil"/>
            </w:tcBorders>
            <w:shd w:val="clear" w:color="auto" w:fill="FABF8F"/>
            <w:vAlign w:val="center"/>
          </w:tcPr>
          <w:p w:rsidR="0044767B" w:rsidRPr="00894E31" w:rsidRDefault="0044767B" w:rsidP="003702EC">
            <w:pPr>
              <w:spacing w:after="0"/>
              <w:ind w:firstLine="0"/>
              <w:jc w:val="left"/>
              <w:rPr>
                <w:rFonts w:ascii="Arial" w:hAnsi="Arial" w:cs="Arial"/>
                <w:color w:val="000000"/>
                <w:sz w:val="18"/>
                <w:szCs w:val="18"/>
                <w:lang w:val="es-ES" w:eastAsia="es-ES"/>
              </w:rPr>
            </w:pPr>
            <w:r w:rsidRPr="00894E31">
              <w:rPr>
                <w:rFonts w:ascii="Arial" w:hAnsi="Arial" w:cs="Arial"/>
                <w:color w:val="000000"/>
                <w:sz w:val="18"/>
                <w:szCs w:val="18"/>
                <w:lang w:eastAsia="es-ES"/>
              </w:rPr>
              <w:t> </w:t>
            </w:r>
          </w:p>
        </w:tc>
        <w:tc>
          <w:tcPr>
            <w:tcW w:w="1608" w:type="dxa"/>
            <w:tcBorders>
              <w:top w:val="single" w:sz="4" w:space="0" w:color="auto"/>
              <w:left w:val="nil"/>
              <w:bottom w:val="single" w:sz="4" w:space="0" w:color="auto"/>
              <w:right w:val="single" w:sz="2" w:space="0" w:color="auto"/>
            </w:tcBorders>
            <w:shd w:val="clear" w:color="auto" w:fill="FABF8F"/>
            <w:vAlign w:val="center"/>
          </w:tcPr>
          <w:p w:rsidR="0044767B" w:rsidRPr="00894E31" w:rsidRDefault="0044767B" w:rsidP="003702EC">
            <w:pPr>
              <w:spacing w:after="0"/>
              <w:ind w:firstLine="0"/>
              <w:jc w:val="right"/>
              <w:rPr>
                <w:rFonts w:ascii="Arial" w:hAnsi="Arial" w:cs="Arial"/>
                <w:color w:val="000000"/>
                <w:sz w:val="18"/>
                <w:szCs w:val="18"/>
                <w:lang w:val="es-ES" w:eastAsia="es-ES"/>
              </w:rPr>
            </w:pPr>
            <w:r w:rsidRPr="00894E31">
              <w:rPr>
                <w:rFonts w:ascii="Arial" w:hAnsi="Arial" w:cs="Arial"/>
                <w:noProof/>
                <w:color w:val="000000"/>
                <w:sz w:val="18"/>
                <w:szCs w:val="18"/>
                <w:lang w:eastAsia="es-ES"/>
              </w:rPr>
              <w:fldChar w:fldCharType="begin"/>
            </w:r>
            <w:r w:rsidRPr="00894E31">
              <w:rPr>
                <w:rFonts w:ascii="Arial" w:hAnsi="Arial" w:cs="Arial"/>
                <w:noProof/>
                <w:color w:val="000000"/>
                <w:sz w:val="18"/>
                <w:szCs w:val="18"/>
                <w:lang w:eastAsia="es-ES"/>
              </w:rPr>
              <w:instrText xml:space="preserve"> =SUM(ABOVE) </w:instrText>
            </w:r>
            <w:r w:rsidRPr="00894E31">
              <w:rPr>
                <w:rFonts w:ascii="Arial" w:hAnsi="Arial" w:cs="Arial"/>
                <w:noProof/>
                <w:color w:val="000000"/>
                <w:sz w:val="18"/>
                <w:szCs w:val="18"/>
                <w:lang w:eastAsia="es-ES"/>
              </w:rPr>
              <w:fldChar w:fldCharType="separate"/>
            </w:r>
            <w:r w:rsidRPr="00894E31">
              <w:rPr>
                <w:rFonts w:ascii="Arial" w:hAnsi="Arial" w:cs="Arial"/>
                <w:noProof/>
                <w:color w:val="000000"/>
                <w:sz w:val="18"/>
                <w:szCs w:val="18"/>
                <w:lang w:eastAsia="es-ES"/>
              </w:rPr>
              <w:t>100</w:t>
            </w:r>
            <w:r w:rsidRPr="00894E31">
              <w:rPr>
                <w:rFonts w:ascii="Arial" w:hAnsi="Arial" w:cs="Arial"/>
                <w:noProof/>
                <w:color w:val="000000"/>
                <w:sz w:val="18"/>
                <w:szCs w:val="18"/>
                <w:lang w:eastAsia="es-ES"/>
              </w:rPr>
              <w:fldChar w:fldCharType="end"/>
            </w:r>
          </w:p>
        </w:tc>
        <w:tc>
          <w:tcPr>
            <w:tcW w:w="3828" w:type="dxa"/>
            <w:tcBorders>
              <w:top w:val="single" w:sz="4" w:space="0" w:color="auto"/>
              <w:left w:val="single" w:sz="2" w:space="0" w:color="auto"/>
              <w:bottom w:val="single" w:sz="4" w:space="0" w:color="auto"/>
              <w:right w:val="nil"/>
            </w:tcBorders>
            <w:shd w:val="clear" w:color="auto" w:fill="FABF8F"/>
            <w:vAlign w:val="center"/>
          </w:tcPr>
          <w:p w:rsidR="0044767B" w:rsidRPr="00EE2ED7" w:rsidRDefault="0044767B" w:rsidP="003702EC">
            <w:pPr>
              <w:spacing w:after="0"/>
              <w:ind w:left="71" w:firstLine="0"/>
              <w:jc w:val="left"/>
              <w:rPr>
                <w:rFonts w:ascii="Arial" w:hAnsi="Arial" w:cs="Arial"/>
                <w:color w:val="000000"/>
                <w:sz w:val="18"/>
                <w:szCs w:val="18"/>
                <w:highlight w:val="cyan"/>
                <w:lang w:val="es-ES" w:eastAsia="es-ES"/>
              </w:rPr>
            </w:pPr>
          </w:p>
        </w:tc>
        <w:tc>
          <w:tcPr>
            <w:tcW w:w="850" w:type="dxa"/>
            <w:tcBorders>
              <w:top w:val="single" w:sz="4" w:space="0" w:color="auto"/>
              <w:left w:val="nil"/>
              <w:bottom w:val="single" w:sz="4" w:space="0" w:color="auto"/>
              <w:right w:val="nil"/>
            </w:tcBorders>
            <w:shd w:val="clear" w:color="auto" w:fill="FABF8F"/>
            <w:vAlign w:val="center"/>
          </w:tcPr>
          <w:p w:rsidR="0044767B" w:rsidRPr="00894E31" w:rsidRDefault="0044767B" w:rsidP="003702EC">
            <w:pPr>
              <w:spacing w:after="0"/>
              <w:ind w:firstLine="0"/>
              <w:jc w:val="right"/>
              <w:rPr>
                <w:rFonts w:ascii="Arial" w:hAnsi="Arial" w:cs="Arial"/>
                <w:color w:val="000000"/>
                <w:sz w:val="18"/>
                <w:szCs w:val="18"/>
                <w:lang w:val="es-ES" w:eastAsia="es-ES"/>
              </w:rPr>
            </w:pPr>
            <w:r w:rsidRPr="00894E31">
              <w:rPr>
                <w:rFonts w:ascii="Arial" w:hAnsi="Arial" w:cs="Arial"/>
                <w:noProof/>
                <w:color w:val="000000"/>
                <w:sz w:val="18"/>
                <w:szCs w:val="18"/>
                <w:lang w:eastAsia="es-ES"/>
              </w:rPr>
              <w:fldChar w:fldCharType="begin"/>
            </w:r>
            <w:r w:rsidRPr="00894E31">
              <w:rPr>
                <w:rFonts w:ascii="Arial" w:hAnsi="Arial" w:cs="Arial"/>
                <w:noProof/>
                <w:color w:val="000000"/>
                <w:sz w:val="18"/>
                <w:szCs w:val="18"/>
                <w:lang w:eastAsia="es-ES"/>
              </w:rPr>
              <w:instrText xml:space="preserve"> =SUM(ABOVE) </w:instrText>
            </w:r>
            <w:r w:rsidRPr="00894E31">
              <w:rPr>
                <w:rFonts w:ascii="Arial" w:hAnsi="Arial" w:cs="Arial"/>
                <w:noProof/>
                <w:color w:val="000000"/>
                <w:sz w:val="18"/>
                <w:szCs w:val="18"/>
                <w:lang w:eastAsia="es-ES"/>
              </w:rPr>
              <w:fldChar w:fldCharType="separate"/>
            </w:r>
            <w:r w:rsidRPr="00894E31">
              <w:rPr>
                <w:rFonts w:ascii="Arial" w:hAnsi="Arial" w:cs="Arial"/>
                <w:noProof/>
                <w:color w:val="000000"/>
                <w:sz w:val="18"/>
                <w:szCs w:val="18"/>
                <w:lang w:eastAsia="es-ES"/>
              </w:rPr>
              <w:t>100</w:t>
            </w:r>
            <w:r w:rsidRPr="00894E31">
              <w:rPr>
                <w:rFonts w:ascii="Arial" w:hAnsi="Arial" w:cs="Arial"/>
                <w:noProof/>
                <w:color w:val="000000"/>
                <w:sz w:val="18"/>
                <w:szCs w:val="18"/>
                <w:lang w:eastAsia="es-ES"/>
              </w:rPr>
              <w:fldChar w:fldCharType="end"/>
            </w:r>
          </w:p>
        </w:tc>
      </w:tr>
    </w:tbl>
    <w:p w:rsidR="0044767B" w:rsidRDefault="0044767B" w:rsidP="0044767B">
      <w:pPr>
        <w:pStyle w:val="texto"/>
        <w:tabs>
          <w:tab w:val="clear" w:pos="2835"/>
          <w:tab w:val="clear" w:pos="3969"/>
          <w:tab w:val="clear" w:pos="5103"/>
          <w:tab w:val="clear" w:pos="6237"/>
          <w:tab w:val="clear" w:pos="7371"/>
        </w:tabs>
        <w:spacing w:after="0"/>
        <w:rPr>
          <w:szCs w:val="26"/>
        </w:rPr>
      </w:pPr>
    </w:p>
    <w:p w:rsidR="0044767B" w:rsidRPr="006B7E55" w:rsidRDefault="0044767B" w:rsidP="0044767B">
      <w:pPr>
        <w:pStyle w:val="texto"/>
        <w:tabs>
          <w:tab w:val="clear" w:pos="2835"/>
          <w:tab w:val="clear" w:pos="3969"/>
          <w:tab w:val="clear" w:pos="5103"/>
          <w:tab w:val="clear" w:pos="6237"/>
          <w:tab w:val="clear" w:pos="7371"/>
        </w:tabs>
        <w:spacing w:after="240"/>
        <w:rPr>
          <w:szCs w:val="26"/>
        </w:rPr>
      </w:pPr>
      <w:r>
        <w:br w:type="page"/>
      </w:r>
      <w:r w:rsidRPr="006B7E55">
        <w:rPr>
          <w:szCs w:val="26"/>
        </w:rPr>
        <w:t>Es decir, los gastos de personal representan el 45 por ciento del gasto total, los gastos en bienes corrientes y servicios el 29 por ciento y las transferencias el 26 por ciento. En ingresos, las transferencias corrientes y de capital suponen el 73 y 25 por ciento del total, respectivamente.</w:t>
      </w:r>
    </w:p>
    <w:p w:rsidR="0044767B" w:rsidRPr="006B7E55" w:rsidRDefault="0044767B" w:rsidP="0044767B">
      <w:pPr>
        <w:pStyle w:val="texto"/>
        <w:tabs>
          <w:tab w:val="clear" w:pos="2835"/>
          <w:tab w:val="clear" w:pos="3969"/>
          <w:tab w:val="clear" w:pos="5103"/>
          <w:tab w:val="clear" w:pos="6237"/>
          <w:tab w:val="clear" w:pos="7371"/>
        </w:tabs>
        <w:spacing w:after="240"/>
        <w:rPr>
          <w:szCs w:val="26"/>
        </w:rPr>
      </w:pPr>
      <w:r w:rsidRPr="006B7E55">
        <w:rPr>
          <w:szCs w:val="26"/>
        </w:rPr>
        <w:t>Mostramos a continuación la comparación de un conjunto de indicadores r</w:t>
      </w:r>
      <w:r w:rsidRPr="006B7E55">
        <w:rPr>
          <w:szCs w:val="26"/>
        </w:rPr>
        <w:t>e</w:t>
      </w:r>
      <w:r w:rsidRPr="006B7E55">
        <w:rPr>
          <w:szCs w:val="26"/>
        </w:rPr>
        <w:t>lacionados con la liquidación presupuestaria consolidada de los ejercicios 2018 y 2017:</w:t>
      </w:r>
    </w:p>
    <w:tbl>
      <w:tblPr>
        <w:tblW w:w="8931" w:type="dxa"/>
        <w:tblInd w:w="70" w:type="dxa"/>
        <w:tblLayout w:type="fixed"/>
        <w:tblCellMar>
          <w:left w:w="70" w:type="dxa"/>
          <w:right w:w="70" w:type="dxa"/>
        </w:tblCellMar>
        <w:tblLook w:val="00A0" w:firstRow="1" w:lastRow="0" w:firstColumn="1" w:lastColumn="0" w:noHBand="0" w:noVBand="0"/>
      </w:tblPr>
      <w:tblGrid>
        <w:gridCol w:w="4112"/>
        <w:gridCol w:w="1417"/>
        <w:gridCol w:w="1701"/>
        <w:gridCol w:w="1701"/>
      </w:tblGrid>
      <w:tr w:rsidR="0044767B" w:rsidRPr="00315266" w:rsidTr="003702EC">
        <w:trPr>
          <w:trHeight w:val="484"/>
        </w:trPr>
        <w:tc>
          <w:tcPr>
            <w:tcW w:w="4112" w:type="dxa"/>
            <w:tcBorders>
              <w:top w:val="single" w:sz="4" w:space="0" w:color="auto"/>
              <w:left w:val="nil"/>
              <w:bottom w:val="single" w:sz="4" w:space="0" w:color="auto"/>
              <w:right w:val="nil"/>
            </w:tcBorders>
            <w:shd w:val="clear" w:color="000000" w:fill="FABF8F"/>
            <w:vAlign w:val="center"/>
          </w:tcPr>
          <w:p w:rsidR="0044767B" w:rsidRPr="00315266" w:rsidRDefault="0044767B" w:rsidP="00380359">
            <w:pPr>
              <w:pStyle w:val="cuadroCabe"/>
              <w:rPr>
                <w:lang w:val="es-ES" w:eastAsia="es-ES"/>
              </w:rPr>
            </w:pPr>
            <w:r w:rsidRPr="00315266">
              <w:rPr>
                <w:lang w:val="es-ES" w:eastAsia="es-ES"/>
              </w:rPr>
              <w:t>Indicador</w:t>
            </w:r>
          </w:p>
        </w:tc>
        <w:tc>
          <w:tcPr>
            <w:tcW w:w="1417" w:type="dxa"/>
            <w:tcBorders>
              <w:top w:val="single" w:sz="4" w:space="0" w:color="auto"/>
              <w:left w:val="nil"/>
              <w:bottom w:val="single" w:sz="4" w:space="0" w:color="auto"/>
              <w:right w:val="nil"/>
            </w:tcBorders>
            <w:shd w:val="clear" w:color="000000" w:fill="FABF8F"/>
            <w:vAlign w:val="center"/>
          </w:tcPr>
          <w:p w:rsidR="0044767B" w:rsidRPr="00315266" w:rsidRDefault="0044767B" w:rsidP="00380359">
            <w:pPr>
              <w:pStyle w:val="cuadroCabe"/>
              <w:jc w:val="right"/>
              <w:rPr>
                <w:lang w:val="es-ES" w:eastAsia="es-ES"/>
              </w:rPr>
            </w:pPr>
            <w:r w:rsidRPr="00315266">
              <w:rPr>
                <w:lang w:val="es-ES" w:eastAsia="es-ES"/>
              </w:rPr>
              <w:t>2017*</w:t>
            </w:r>
          </w:p>
        </w:tc>
        <w:tc>
          <w:tcPr>
            <w:tcW w:w="1701" w:type="dxa"/>
            <w:tcBorders>
              <w:top w:val="single" w:sz="4" w:space="0" w:color="auto"/>
              <w:left w:val="nil"/>
              <w:bottom w:val="single" w:sz="4" w:space="0" w:color="auto"/>
              <w:right w:val="nil"/>
            </w:tcBorders>
            <w:shd w:val="clear" w:color="000000" w:fill="FABF8F"/>
            <w:vAlign w:val="center"/>
          </w:tcPr>
          <w:p w:rsidR="0044767B" w:rsidRPr="00315266" w:rsidRDefault="0044767B" w:rsidP="00380359">
            <w:pPr>
              <w:pStyle w:val="cuadroCabe"/>
              <w:jc w:val="right"/>
              <w:rPr>
                <w:lang w:val="es-ES" w:eastAsia="es-ES"/>
              </w:rPr>
            </w:pPr>
            <w:r w:rsidRPr="00315266">
              <w:rPr>
                <w:lang w:val="es-ES" w:eastAsia="es-ES"/>
              </w:rPr>
              <w:t>2018</w:t>
            </w:r>
          </w:p>
        </w:tc>
        <w:tc>
          <w:tcPr>
            <w:tcW w:w="1701" w:type="dxa"/>
            <w:tcBorders>
              <w:top w:val="single" w:sz="4" w:space="0" w:color="auto"/>
              <w:left w:val="nil"/>
              <w:bottom w:val="single" w:sz="4" w:space="0" w:color="auto"/>
              <w:right w:val="nil"/>
            </w:tcBorders>
            <w:shd w:val="clear" w:color="000000" w:fill="FABF8F"/>
            <w:vAlign w:val="center"/>
          </w:tcPr>
          <w:p w:rsidR="0044767B" w:rsidRPr="00315266" w:rsidRDefault="0044767B" w:rsidP="00380359">
            <w:pPr>
              <w:pStyle w:val="cuadroCabe"/>
              <w:jc w:val="right"/>
              <w:rPr>
                <w:lang w:val="es-ES" w:eastAsia="es-ES"/>
              </w:rPr>
            </w:pPr>
            <w:r w:rsidRPr="00315266">
              <w:rPr>
                <w:lang w:val="es-ES" w:eastAsia="es-ES"/>
              </w:rPr>
              <w:t>% variac. 2018/2017</w:t>
            </w:r>
          </w:p>
        </w:tc>
      </w:tr>
      <w:tr w:rsidR="0044767B" w:rsidRPr="00315266" w:rsidTr="003702EC">
        <w:trPr>
          <w:trHeight w:val="300"/>
        </w:trPr>
        <w:tc>
          <w:tcPr>
            <w:tcW w:w="4112" w:type="dxa"/>
            <w:tcBorders>
              <w:top w:val="single" w:sz="4" w:space="0" w:color="auto"/>
              <w:left w:val="nil"/>
              <w:bottom w:val="single" w:sz="2" w:space="0" w:color="auto"/>
              <w:right w:val="nil"/>
            </w:tcBorders>
            <w:noWrap/>
            <w:vAlign w:val="center"/>
          </w:tcPr>
          <w:p w:rsidR="0044767B" w:rsidRPr="00315266" w:rsidRDefault="0044767B" w:rsidP="00380359">
            <w:pPr>
              <w:pStyle w:val="cuatexto"/>
              <w:rPr>
                <w:lang w:val="es-ES" w:eastAsia="es-ES"/>
              </w:rPr>
            </w:pPr>
            <w:r w:rsidRPr="00315266">
              <w:rPr>
                <w:lang w:val="es-ES" w:eastAsia="es-ES"/>
              </w:rPr>
              <w:t>Total derechos reconocidos</w:t>
            </w:r>
          </w:p>
        </w:tc>
        <w:tc>
          <w:tcPr>
            <w:tcW w:w="1417" w:type="dxa"/>
            <w:tcBorders>
              <w:top w:val="single" w:sz="4" w:space="0" w:color="auto"/>
              <w:left w:val="nil"/>
              <w:bottom w:val="single" w:sz="2" w:space="0" w:color="auto"/>
              <w:right w:val="nil"/>
            </w:tcBorders>
            <w:vAlign w:val="center"/>
          </w:tcPr>
          <w:p w:rsidR="0044767B" w:rsidRPr="00315266" w:rsidRDefault="0044767B" w:rsidP="00380359">
            <w:pPr>
              <w:pStyle w:val="cuatexto"/>
              <w:jc w:val="right"/>
              <w:rPr>
                <w:lang w:val="es-ES" w:eastAsia="es-ES"/>
              </w:rPr>
            </w:pPr>
            <w:r w:rsidRPr="00315266">
              <w:rPr>
                <w:lang w:val="es-ES" w:eastAsia="es-ES"/>
              </w:rPr>
              <w:t>720.692</w:t>
            </w:r>
          </w:p>
        </w:tc>
        <w:tc>
          <w:tcPr>
            <w:tcW w:w="1701" w:type="dxa"/>
            <w:tcBorders>
              <w:top w:val="single" w:sz="4"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sidRPr="00315266">
              <w:rPr>
                <w:lang w:val="es-ES" w:eastAsia="es-ES"/>
              </w:rPr>
              <w:t>9</w:t>
            </w:r>
            <w:r>
              <w:rPr>
                <w:lang w:val="es-ES" w:eastAsia="es-ES"/>
              </w:rPr>
              <w:t>02</w:t>
            </w:r>
            <w:r w:rsidRPr="00315266">
              <w:rPr>
                <w:lang w:val="es-ES" w:eastAsia="es-ES"/>
              </w:rPr>
              <w:t>.</w:t>
            </w:r>
            <w:r>
              <w:rPr>
                <w:lang w:val="es-ES" w:eastAsia="es-ES"/>
              </w:rPr>
              <w:t>096</w:t>
            </w:r>
          </w:p>
        </w:tc>
        <w:tc>
          <w:tcPr>
            <w:tcW w:w="1701" w:type="dxa"/>
            <w:tcBorders>
              <w:top w:val="single" w:sz="4"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sidRPr="00315266">
              <w:rPr>
                <w:lang w:val="es-ES" w:eastAsia="es-ES"/>
              </w:rPr>
              <w:t>2</w:t>
            </w:r>
            <w:r>
              <w:rPr>
                <w:lang w:val="es-ES" w:eastAsia="es-ES"/>
              </w:rPr>
              <w:t>5</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rPr>
                <w:lang w:val="es-ES" w:eastAsia="es-ES"/>
              </w:rPr>
            </w:pPr>
            <w:r w:rsidRPr="00315266">
              <w:rPr>
                <w:lang w:val="es-ES" w:eastAsia="es-ES"/>
              </w:rPr>
              <w:t>Total obligaciones reconocidas</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rPr>
                <w:lang w:val="es-ES" w:eastAsia="es-ES"/>
              </w:rPr>
            </w:pPr>
            <w:r w:rsidRPr="00315266">
              <w:rPr>
                <w:lang w:val="es-ES" w:eastAsia="es-ES"/>
              </w:rPr>
              <w:t>768.788</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Pr>
                <w:lang w:val="es-ES" w:eastAsia="es-ES"/>
              </w:rPr>
              <w:t>822.750</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Pr>
                <w:lang w:val="es-ES" w:eastAsia="es-ES"/>
              </w:rPr>
              <w:t>7</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rPr>
                <w:lang w:val="es-ES" w:eastAsia="es-ES"/>
              </w:rPr>
            </w:pPr>
            <w:r w:rsidRPr="00315266">
              <w:rPr>
                <w:lang w:val="es-ES" w:eastAsia="es-ES"/>
              </w:rPr>
              <w:t>Ingresos corrientes (1 a 5)</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rPr>
                <w:lang w:val="es-ES" w:eastAsia="es-ES"/>
              </w:rPr>
            </w:pPr>
            <w:r w:rsidRPr="00315266">
              <w:rPr>
                <w:lang w:val="es-ES" w:eastAsia="es-ES"/>
              </w:rPr>
              <w:t>588.931</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sidRPr="00315266">
              <w:rPr>
                <w:lang w:val="es-ES" w:eastAsia="es-ES"/>
              </w:rPr>
              <w:t>6</w:t>
            </w:r>
            <w:r>
              <w:rPr>
                <w:lang w:val="es-ES" w:eastAsia="es-ES"/>
              </w:rPr>
              <w:t>75.726</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sidRPr="00315266">
              <w:rPr>
                <w:lang w:val="es-ES" w:eastAsia="es-ES"/>
              </w:rPr>
              <w:t>1</w:t>
            </w:r>
            <w:r>
              <w:rPr>
                <w:lang w:val="es-ES" w:eastAsia="es-ES"/>
              </w:rPr>
              <w:t>5</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rPr>
                <w:lang w:val="es-ES" w:eastAsia="es-ES"/>
              </w:rPr>
            </w:pPr>
            <w:r w:rsidRPr="00315266">
              <w:rPr>
                <w:lang w:val="es-ES" w:eastAsia="es-ES"/>
              </w:rPr>
              <w:t>Gastos de funcionamiento (1, 2 y 4)</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rPr>
                <w:lang w:val="es-ES" w:eastAsia="es-ES"/>
              </w:rPr>
            </w:pPr>
            <w:r w:rsidRPr="00315266">
              <w:rPr>
                <w:lang w:val="es-ES" w:eastAsia="es-ES"/>
              </w:rPr>
              <w:t>563.674</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Pr>
                <w:lang w:val="es-ES" w:eastAsia="es-ES"/>
              </w:rPr>
              <w:t>667.349</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Pr>
                <w:lang w:val="es-ES" w:eastAsia="es-ES"/>
              </w:rPr>
              <w:t>18</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rPr>
                <w:lang w:val="es-ES" w:eastAsia="es-ES"/>
              </w:rPr>
            </w:pPr>
            <w:r w:rsidRPr="00315266">
              <w:rPr>
                <w:lang w:val="es-ES" w:eastAsia="es-ES"/>
              </w:rPr>
              <w:t>Ingresos de capital (6 y 7)</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rPr>
                <w:lang w:val="es-ES" w:eastAsia="es-ES"/>
              </w:rPr>
            </w:pPr>
            <w:r w:rsidRPr="00315266">
              <w:rPr>
                <w:lang w:val="es-ES" w:eastAsia="es-ES"/>
              </w:rPr>
              <w:t>131.762</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sidRPr="00315266">
              <w:rPr>
                <w:lang w:val="es-ES" w:eastAsia="es-ES"/>
              </w:rPr>
              <w:t>226.371</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sidRPr="00315266">
              <w:rPr>
                <w:lang w:val="es-ES" w:eastAsia="es-ES"/>
              </w:rPr>
              <w:t>72</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rPr>
                <w:lang w:val="es-ES" w:eastAsia="es-ES"/>
              </w:rPr>
            </w:pPr>
            <w:r w:rsidRPr="00315266">
              <w:rPr>
                <w:lang w:val="es-ES" w:eastAsia="es-ES"/>
              </w:rPr>
              <w:t>Gastos capital (6 y 7)</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rPr>
                <w:lang w:val="es-ES" w:eastAsia="es-ES"/>
              </w:rPr>
            </w:pPr>
            <w:r w:rsidRPr="00315266">
              <w:rPr>
                <w:lang w:val="es-ES" w:eastAsia="es-ES"/>
              </w:rPr>
              <w:t>204.918</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sidRPr="00315266">
              <w:rPr>
                <w:lang w:val="es-ES" w:eastAsia="es-ES"/>
              </w:rPr>
              <w:t>155.402</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sidRPr="00315266">
              <w:rPr>
                <w:lang w:val="es-ES" w:eastAsia="es-ES"/>
              </w:rPr>
              <w:t>-24</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rPr>
                <w:lang w:val="es-ES" w:eastAsia="es-ES"/>
              </w:rPr>
            </w:pPr>
            <w:r>
              <w:rPr>
                <w:lang w:val="es-ES" w:eastAsia="es-ES"/>
              </w:rPr>
              <w:t>Saldo no financiero</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rPr>
                <w:lang w:val="es-ES" w:eastAsia="es-ES"/>
              </w:rPr>
            </w:pPr>
            <w:r>
              <w:rPr>
                <w:lang w:val="es-ES" w:eastAsia="es-ES"/>
              </w:rPr>
              <w:t>-48.096</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Pr>
                <w:lang w:val="es-ES" w:eastAsia="es-ES"/>
              </w:rPr>
              <w:t>79.346</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Pr>
                <w:lang w:val="es-ES" w:eastAsia="es-ES"/>
              </w:rPr>
              <w:t>265</w:t>
            </w:r>
          </w:p>
        </w:tc>
      </w:tr>
      <w:tr w:rsidR="0044767B" w:rsidRPr="00315266" w:rsidTr="003702EC">
        <w:trPr>
          <w:trHeight w:val="300"/>
        </w:trPr>
        <w:tc>
          <w:tcPr>
            <w:tcW w:w="4112" w:type="dxa"/>
            <w:tcBorders>
              <w:top w:val="single" w:sz="2" w:space="0" w:color="auto"/>
              <w:left w:val="nil"/>
              <w:bottom w:val="single" w:sz="2" w:space="0" w:color="auto"/>
              <w:right w:val="nil"/>
            </w:tcBorders>
            <w:noWrap/>
            <w:vAlign w:val="center"/>
          </w:tcPr>
          <w:p w:rsidR="0044767B" w:rsidRPr="00315266" w:rsidRDefault="0044767B" w:rsidP="00380359">
            <w:pPr>
              <w:pStyle w:val="cuatexto"/>
              <w:rPr>
                <w:lang w:val="es-ES" w:eastAsia="es-ES"/>
              </w:rPr>
            </w:pPr>
            <w:r>
              <w:rPr>
                <w:lang w:val="es-ES" w:eastAsia="es-ES"/>
              </w:rPr>
              <w:t>Resultado presupuestario ajustado</w:t>
            </w:r>
          </w:p>
        </w:tc>
        <w:tc>
          <w:tcPr>
            <w:tcW w:w="1417" w:type="dxa"/>
            <w:tcBorders>
              <w:top w:val="single" w:sz="2" w:space="0" w:color="auto"/>
              <w:left w:val="nil"/>
              <w:bottom w:val="single" w:sz="2" w:space="0" w:color="auto"/>
              <w:right w:val="nil"/>
            </w:tcBorders>
            <w:vAlign w:val="center"/>
          </w:tcPr>
          <w:p w:rsidR="0044767B" w:rsidRPr="00315266" w:rsidRDefault="0044767B" w:rsidP="00380359">
            <w:pPr>
              <w:pStyle w:val="cuatexto"/>
              <w:jc w:val="right"/>
              <w:rPr>
                <w:lang w:val="es-ES" w:eastAsia="es-ES"/>
              </w:rPr>
            </w:pPr>
            <w:r>
              <w:rPr>
                <w:lang w:val="es-ES" w:eastAsia="es-ES"/>
              </w:rPr>
              <w:t>15.271</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Pr>
                <w:lang w:val="es-ES" w:eastAsia="es-ES"/>
              </w:rPr>
              <w:t>14.064</w:t>
            </w:r>
          </w:p>
        </w:tc>
        <w:tc>
          <w:tcPr>
            <w:tcW w:w="1701" w:type="dxa"/>
            <w:tcBorders>
              <w:top w:val="single" w:sz="2" w:space="0" w:color="auto"/>
              <w:left w:val="nil"/>
              <w:bottom w:val="single" w:sz="2" w:space="0" w:color="auto"/>
              <w:right w:val="nil"/>
            </w:tcBorders>
            <w:noWrap/>
            <w:vAlign w:val="center"/>
          </w:tcPr>
          <w:p w:rsidR="0044767B" w:rsidRPr="00315266" w:rsidRDefault="0044767B" w:rsidP="00380359">
            <w:pPr>
              <w:pStyle w:val="cuatexto"/>
              <w:jc w:val="right"/>
              <w:rPr>
                <w:lang w:val="es-ES" w:eastAsia="es-ES"/>
              </w:rPr>
            </w:pPr>
            <w:r>
              <w:rPr>
                <w:lang w:val="es-ES" w:eastAsia="es-ES"/>
              </w:rPr>
              <w:t>-8</w:t>
            </w:r>
          </w:p>
        </w:tc>
      </w:tr>
      <w:tr w:rsidR="0044767B" w:rsidRPr="00315266" w:rsidTr="003702EC">
        <w:trPr>
          <w:trHeight w:val="300"/>
        </w:trPr>
        <w:tc>
          <w:tcPr>
            <w:tcW w:w="4112" w:type="dxa"/>
            <w:tcBorders>
              <w:top w:val="single" w:sz="2" w:space="0" w:color="auto"/>
              <w:left w:val="nil"/>
              <w:bottom w:val="single" w:sz="4" w:space="0" w:color="auto"/>
              <w:right w:val="nil"/>
            </w:tcBorders>
            <w:noWrap/>
            <w:vAlign w:val="center"/>
          </w:tcPr>
          <w:p w:rsidR="0044767B" w:rsidRDefault="0044767B" w:rsidP="00380359">
            <w:pPr>
              <w:pStyle w:val="cuatexto"/>
              <w:rPr>
                <w:lang w:val="es-ES" w:eastAsia="es-ES"/>
              </w:rPr>
            </w:pPr>
            <w:r>
              <w:rPr>
                <w:lang w:val="es-ES" w:eastAsia="es-ES"/>
              </w:rPr>
              <w:t>% Dependencia de subvenciones</w:t>
            </w:r>
          </w:p>
        </w:tc>
        <w:tc>
          <w:tcPr>
            <w:tcW w:w="1417" w:type="dxa"/>
            <w:tcBorders>
              <w:top w:val="single" w:sz="2" w:space="0" w:color="auto"/>
              <w:left w:val="nil"/>
              <w:bottom w:val="single" w:sz="4" w:space="0" w:color="auto"/>
              <w:right w:val="nil"/>
            </w:tcBorders>
            <w:vAlign w:val="center"/>
          </w:tcPr>
          <w:p w:rsidR="0044767B" w:rsidRDefault="0044767B" w:rsidP="00380359">
            <w:pPr>
              <w:pStyle w:val="cuatexto"/>
              <w:jc w:val="right"/>
              <w:rPr>
                <w:lang w:val="es-ES" w:eastAsia="es-ES"/>
              </w:rPr>
            </w:pPr>
            <w:r>
              <w:rPr>
                <w:lang w:val="es-ES" w:eastAsia="es-ES"/>
              </w:rPr>
              <w:t>97,93</w:t>
            </w:r>
          </w:p>
        </w:tc>
        <w:tc>
          <w:tcPr>
            <w:tcW w:w="1701" w:type="dxa"/>
            <w:tcBorders>
              <w:top w:val="single" w:sz="2" w:space="0" w:color="auto"/>
              <w:left w:val="nil"/>
              <w:bottom w:val="single" w:sz="4" w:space="0" w:color="auto"/>
              <w:right w:val="nil"/>
            </w:tcBorders>
            <w:noWrap/>
            <w:vAlign w:val="center"/>
          </w:tcPr>
          <w:p w:rsidR="0044767B" w:rsidRDefault="0044767B" w:rsidP="00380359">
            <w:pPr>
              <w:pStyle w:val="cuatexto"/>
              <w:jc w:val="right"/>
              <w:rPr>
                <w:lang w:val="es-ES" w:eastAsia="es-ES"/>
              </w:rPr>
            </w:pPr>
            <w:r>
              <w:rPr>
                <w:lang w:val="es-ES" w:eastAsia="es-ES"/>
              </w:rPr>
              <w:t>98,33</w:t>
            </w:r>
          </w:p>
        </w:tc>
        <w:tc>
          <w:tcPr>
            <w:tcW w:w="1701" w:type="dxa"/>
            <w:tcBorders>
              <w:top w:val="single" w:sz="2" w:space="0" w:color="auto"/>
              <w:left w:val="nil"/>
              <w:bottom w:val="single" w:sz="4" w:space="0" w:color="auto"/>
              <w:right w:val="nil"/>
            </w:tcBorders>
            <w:noWrap/>
            <w:vAlign w:val="center"/>
          </w:tcPr>
          <w:p w:rsidR="0044767B" w:rsidRDefault="0044767B" w:rsidP="00380359">
            <w:pPr>
              <w:pStyle w:val="cuatexto"/>
              <w:jc w:val="right"/>
              <w:rPr>
                <w:lang w:val="es-ES" w:eastAsia="es-ES"/>
              </w:rPr>
            </w:pPr>
            <w:r>
              <w:rPr>
                <w:lang w:val="es-ES" w:eastAsia="es-ES"/>
              </w:rPr>
              <w:t>0,4</w:t>
            </w:r>
          </w:p>
        </w:tc>
      </w:tr>
    </w:tbl>
    <w:p w:rsidR="0044767B" w:rsidRPr="00380359" w:rsidRDefault="0044767B" w:rsidP="00380359">
      <w:pPr>
        <w:tabs>
          <w:tab w:val="left" w:pos="2835"/>
          <w:tab w:val="left" w:pos="9072"/>
        </w:tabs>
        <w:spacing w:before="120" w:after="240"/>
        <w:ind w:firstLine="0"/>
        <w:rPr>
          <w:rFonts w:ascii="Arial" w:hAnsi="Arial" w:cs="Arial"/>
          <w:sz w:val="16"/>
          <w:szCs w:val="16"/>
          <w:lang w:eastAsia="es-ES"/>
        </w:rPr>
      </w:pPr>
      <w:r w:rsidRPr="00380359">
        <w:rPr>
          <w:rFonts w:ascii="Arial" w:hAnsi="Arial" w:cs="Arial"/>
          <w:sz w:val="16"/>
          <w:szCs w:val="16"/>
          <w:lang w:eastAsia="es-ES"/>
        </w:rPr>
        <w:t>*Ejercicio no auditado</w:t>
      </w:r>
    </w:p>
    <w:p w:rsidR="0044767B" w:rsidRDefault="0044767B" w:rsidP="0044767B">
      <w:pPr>
        <w:autoSpaceDE w:val="0"/>
        <w:autoSpaceDN w:val="0"/>
        <w:adjustRightInd w:val="0"/>
        <w:spacing w:after="0"/>
        <w:ind w:left="284" w:firstLine="0"/>
        <w:jc w:val="left"/>
        <w:rPr>
          <w:color w:val="000000"/>
          <w:sz w:val="26"/>
          <w:szCs w:val="26"/>
          <w:lang w:val="es-ES" w:eastAsia="es-ES_tradnl"/>
        </w:rPr>
      </w:pPr>
      <w:r w:rsidRPr="00A266BB">
        <w:rPr>
          <w:color w:val="000000"/>
          <w:sz w:val="26"/>
          <w:szCs w:val="26"/>
          <w:lang w:val="es-ES" w:eastAsia="es-ES_tradnl"/>
        </w:rPr>
        <w:t xml:space="preserve">De la evolución anterior </w:t>
      </w:r>
      <w:r>
        <w:rPr>
          <w:color w:val="000000"/>
          <w:sz w:val="26"/>
          <w:szCs w:val="26"/>
          <w:lang w:val="es-ES" w:eastAsia="es-ES_tradnl"/>
        </w:rPr>
        <w:t>señalamos:</w:t>
      </w:r>
      <w:r w:rsidRPr="00A266BB">
        <w:rPr>
          <w:color w:val="000000"/>
          <w:sz w:val="26"/>
          <w:szCs w:val="26"/>
          <w:lang w:val="es-ES" w:eastAsia="es-ES_tradnl"/>
        </w:rPr>
        <w:t xml:space="preserve"> </w:t>
      </w:r>
    </w:p>
    <w:p w:rsidR="0044767B" w:rsidRPr="00A266BB" w:rsidRDefault="0044767B" w:rsidP="0044767B">
      <w:pPr>
        <w:autoSpaceDE w:val="0"/>
        <w:autoSpaceDN w:val="0"/>
        <w:adjustRightInd w:val="0"/>
        <w:spacing w:after="0"/>
        <w:ind w:firstLine="0"/>
        <w:jc w:val="left"/>
        <w:rPr>
          <w:color w:val="000000"/>
          <w:sz w:val="26"/>
          <w:szCs w:val="26"/>
          <w:lang w:val="es-ES" w:eastAsia="es-ES_tradnl"/>
        </w:rPr>
      </w:pPr>
    </w:p>
    <w:p w:rsidR="0044767B" w:rsidRPr="006B7E55"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rsidRPr="006B7E55">
        <w:rPr>
          <w:szCs w:val="26"/>
        </w:rPr>
        <w:t>Los ingresos en 2018 aumentaron en 181.404 euros, lo que ha supuesto un incremento respecto al ejercicio anterior del 25 por ciento, debido al aumento de los ingresos corrientes en un 15 por ciento, 86.795 euros, y a los ingresos de capital en un 72 por ciento, 94.609 euros.</w:t>
      </w:r>
    </w:p>
    <w:p w:rsidR="0044767B" w:rsidRPr="006B7E55"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rsidRPr="006B7E55">
        <w:rPr>
          <w:szCs w:val="26"/>
        </w:rPr>
        <w:t>Los gastos en 2018 aumentaron en 53.962 euros, lo que ha supuesto un i</w:t>
      </w:r>
      <w:r w:rsidRPr="006B7E55">
        <w:rPr>
          <w:szCs w:val="26"/>
        </w:rPr>
        <w:t>n</w:t>
      </w:r>
      <w:r w:rsidRPr="006B7E55">
        <w:rPr>
          <w:szCs w:val="26"/>
        </w:rPr>
        <w:t>cremento respecto al ejercicio anterior de un siete por ciento</w:t>
      </w:r>
      <w:r>
        <w:rPr>
          <w:szCs w:val="26"/>
        </w:rPr>
        <w:t>. L</w:t>
      </w:r>
      <w:r w:rsidRPr="006B7E55">
        <w:rPr>
          <w:szCs w:val="26"/>
        </w:rPr>
        <w:t xml:space="preserve">os gastos de funcionamiento </w:t>
      </w:r>
      <w:r>
        <w:rPr>
          <w:szCs w:val="26"/>
        </w:rPr>
        <w:t xml:space="preserve">aumentaron </w:t>
      </w:r>
      <w:r w:rsidRPr="006B7E55">
        <w:rPr>
          <w:szCs w:val="26"/>
        </w:rPr>
        <w:t xml:space="preserve">en un 18 por ciento, 103.675 euros, y </w:t>
      </w:r>
      <w:r>
        <w:rPr>
          <w:szCs w:val="26"/>
        </w:rPr>
        <w:t xml:space="preserve">los </w:t>
      </w:r>
      <w:r w:rsidRPr="006B7E55">
        <w:rPr>
          <w:szCs w:val="26"/>
        </w:rPr>
        <w:t xml:space="preserve">de capital </w:t>
      </w:r>
      <w:r>
        <w:rPr>
          <w:szCs w:val="26"/>
        </w:rPr>
        <w:t xml:space="preserve">disminuyeron </w:t>
      </w:r>
      <w:r w:rsidRPr="006B7E55">
        <w:rPr>
          <w:szCs w:val="26"/>
        </w:rPr>
        <w:t xml:space="preserve">en un 24 por ciento, 49.516 euros. </w:t>
      </w:r>
    </w:p>
    <w:p w:rsidR="0044767B" w:rsidRPr="006B7E55"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rsidRPr="006B7E55">
        <w:rPr>
          <w:szCs w:val="26"/>
        </w:rPr>
        <w:t>El Resultado Presupuestario ajustado es de 14.064 euros, habiendo dism</w:t>
      </w:r>
      <w:r w:rsidRPr="006B7E55">
        <w:rPr>
          <w:szCs w:val="26"/>
        </w:rPr>
        <w:t>i</w:t>
      </w:r>
      <w:r w:rsidRPr="006B7E55">
        <w:rPr>
          <w:szCs w:val="26"/>
        </w:rPr>
        <w:t>nuido en 1.208 euros; es decir, en un ocho por ciento respecto al ejercicio ant</w:t>
      </w:r>
      <w:r w:rsidRPr="006B7E55">
        <w:rPr>
          <w:szCs w:val="26"/>
        </w:rPr>
        <w:t>e</w:t>
      </w:r>
      <w:r w:rsidRPr="006B7E55">
        <w:rPr>
          <w:szCs w:val="26"/>
        </w:rPr>
        <w:t>rior.</w:t>
      </w:r>
    </w:p>
    <w:p w:rsidR="0044767B" w:rsidRPr="006B7E55"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rsidRPr="006B7E55">
        <w:rPr>
          <w:szCs w:val="26"/>
        </w:rPr>
        <w:t>En los dos ejercicios, la dependencia del consorcio de las subvenciones s</w:t>
      </w:r>
      <w:r w:rsidRPr="006B7E55">
        <w:rPr>
          <w:szCs w:val="26"/>
        </w:rPr>
        <w:t>u</w:t>
      </w:r>
      <w:r w:rsidRPr="006B7E55">
        <w:rPr>
          <w:szCs w:val="26"/>
        </w:rPr>
        <w:t>pone, aproximadamente, el 98 por ciento del total de ingresos.</w:t>
      </w:r>
    </w:p>
    <w:p w:rsidR="0044767B" w:rsidRPr="006B7E55" w:rsidRDefault="0044767B" w:rsidP="0044767B">
      <w:pPr>
        <w:spacing w:after="0"/>
        <w:ind w:firstLine="0"/>
        <w:jc w:val="left"/>
        <w:rPr>
          <w:spacing w:val="6"/>
          <w:sz w:val="26"/>
          <w:szCs w:val="26"/>
        </w:rPr>
      </w:pPr>
    </w:p>
    <w:p w:rsidR="0044767B" w:rsidRPr="00380359" w:rsidRDefault="0044767B" w:rsidP="0044767B">
      <w:pPr>
        <w:pStyle w:val="atitulo2"/>
        <w:spacing w:before="240"/>
        <w:rPr>
          <w:color w:val="auto"/>
          <w:spacing w:val="0"/>
        </w:rPr>
      </w:pPr>
      <w:r>
        <w:rPr>
          <w:color w:val="auto"/>
        </w:rPr>
        <w:br w:type="page"/>
      </w:r>
      <w:bookmarkStart w:id="33" w:name="_Toc39849045"/>
      <w:r w:rsidRPr="00380359">
        <w:rPr>
          <w:color w:val="auto"/>
          <w:spacing w:val="0"/>
        </w:rPr>
        <w:t>VI.2. Situación económico-financiera consolidada del Consorcio a 31-12-2018</w:t>
      </w:r>
      <w:bookmarkEnd w:id="33"/>
    </w:p>
    <w:p w:rsidR="0044767B" w:rsidRPr="006B7E55" w:rsidRDefault="0044767B" w:rsidP="0044767B">
      <w:pPr>
        <w:pStyle w:val="texto"/>
        <w:spacing w:after="240"/>
        <w:rPr>
          <w:szCs w:val="26"/>
        </w:rPr>
      </w:pPr>
      <w:r w:rsidRPr="006B7E55">
        <w:rPr>
          <w:szCs w:val="26"/>
        </w:rPr>
        <w:t>A continuación mostramos algunos indicadores económicos-financieros del ejercicio 2018 y su comparación con los del ejercicio anterior:</w:t>
      </w:r>
    </w:p>
    <w:tbl>
      <w:tblPr>
        <w:tblW w:w="8789" w:type="dxa"/>
        <w:tblInd w:w="70" w:type="dxa"/>
        <w:tblCellMar>
          <w:left w:w="70" w:type="dxa"/>
          <w:right w:w="70" w:type="dxa"/>
        </w:tblCellMar>
        <w:tblLook w:val="00A0" w:firstRow="1" w:lastRow="0" w:firstColumn="1" w:lastColumn="0" w:noHBand="0" w:noVBand="0"/>
      </w:tblPr>
      <w:tblGrid>
        <w:gridCol w:w="4111"/>
        <w:gridCol w:w="1701"/>
        <w:gridCol w:w="1560"/>
        <w:gridCol w:w="1417"/>
      </w:tblGrid>
      <w:tr w:rsidR="0044767B" w:rsidRPr="00D10375" w:rsidTr="00380359">
        <w:trPr>
          <w:trHeight w:val="340"/>
        </w:trPr>
        <w:tc>
          <w:tcPr>
            <w:tcW w:w="4111" w:type="dxa"/>
            <w:tcBorders>
              <w:top w:val="single" w:sz="4" w:space="0" w:color="auto"/>
              <w:left w:val="nil"/>
              <w:bottom w:val="single" w:sz="4" w:space="0" w:color="auto"/>
              <w:right w:val="nil"/>
            </w:tcBorders>
            <w:shd w:val="clear" w:color="auto" w:fill="FABF8F"/>
            <w:vAlign w:val="center"/>
          </w:tcPr>
          <w:p w:rsidR="0044767B" w:rsidRPr="00E328DD" w:rsidRDefault="0044767B" w:rsidP="003702EC">
            <w:pPr>
              <w:rPr>
                <w:rFonts w:ascii="Arial" w:hAnsi="Arial" w:cs="Arial"/>
                <w:color w:val="000000"/>
                <w:sz w:val="18"/>
                <w:szCs w:val="18"/>
                <w:lang w:val="es-ES" w:eastAsia="es-ES"/>
              </w:rPr>
            </w:pPr>
            <w:r w:rsidRPr="00850988">
              <w:rPr>
                <w:rFonts w:ascii="Arial" w:hAnsi="Arial" w:cs="Arial"/>
                <w:color w:val="000000"/>
                <w:sz w:val="18"/>
                <w:szCs w:val="18"/>
                <w:lang w:val="es-ES" w:eastAsia="es-ES"/>
              </w:rPr>
              <w:t> </w:t>
            </w:r>
          </w:p>
        </w:tc>
        <w:tc>
          <w:tcPr>
            <w:tcW w:w="1701" w:type="dxa"/>
            <w:tcBorders>
              <w:top w:val="single" w:sz="4" w:space="0" w:color="auto"/>
              <w:left w:val="nil"/>
              <w:bottom w:val="single" w:sz="4" w:space="0" w:color="auto"/>
              <w:right w:val="nil"/>
            </w:tcBorders>
            <w:shd w:val="clear" w:color="auto" w:fill="FABF8F"/>
            <w:vAlign w:val="center"/>
          </w:tcPr>
          <w:p w:rsidR="0044767B" w:rsidRPr="00FE0D3F" w:rsidRDefault="0044767B" w:rsidP="003702EC">
            <w:pPr>
              <w:pStyle w:val="cuatexto"/>
              <w:jc w:val="right"/>
              <w:rPr>
                <w:rFonts w:ascii="Arial" w:hAnsi="Arial" w:cs="Arial"/>
                <w:sz w:val="18"/>
                <w:szCs w:val="18"/>
                <w:lang w:val="es-ES" w:eastAsia="es-ES"/>
              </w:rPr>
            </w:pPr>
            <w:r w:rsidRPr="00FE0D3F">
              <w:rPr>
                <w:rFonts w:ascii="Arial" w:hAnsi="Arial" w:cs="Arial"/>
                <w:sz w:val="18"/>
                <w:szCs w:val="18"/>
                <w:lang w:val="es-ES" w:eastAsia="es-ES"/>
              </w:rPr>
              <w:t>201</w:t>
            </w:r>
            <w:r>
              <w:rPr>
                <w:rFonts w:ascii="Arial" w:hAnsi="Arial" w:cs="Arial"/>
                <w:sz w:val="18"/>
                <w:szCs w:val="18"/>
                <w:lang w:val="es-ES" w:eastAsia="es-ES"/>
              </w:rPr>
              <w:t>7*</w:t>
            </w:r>
          </w:p>
        </w:tc>
        <w:tc>
          <w:tcPr>
            <w:tcW w:w="1560" w:type="dxa"/>
            <w:tcBorders>
              <w:top w:val="single" w:sz="4" w:space="0" w:color="auto"/>
              <w:left w:val="nil"/>
              <w:bottom w:val="single" w:sz="4" w:space="0" w:color="auto"/>
              <w:right w:val="nil"/>
            </w:tcBorders>
            <w:shd w:val="clear" w:color="auto" w:fill="FABF8F"/>
            <w:vAlign w:val="center"/>
          </w:tcPr>
          <w:p w:rsidR="0044767B" w:rsidRPr="00FE0D3F" w:rsidRDefault="0044767B" w:rsidP="003702EC">
            <w:pPr>
              <w:pStyle w:val="cuatexto"/>
              <w:jc w:val="right"/>
              <w:rPr>
                <w:rFonts w:ascii="Arial" w:hAnsi="Arial" w:cs="Arial"/>
                <w:sz w:val="18"/>
                <w:szCs w:val="18"/>
                <w:lang w:val="es-ES" w:eastAsia="es-ES"/>
              </w:rPr>
            </w:pPr>
            <w:r w:rsidRPr="00FE0D3F">
              <w:rPr>
                <w:rFonts w:ascii="Arial" w:hAnsi="Arial" w:cs="Arial"/>
                <w:sz w:val="18"/>
                <w:szCs w:val="18"/>
                <w:lang w:val="es-ES" w:eastAsia="es-ES"/>
              </w:rPr>
              <w:t>201</w:t>
            </w:r>
            <w:r>
              <w:rPr>
                <w:rFonts w:ascii="Arial" w:hAnsi="Arial" w:cs="Arial"/>
                <w:sz w:val="18"/>
                <w:szCs w:val="18"/>
                <w:lang w:val="es-ES" w:eastAsia="es-ES"/>
              </w:rPr>
              <w:t>8</w:t>
            </w:r>
          </w:p>
        </w:tc>
        <w:tc>
          <w:tcPr>
            <w:tcW w:w="1417" w:type="dxa"/>
            <w:tcBorders>
              <w:top w:val="single" w:sz="4" w:space="0" w:color="auto"/>
              <w:left w:val="nil"/>
              <w:bottom w:val="single" w:sz="4" w:space="0" w:color="auto"/>
              <w:right w:val="nil"/>
            </w:tcBorders>
            <w:shd w:val="clear" w:color="auto" w:fill="FABF8F"/>
            <w:vAlign w:val="center"/>
          </w:tcPr>
          <w:p w:rsidR="0044767B" w:rsidRPr="00FE0D3F" w:rsidRDefault="0044767B" w:rsidP="003702EC">
            <w:pPr>
              <w:pStyle w:val="cuatexto"/>
              <w:jc w:val="right"/>
              <w:rPr>
                <w:rFonts w:ascii="Arial" w:hAnsi="Arial" w:cs="Arial"/>
                <w:sz w:val="18"/>
                <w:szCs w:val="18"/>
                <w:lang w:val="es-ES" w:eastAsia="es-ES"/>
              </w:rPr>
            </w:pPr>
            <w:r w:rsidRPr="00FE0D3F">
              <w:rPr>
                <w:rFonts w:ascii="Arial" w:hAnsi="Arial" w:cs="Arial"/>
                <w:sz w:val="18"/>
                <w:szCs w:val="18"/>
                <w:lang w:val="es-ES" w:eastAsia="es-ES"/>
              </w:rPr>
              <w:t>% Variación</w:t>
            </w:r>
          </w:p>
          <w:p w:rsidR="0044767B" w:rsidRPr="00FE0D3F" w:rsidRDefault="0044767B" w:rsidP="003702EC">
            <w:pPr>
              <w:pStyle w:val="cuatexto"/>
              <w:jc w:val="right"/>
              <w:rPr>
                <w:rFonts w:ascii="Arial" w:hAnsi="Arial" w:cs="Arial"/>
                <w:sz w:val="18"/>
                <w:szCs w:val="18"/>
                <w:lang w:val="es-ES" w:eastAsia="es-ES"/>
              </w:rPr>
            </w:pPr>
            <w:r>
              <w:rPr>
                <w:rFonts w:ascii="Arial" w:hAnsi="Arial" w:cs="Arial"/>
                <w:sz w:val="18"/>
                <w:szCs w:val="18"/>
                <w:lang w:val="es-ES" w:eastAsia="es-ES"/>
              </w:rPr>
              <w:t>2018/2017</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Ahorro bruto</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25.257</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8.377</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-67</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Carga financiera</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197</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-100</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Ahorro neto</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25.060</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8.377</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-67</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Índice de carga financiera</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r>
      <w:tr w:rsidR="0044767B" w:rsidRPr="00B734AA"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Porcentaje de ahorro bruto sobre ingresos corrientes</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4</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1</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-72</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 Capacidad de endeudamiento</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4</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1</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-72</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Deuda total</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r>
      <w:tr w:rsidR="0044767B" w:rsidRPr="00E328DD"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Deuda por habitante</w:t>
            </w:r>
          </w:p>
        </w:tc>
        <w:tc>
          <w:tcPr>
            <w:tcW w:w="1701"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560"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r>
      <w:tr w:rsidR="0044767B" w:rsidRPr="00B734AA" w:rsidTr="00380359">
        <w:trPr>
          <w:trHeight w:val="250"/>
        </w:trPr>
        <w:tc>
          <w:tcPr>
            <w:tcW w:w="4111" w:type="dxa"/>
            <w:tcBorders>
              <w:top w:val="single" w:sz="2" w:space="0" w:color="auto"/>
              <w:left w:val="nil"/>
              <w:bottom w:val="single" w:sz="4"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Nivel endeudamiento (deuda viva/ingresos corrientes)</w:t>
            </w:r>
          </w:p>
        </w:tc>
        <w:tc>
          <w:tcPr>
            <w:tcW w:w="1701" w:type="dxa"/>
            <w:tcBorders>
              <w:top w:val="single" w:sz="2" w:space="0" w:color="auto"/>
              <w:left w:val="nil"/>
              <w:bottom w:val="single" w:sz="4" w:space="0" w:color="auto"/>
              <w:right w:val="nil"/>
            </w:tcBorders>
            <w:noWrap/>
            <w:vAlign w:val="center"/>
          </w:tcPr>
          <w:p w:rsidR="0044767B" w:rsidRPr="00A10065"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560" w:type="dxa"/>
            <w:tcBorders>
              <w:top w:val="single" w:sz="2" w:space="0" w:color="auto"/>
              <w:left w:val="nil"/>
              <w:bottom w:val="single" w:sz="4" w:space="0" w:color="auto"/>
              <w:right w:val="nil"/>
            </w:tcBorders>
            <w:vAlign w:val="center"/>
          </w:tcPr>
          <w:p w:rsidR="0044767B" w:rsidRPr="00A10065"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417" w:type="dxa"/>
            <w:tcBorders>
              <w:top w:val="single" w:sz="2" w:space="0" w:color="auto"/>
              <w:left w:val="nil"/>
              <w:bottom w:val="single" w:sz="4"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r>
      <w:tr w:rsidR="0044767B" w:rsidRPr="00B734AA"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Remanente de tesorería para gastos generales</w:t>
            </w:r>
          </w:p>
        </w:tc>
        <w:tc>
          <w:tcPr>
            <w:tcW w:w="1701" w:type="dxa"/>
            <w:tcBorders>
              <w:top w:val="single" w:sz="2" w:space="0" w:color="auto"/>
              <w:left w:val="nil"/>
              <w:bottom w:val="single" w:sz="2" w:space="0" w:color="auto"/>
              <w:right w:val="nil"/>
            </w:tcBorders>
            <w:noWrap/>
            <w:vAlign w:val="center"/>
          </w:tcPr>
          <w:p w:rsidR="0044767B" w:rsidRPr="00A10065"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373.438</w:t>
            </w:r>
          </w:p>
        </w:tc>
        <w:tc>
          <w:tcPr>
            <w:tcW w:w="1560" w:type="dxa"/>
            <w:tcBorders>
              <w:top w:val="single" w:sz="2" w:space="0" w:color="auto"/>
              <w:left w:val="nil"/>
              <w:bottom w:val="single" w:sz="2" w:space="0" w:color="auto"/>
              <w:right w:val="nil"/>
            </w:tcBorders>
            <w:vAlign w:val="center"/>
          </w:tcPr>
          <w:p w:rsidR="0044767B" w:rsidRPr="00A10065"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365.343</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-2</w:t>
            </w:r>
          </w:p>
        </w:tc>
      </w:tr>
      <w:tr w:rsidR="0044767B" w:rsidRPr="00B734AA" w:rsidTr="00380359">
        <w:trPr>
          <w:trHeight w:val="250"/>
        </w:trPr>
        <w:tc>
          <w:tcPr>
            <w:tcW w:w="4111" w:type="dxa"/>
            <w:tcBorders>
              <w:top w:val="single" w:sz="2" w:space="0" w:color="auto"/>
              <w:left w:val="nil"/>
              <w:bottom w:val="single" w:sz="2"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Autonomía fiscal (tributos/derechos reconocidos)</w:t>
            </w:r>
          </w:p>
        </w:tc>
        <w:tc>
          <w:tcPr>
            <w:tcW w:w="1701" w:type="dxa"/>
            <w:tcBorders>
              <w:top w:val="single" w:sz="2" w:space="0" w:color="auto"/>
              <w:left w:val="nil"/>
              <w:bottom w:val="single" w:sz="2" w:space="0" w:color="auto"/>
              <w:right w:val="nil"/>
            </w:tcBorders>
            <w:noWrap/>
            <w:vAlign w:val="center"/>
          </w:tcPr>
          <w:p w:rsidR="0044767B" w:rsidRPr="00A10065"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560" w:type="dxa"/>
            <w:tcBorders>
              <w:top w:val="single" w:sz="2" w:space="0" w:color="auto"/>
              <w:left w:val="nil"/>
              <w:bottom w:val="single" w:sz="2" w:space="0" w:color="auto"/>
              <w:right w:val="nil"/>
            </w:tcBorders>
            <w:vAlign w:val="center"/>
          </w:tcPr>
          <w:p w:rsidR="0044767B" w:rsidRPr="00A10065"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417" w:type="dxa"/>
            <w:tcBorders>
              <w:top w:val="single" w:sz="2" w:space="0" w:color="auto"/>
              <w:left w:val="nil"/>
              <w:bottom w:val="single" w:sz="2"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r>
      <w:tr w:rsidR="0044767B" w:rsidRPr="00B734AA" w:rsidTr="00380359">
        <w:trPr>
          <w:trHeight w:val="250"/>
        </w:trPr>
        <w:tc>
          <w:tcPr>
            <w:tcW w:w="4111" w:type="dxa"/>
            <w:tcBorders>
              <w:top w:val="single" w:sz="2" w:space="0" w:color="auto"/>
              <w:left w:val="nil"/>
              <w:bottom w:val="single" w:sz="4" w:space="0" w:color="auto"/>
              <w:right w:val="nil"/>
            </w:tcBorders>
            <w:vAlign w:val="center"/>
          </w:tcPr>
          <w:p w:rsidR="0044767B" w:rsidRPr="00FE0D3F" w:rsidRDefault="0044767B" w:rsidP="003702EC">
            <w:pPr>
              <w:tabs>
                <w:tab w:val="left" w:pos="9072"/>
              </w:tabs>
              <w:spacing w:after="0"/>
              <w:ind w:firstLine="0"/>
              <w:jc w:val="left"/>
              <w:rPr>
                <w:rFonts w:ascii="Arial Narrow" w:hAnsi="Arial Narrow"/>
                <w:lang w:val="es-ES" w:eastAsia="es-ES"/>
              </w:rPr>
            </w:pPr>
            <w:r w:rsidRPr="00FE0D3F">
              <w:rPr>
                <w:rFonts w:ascii="Arial Narrow" w:hAnsi="Arial Narrow"/>
                <w:lang w:val="es-ES" w:eastAsia="es-ES"/>
              </w:rPr>
              <w:t>Índice dudoso cobro (saldo DDC/deudores)*100</w:t>
            </w:r>
          </w:p>
        </w:tc>
        <w:tc>
          <w:tcPr>
            <w:tcW w:w="1701" w:type="dxa"/>
            <w:tcBorders>
              <w:top w:val="single" w:sz="2" w:space="0" w:color="auto"/>
              <w:left w:val="nil"/>
              <w:bottom w:val="single" w:sz="4" w:space="0" w:color="auto"/>
              <w:right w:val="nil"/>
            </w:tcBorders>
            <w:noWrap/>
            <w:vAlign w:val="center"/>
          </w:tcPr>
          <w:p w:rsidR="0044767B" w:rsidRPr="00A10065"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560" w:type="dxa"/>
            <w:tcBorders>
              <w:top w:val="single" w:sz="2" w:space="0" w:color="auto"/>
              <w:left w:val="nil"/>
              <w:bottom w:val="single" w:sz="4" w:space="0" w:color="auto"/>
              <w:right w:val="nil"/>
            </w:tcBorders>
            <w:vAlign w:val="center"/>
          </w:tcPr>
          <w:p w:rsidR="0044767B" w:rsidRPr="00A10065"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c>
          <w:tcPr>
            <w:tcW w:w="1417" w:type="dxa"/>
            <w:tcBorders>
              <w:top w:val="single" w:sz="2" w:space="0" w:color="auto"/>
              <w:left w:val="nil"/>
              <w:bottom w:val="single" w:sz="4" w:space="0" w:color="auto"/>
              <w:right w:val="nil"/>
            </w:tcBorders>
            <w:vAlign w:val="center"/>
          </w:tcPr>
          <w:p w:rsidR="0044767B" w:rsidRPr="003C24C7"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w:t>
            </w:r>
          </w:p>
        </w:tc>
      </w:tr>
    </w:tbl>
    <w:p w:rsidR="0044767B" w:rsidRPr="005907BC" w:rsidRDefault="0044767B" w:rsidP="0044767B">
      <w:pPr>
        <w:spacing w:before="60" w:after="0"/>
        <w:ind w:firstLine="0"/>
        <w:jc w:val="left"/>
        <w:rPr>
          <w:rFonts w:ascii="Arial" w:hAnsi="Arial" w:cs="Arial"/>
          <w:sz w:val="14"/>
          <w:szCs w:val="14"/>
          <w:lang w:val="es-ES"/>
        </w:rPr>
      </w:pPr>
      <w:r w:rsidRPr="005907BC">
        <w:rPr>
          <w:rFonts w:ascii="Arial" w:hAnsi="Arial" w:cs="Arial"/>
          <w:sz w:val="14"/>
          <w:szCs w:val="14"/>
          <w:lang w:val="es-ES"/>
        </w:rPr>
        <w:t>* Ejercicio no auditado</w:t>
      </w:r>
    </w:p>
    <w:p w:rsidR="0044767B" w:rsidRPr="003211FC" w:rsidRDefault="0044767B" w:rsidP="0044767B">
      <w:pPr>
        <w:spacing w:after="0"/>
        <w:ind w:firstLine="0"/>
        <w:jc w:val="left"/>
        <w:rPr>
          <w:rFonts w:ascii="Arial Narrow" w:hAnsi="Arial Narrow"/>
          <w:sz w:val="18"/>
          <w:szCs w:val="18"/>
        </w:rPr>
      </w:pPr>
    </w:p>
    <w:p w:rsidR="0044767B" w:rsidRPr="00723229" w:rsidRDefault="0044767B" w:rsidP="0044767B">
      <w:pPr>
        <w:tabs>
          <w:tab w:val="left" w:pos="2835"/>
          <w:tab w:val="left" w:pos="9072"/>
        </w:tabs>
        <w:spacing w:before="120" w:after="120"/>
        <w:ind w:firstLine="284"/>
        <w:rPr>
          <w:spacing w:val="6"/>
          <w:sz w:val="26"/>
          <w:szCs w:val="26"/>
          <w:lang w:eastAsia="es-ES"/>
        </w:rPr>
      </w:pPr>
      <w:r w:rsidRPr="00723229">
        <w:rPr>
          <w:spacing w:val="6"/>
          <w:sz w:val="26"/>
          <w:szCs w:val="26"/>
          <w:lang w:eastAsia="es-ES"/>
        </w:rPr>
        <w:t>En 2018 el ahorro bruto y neto ha sido de 8.377 euros, un 67 por ciento inf</w:t>
      </w:r>
      <w:r w:rsidRPr="00723229">
        <w:rPr>
          <w:spacing w:val="6"/>
          <w:sz w:val="26"/>
          <w:szCs w:val="26"/>
          <w:lang w:eastAsia="es-ES"/>
        </w:rPr>
        <w:t>e</w:t>
      </w:r>
      <w:r w:rsidRPr="00723229">
        <w:rPr>
          <w:spacing w:val="6"/>
          <w:sz w:val="26"/>
          <w:szCs w:val="26"/>
          <w:lang w:eastAsia="es-ES"/>
        </w:rPr>
        <w:t>rior a</w:t>
      </w:r>
      <w:r>
        <w:rPr>
          <w:spacing w:val="6"/>
          <w:sz w:val="26"/>
          <w:szCs w:val="26"/>
          <w:lang w:eastAsia="es-ES"/>
        </w:rPr>
        <w:t>l</w:t>
      </w:r>
      <w:r w:rsidRPr="00723229">
        <w:rPr>
          <w:spacing w:val="6"/>
          <w:sz w:val="26"/>
          <w:szCs w:val="26"/>
          <w:lang w:eastAsia="es-ES"/>
        </w:rPr>
        <w:t xml:space="preserve"> </w:t>
      </w:r>
      <w:r w:rsidRPr="00FC2E2C">
        <w:rPr>
          <w:spacing w:val="6"/>
          <w:sz w:val="26"/>
          <w:szCs w:val="26"/>
          <w:lang w:eastAsia="es-ES"/>
        </w:rPr>
        <w:t xml:space="preserve">ahorro </w:t>
      </w:r>
      <w:r w:rsidRPr="00723229">
        <w:rPr>
          <w:spacing w:val="6"/>
          <w:sz w:val="26"/>
          <w:szCs w:val="26"/>
          <w:lang w:eastAsia="es-ES"/>
        </w:rPr>
        <w:t>del ejercicio anterior. El consorcio no tiene deuda concertada</w:t>
      </w:r>
      <w:r>
        <w:rPr>
          <w:spacing w:val="6"/>
          <w:sz w:val="26"/>
          <w:szCs w:val="26"/>
          <w:lang w:eastAsia="es-ES"/>
        </w:rPr>
        <w:t>.</w:t>
      </w:r>
      <w:r w:rsidRPr="00723229">
        <w:rPr>
          <w:spacing w:val="6"/>
          <w:sz w:val="26"/>
          <w:szCs w:val="26"/>
          <w:lang w:eastAsia="es-ES"/>
        </w:rPr>
        <w:t xml:space="preserve"> </w:t>
      </w:r>
    </w:p>
    <w:p w:rsidR="0044767B" w:rsidRPr="00723229" w:rsidRDefault="0044767B" w:rsidP="0044767B">
      <w:pPr>
        <w:tabs>
          <w:tab w:val="left" w:pos="2835"/>
          <w:tab w:val="left" w:pos="9072"/>
        </w:tabs>
        <w:spacing w:before="120" w:after="120"/>
        <w:ind w:firstLine="284"/>
        <w:rPr>
          <w:spacing w:val="6"/>
          <w:sz w:val="26"/>
          <w:szCs w:val="26"/>
          <w:lang w:eastAsia="es-ES"/>
        </w:rPr>
      </w:pPr>
      <w:r w:rsidRPr="00723229">
        <w:rPr>
          <w:spacing w:val="6"/>
          <w:sz w:val="26"/>
          <w:szCs w:val="26"/>
          <w:lang w:eastAsia="es-ES"/>
        </w:rPr>
        <w:t>El remanente de tesorería para fin</w:t>
      </w:r>
      <w:r>
        <w:rPr>
          <w:spacing w:val="6"/>
          <w:sz w:val="26"/>
          <w:szCs w:val="26"/>
          <w:lang w:eastAsia="es-ES"/>
        </w:rPr>
        <w:t>anciar gastos generales fue de 365.343</w:t>
      </w:r>
      <w:r w:rsidRPr="00723229">
        <w:rPr>
          <w:spacing w:val="6"/>
          <w:sz w:val="26"/>
          <w:szCs w:val="26"/>
          <w:lang w:eastAsia="es-ES"/>
        </w:rPr>
        <w:t xml:space="preserve"> e</w:t>
      </w:r>
      <w:r w:rsidRPr="00723229">
        <w:rPr>
          <w:spacing w:val="6"/>
          <w:sz w:val="26"/>
          <w:szCs w:val="26"/>
          <w:lang w:eastAsia="es-ES"/>
        </w:rPr>
        <w:t>u</w:t>
      </w:r>
      <w:r w:rsidRPr="00723229">
        <w:rPr>
          <w:spacing w:val="6"/>
          <w:sz w:val="26"/>
          <w:szCs w:val="26"/>
          <w:lang w:eastAsia="es-ES"/>
        </w:rPr>
        <w:t>ros, un dos por ciento menor que el año anterior, lo que indica la existencia de liquidez para financiar modificaciones presupuestarias en ejercicios posteriores.</w:t>
      </w:r>
    </w:p>
    <w:p w:rsidR="0044767B" w:rsidRPr="00723229" w:rsidRDefault="0044767B" w:rsidP="0044767B">
      <w:pPr>
        <w:tabs>
          <w:tab w:val="left" w:pos="2835"/>
          <w:tab w:val="left" w:pos="9072"/>
        </w:tabs>
        <w:spacing w:before="240" w:after="120"/>
        <w:ind w:firstLine="284"/>
        <w:rPr>
          <w:spacing w:val="6"/>
          <w:sz w:val="26"/>
          <w:szCs w:val="26"/>
          <w:lang w:eastAsia="es-ES"/>
        </w:rPr>
      </w:pPr>
      <w:r w:rsidRPr="00723229">
        <w:rPr>
          <w:b/>
          <w:spacing w:val="6"/>
          <w:sz w:val="26"/>
          <w:szCs w:val="26"/>
          <w:lang w:eastAsia="es-ES"/>
        </w:rPr>
        <w:t>En definitiva</w:t>
      </w:r>
      <w:r w:rsidRPr="00723229">
        <w:rPr>
          <w:spacing w:val="6"/>
          <w:sz w:val="26"/>
          <w:szCs w:val="26"/>
          <w:lang w:eastAsia="es-ES"/>
        </w:rPr>
        <w:t>, la situación financiera del consorcio es saneada, ya que los indicadores de ahorro bruto y neto y remanente de tesorería son positivos</w:t>
      </w:r>
      <w:r>
        <w:rPr>
          <w:spacing w:val="6"/>
          <w:sz w:val="26"/>
          <w:szCs w:val="26"/>
          <w:lang w:eastAsia="es-ES"/>
        </w:rPr>
        <w:t>, au</w:t>
      </w:r>
      <w:r>
        <w:rPr>
          <w:spacing w:val="6"/>
          <w:sz w:val="26"/>
          <w:szCs w:val="26"/>
          <w:lang w:eastAsia="es-ES"/>
        </w:rPr>
        <w:t>n</w:t>
      </w:r>
      <w:r>
        <w:rPr>
          <w:spacing w:val="6"/>
          <w:sz w:val="26"/>
          <w:szCs w:val="26"/>
          <w:lang w:eastAsia="es-ES"/>
        </w:rPr>
        <w:t>que estos</w:t>
      </w:r>
      <w:r w:rsidRPr="00723229">
        <w:rPr>
          <w:spacing w:val="6"/>
          <w:sz w:val="26"/>
          <w:szCs w:val="26"/>
          <w:lang w:eastAsia="es-ES"/>
        </w:rPr>
        <w:t xml:space="preserve"> indicadores han empeorado con</w:t>
      </w:r>
      <w:r>
        <w:rPr>
          <w:spacing w:val="6"/>
          <w:sz w:val="26"/>
          <w:szCs w:val="26"/>
          <w:lang w:eastAsia="es-ES"/>
        </w:rPr>
        <w:t xml:space="preserve"> respecto al ejercicio anterior. Por otra parte, debemos señalar la gran dependencia que el consorcio tiene de las su</w:t>
      </w:r>
      <w:r>
        <w:rPr>
          <w:spacing w:val="6"/>
          <w:sz w:val="26"/>
          <w:szCs w:val="26"/>
          <w:lang w:eastAsia="es-ES"/>
        </w:rPr>
        <w:t>b</w:t>
      </w:r>
      <w:r>
        <w:rPr>
          <w:spacing w:val="6"/>
          <w:sz w:val="26"/>
          <w:szCs w:val="26"/>
          <w:lang w:eastAsia="es-ES"/>
        </w:rPr>
        <w:t>venciones, alcanzando el 98 por ciento del total de sus ingresos.</w:t>
      </w:r>
    </w:p>
    <w:p w:rsidR="0044767B" w:rsidRPr="00A3642D" w:rsidRDefault="0044767B" w:rsidP="0044767B">
      <w:pPr>
        <w:pStyle w:val="atitulo2"/>
        <w:spacing w:before="240" w:after="120"/>
        <w:rPr>
          <w:color w:val="auto"/>
        </w:rPr>
      </w:pPr>
      <w:r w:rsidRPr="00A213C9">
        <w:rPr>
          <w:color w:val="FF0000"/>
          <w:spacing w:val="-2"/>
        </w:rPr>
        <w:t xml:space="preserve"> </w:t>
      </w:r>
      <w:bookmarkStart w:id="34" w:name="_Toc39849046"/>
      <w:r w:rsidRPr="00A3642D">
        <w:rPr>
          <w:color w:val="auto"/>
        </w:rPr>
        <w:t>VI.3. Cumplimiento de los objetivos de estabilidad presupuestaria y de sostenibilidad financiera</w:t>
      </w:r>
      <w:bookmarkEnd w:id="34"/>
    </w:p>
    <w:p w:rsidR="0044767B" w:rsidRPr="006B7E55" w:rsidRDefault="0044767B" w:rsidP="00380359">
      <w:pPr>
        <w:pStyle w:val="texto"/>
        <w:spacing w:before="240"/>
        <w:rPr>
          <w:szCs w:val="26"/>
        </w:rPr>
      </w:pPr>
      <w:r w:rsidRPr="006B7E55">
        <w:rPr>
          <w:szCs w:val="26"/>
        </w:rPr>
        <w:t>A efectos de la aplicación de la Ley Orgánica 2/2012, de 27 de abril, de E</w:t>
      </w:r>
      <w:r w:rsidRPr="006B7E55">
        <w:rPr>
          <w:szCs w:val="26"/>
        </w:rPr>
        <w:t>s</w:t>
      </w:r>
      <w:r w:rsidRPr="006B7E55">
        <w:rPr>
          <w:szCs w:val="26"/>
        </w:rPr>
        <w:t>tabilidad Presupuestaria y Sostenibilidad Financiera (LOEPySF), el consorcio considera Administración Pública Local a los siguientes entes: el propio co</w:t>
      </w:r>
      <w:r w:rsidRPr="006B7E55">
        <w:rPr>
          <w:szCs w:val="26"/>
        </w:rPr>
        <w:t>n</w:t>
      </w:r>
      <w:r w:rsidRPr="006B7E55">
        <w:rPr>
          <w:szCs w:val="26"/>
        </w:rPr>
        <w:t>sorcio y el organismo autónomo Grupo de acción local.</w:t>
      </w:r>
    </w:p>
    <w:p w:rsidR="0044767B" w:rsidRPr="006B7E55" w:rsidRDefault="0044767B" w:rsidP="0044767B">
      <w:pPr>
        <w:pStyle w:val="texto"/>
        <w:spacing w:before="240" w:after="120"/>
        <w:rPr>
          <w:szCs w:val="26"/>
        </w:rPr>
      </w:pPr>
      <w:r w:rsidRPr="006B7E55">
        <w:rPr>
          <w:szCs w:val="26"/>
        </w:rPr>
        <w:t>Con fecha 28 de diciembre de 2018, la Intervención General de la Admini</w:t>
      </w:r>
      <w:r w:rsidRPr="006B7E55">
        <w:rPr>
          <w:szCs w:val="26"/>
        </w:rPr>
        <w:t>s</w:t>
      </w:r>
      <w:r w:rsidRPr="006B7E55">
        <w:rPr>
          <w:szCs w:val="26"/>
        </w:rPr>
        <w:t>tración del Estado clasifica al consorcio dentro del sector de las Administraci</w:t>
      </w:r>
      <w:r w:rsidRPr="006B7E55">
        <w:rPr>
          <w:szCs w:val="26"/>
        </w:rPr>
        <w:t>o</w:t>
      </w:r>
      <w:r w:rsidRPr="006B7E55">
        <w:rPr>
          <w:szCs w:val="26"/>
        </w:rPr>
        <w:t>nes Públicas porque sus recursos provienen fundamentalmente de aportaciones y subvenciones recibidas. Asimismo, a efectos de contabilidad nacional, cons</w:t>
      </w:r>
      <w:r w:rsidRPr="006B7E55">
        <w:rPr>
          <w:szCs w:val="26"/>
        </w:rPr>
        <w:t>i</w:t>
      </w:r>
      <w:r w:rsidRPr="006B7E55">
        <w:rPr>
          <w:szCs w:val="26"/>
        </w:rPr>
        <w:t>dera que el consorcio es una unidad institucional pública dependiente del Ayuntamiento de Olite por ser el ayuntamiento que posee un mayor número de votos en la Asamblea General.</w:t>
      </w:r>
    </w:p>
    <w:p w:rsidR="0044767B" w:rsidRPr="006B7E55" w:rsidRDefault="0044767B" w:rsidP="0044767B">
      <w:pPr>
        <w:pStyle w:val="texto"/>
        <w:spacing w:before="240" w:after="120"/>
        <w:rPr>
          <w:szCs w:val="26"/>
        </w:rPr>
      </w:pPr>
      <w:r w:rsidRPr="006B7E55">
        <w:rPr>
          <w:szCs w:val="26"/>
        </w:rPr>
        <w:t>En 2018, las entidades consideradas administración pública, consorcio y Grupo de acción local, presentan los siguientes datos:</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rsidRPr="0028605A">
        <w:rPr>
          <w:szCs w:val="26"/>
        </w:rPr>
        <w:t>Principios de estabilidad presupuestaria</w:t>
      </w:r>
    </w:p>
    <w:p w:rsidR="0044767B" w:rsidRPr="006B7E55" w:rsidRDefault="0044767B" w:rsidP="0044767B">
      <w:pPr>
        <w:pStyle w:val="texto"/>
        <w:spacing w:after="240"/>
        <w:rPr>
          <w:szCs w:val="26"/>
        </w:rPr>
      </w:pPr>
      <w:r w:rsidRPr="006B7E55">
        <w:rPr>
          <w:szCs w:val="26"/>
        </w:rPr>
        <w:t xml:space="preserve">a) Han generado una capacidad de financiación de 46.484 euros. </w:t>
      </w:r>
    </w:p>
    <w:p w:rsidR="0044767B" w:rsidRDefault="0044767B" w:rsidP="0044767B">
      <w:pPr>
        <w:pStyle w:val="texto"/>
        <w:tabs>
          <w:tab w:val="clear" w:pos="2835"/>
          <w:tab w:val="clear" w:pos="3969"/>
          <w:tab w:val="clear" w:pos="5103"/>
          <w:tab w:val="clear" w:pos="6237"/>
          <w:tab w:val="clear" w:pos="7371"/>
          <w:tab w:val="left" w:pos="480"/>
        </w:tabs>
        <w:spacing w:after="180"/>
        <w:ind w:firstLine="0"/>
        <w:jc w:val="center"/>
        <w:rPr>
          <w:rFonts w:ascii="Arial" w:hAnsi="Arial" w:cs="Arial"/>
          <w:sz w:val="22"/>
          <w:szCs w:val="22"/>
          <w:lang w:val="es-ES"/>
        </w:rPr>
      </w:pPr>
      <w:r w:rsidRPr="006778DD">
        <w:rPr>
          <w:rFonts w:ascii="Arial" w:hAnsi="Arial" w:cs="Arial"/>
          <w:sz w:val="22"/>
          <w:szCs w:val="22"/>
          <w:lang w:val="es-ES"/>
        </w:rPr>
        <w:t>Capacidad de financiación</w:t>
      </w:r>
    </w:p>
    <w:tbl>
      <w:tblPr>
        <w:tblW w:w="8859" w:type="dxa"/>
        <w:tblCellMar>
          <w:left w:w="70" w:type="dxa"/>
          <w:right w:w="70" w:type="dxa"/>
        </w:tblCellMar>
        <w:tblLook w:val="00A0" w:firstRow="1" w:lastRow="0" w:firstColumn="1" w:lastColumn="0" w:noHBand="0" w:noVBand="0"/>
      </w:tblPr>
      <w:tblGrid>
        <w:gridCol w:w="5457"/>
        <w:gridCol w:w="3402"/>
      </w:tblGrid>
      <w:tr w:rsidR="0044767B" w:rsidRPr="00E47376" w:rsidTr="00380359">
        <w:trPr>
          <w:trHeight w:val="284"/>
        </w:trPr>
        <w:tc>
          <w:tcPr>
            <w:tcW w:w="5457" w:type="dxa"/>
            <w:tcBorders>
              <w:top w:val="single" w:sz="4" w:space="0" w:color="auto"/>
              <w:left w:val="nil"/>
              <w:bottom w:val="single" w:sz="4" w:space="0" w:color="auto"/>
              <w:right w:val="nil"/>
            </w:tcBorders>
            <w:shd w:val="clear" w:color="auto" w:fill="FABF8F"/>
            <w:vAlign w:val="center"/>
          </w:tcPr>
          <w:p w:rsidR="0044767B" w:rsidRPr="00E47376" w:rsidRDefault="0044767B" w:rsidP="00380359">
            <w:pPr>
              <w:spacing w:after="0"/>
              <w:rPr>
                <w:rFonts w:ascii="Arial" w:hAnsi="Arial" w:cs="Arial"/>
                <w:color w:val="000000"/>
                <w:sz w:val="19"/>
                <w:szCs w:val="19"/>
                <w:lang w:val="es-ES" w:eastAsia="es-ES"/>
              </w:rPr>
            </w:pPr>
            <w:r w:rsidRPr="00E47376">
              <w:rPr>
                <w:rFonts w:ascii="Arial" w:hAnsi="Arial" w:cs="Arial"/>
                <w:color w:val="000000"/>
                <w:sz w:val="19"/>
                <w:szCs w:val="19"/>
                <w:lang w:eastAsia="es-ES"/>
              </w:rPr>
              <w:t> </w:t>
            </w:r>
          </w:p>
        </w:tc>
        <w:tc>
          <w:tcPr>
            <w:tcW w:w="3402" w:type="dxa"/>
            <w:tcBorders>
              <w:top w:val="single" w:sz="4" w:space="0" w:color="auto"/>
              <w:left w:val="nil"/>
              <w:bottom w:val="single" w:sz="4" w:space="0" w:color="auto"/>
              <w:right w:val="nil"/>
            </w:tcBorders>
            <w:shd w:val="clear" w:color="auto" w:fill="FABF8F"/>
            <w:vAlign w:val="center"/>
          </w:tcPr>
          <w:p w:rsidR="0044767B" w:rsidRPr="00FE0D3F" w:rsidRDefault="0044767B" w:rsidP="00380359">
            <w:pPr>
              <w:pStyle w:val="cuatexto"/>
              <w:jc w:val="right"/>
              <w:rPr>
                <w:rFonts w:ascii="Arial" w:hAnsi="Arial" w:cs="Arial"/>
                <w:sz w:val="18"/>
                <w:szCs w:val="18"/>
                <w:lang w:val="es-ES" w:eastAsia="es-ES"/>
              </w:rPr>
            </w:pPr>
            <w:r>
              <w:rPr>
                <w:rFonts w:ascii="Arial" w:hAnsi="Arial" w:cs="Arial"/>
                <w:sz w:val="18"/>
                <w:szCs w:val="18"/>
                <w:lang w:val="es-ES" w:eastAsia="es-ES"/>
              </w:rPr>
              <w:t>Importe 2018</w:t>
            </w:r>
          </w:p>
        </w:tc>
      </w:tr>
      <w:tr w:rsidR="0044767B" w:rsidRPr="00FE0D3F" w:rsidTr="00380359">
        <w:trPr>
          <w:trHeight w:val="284"/>
        </w:trPr>
        <w:tc>
          <w:tcPr>
            <w:tcW w:w="5457" w:type="dxa"/>
            <w:tcBorders>
              <w:top w:val="single" w:sz="4" w:space="0" w:color="auto"/>
              <w:left w:val="nil"/>
              <w:bottom w:val="single" w:sz="4" w:space="0" w:color="auto"/>
              <w:right w:val="nil"/>
            </w:tcBorders>
            <w:vAlign w:val="center"/>
          </w:tcPr>
          <w:p w:rsidR="0044767B" w:rsidRPr="00FE0D3F" w:rsidRDefault="0044767B" w:rsidP="00380359">
            <w:pPr>
              <w:spacing w:after="0"/>
              <w:ind w:firstLine="0"/>
              <w:jc w:val="left"/>
              <w:rPr>
                <w:rFonts w:ascii="Arial Narrow" w:hAnsi="Arial Narrow"/>
                <w:lang w:val="es-ES" w:eastAsia="es-ES"/>
              </w:rPr>
            </w:pPr>
            <w:r w:rsidRPr="00FE0D3F">
              <w:rPr>
                <w:rFonts w:ascii="Arial Narrow" w:hAnsi="Arial Narrow"/>
                <w:lang w:val="es-ES" w:eastAsia="es-ES"/>
              </w:rPr>
              <w:t xml:space="preserve">Ingresos no financieros </w:t>
            </w:r>
          </w:p>
        </w:tc>
        <w:tc>
          <w:tcPr>
            <w:tcW w:w="3402" w:type="dxa"/>
            <w:tcBorders>
              <w:top w:val="single" w:sz="4" w:space="0" w:color="auto"/>
              <w:left w:val="nil"/>
              <w:bottom w:val="single" w:sz="4" w:space="0" w:color="auto"/>
              <w:right w:val="nil"/>
            </w:tcBorders>
            <w:vAlign w:val="center"/>
          </w:tcPr>
          <w:p w:rsidR="0044767B" w:rsidRPr="00FE0D3F" w:rsidRDefault="0044767B" w:rsidP="00380359">
            <w:pPr>
              <w:pStyle w:val="cuatexto"/>
              <w:jc w:val="right"/>
              <w:rPr>
                <w:rFonts w:ascii="Arial" w:hAnsi="Arial" w:cs="Arial"/>
                <w:sz w:val="18"/>
                <w:szCs w:val="18"/>
                <w:lang w:val="es-ES" w:eastAsia="es-ES"/>
              </w:rPr>
            </w:pPr>
            <w:r>
              <w:rPr>
                <w:rFonts w:ascii="Arial" w:hAnsi="Arial" w:cs="Arial"/>
                <w:sz w:val="18"/>
                <w:szCs w:val="18"/>
                <w:lang w:val="es-ES" w:eastAsia="es-ES"/>
              </w:rPr>
              <w:t>902.097</w:t>
            </w:r>
          </w:p>
        </w:tc>
      </w:tr>
      <w:tr w:rsidR="0044767B" w:rsidRPr="00FE0D3F" w:rsidTr="00380359">
        <w:trPr>
          <w:trHeight w:val="284"/>
        </w:trPr>
        <w:tc>
          <w:tcPr>
            <w:tcW w:w="5457" w:type="dxa"/>
            <w:tcBorders>
              <w:top w:val="single" w:sz="4" w:space="0" w:color="auto"/>
              <w:left w:val="nil"/>
              <w:bottom w:val="single" w:sz="4" w:space="0" w:color="auto"/>
              <w:right w:val="nil"/>
            </w:tcBorders>
            <w:vAlign w:val="center"/>
          </w:tcPr>
          <w:p w:rsidR="0044767B" w:rsidRPr="00FE0D3F" w:rsidRDefault="0044767B" w:rsidP="00380359">
            <w:pPr>
              <w:spacing w:after="0"/>
              <w:ind w:firstLine="0"/>
              <w:jc w:val="left"/>
              <w:rPr>
                <w:rFonts w:ascii="Arial Narrow" w:hAnsi="Arial Narrow"/>
                <w:lang w:val="es-ES" w:eastAsia="es-ES"/>
              </w:rPr>
            </w:pPr>
            <w:r w:rsidRPr="00FE0D3F">
              <w:rPr>
                <w:rFonts w:ascii="Arial Narrow" w:hAnsi="Arial Narrow"/>
                <w:lang w:val="es-ES" w:eastAsia="es-ES"/>
              </w:rPr>
              <w:t xml:space="preserve">Gastos no financieros </w:t>
            </w:r>
          </w:p>
        </w:tc>
        <w:tc>
          <w:tcPr>
            <w:tcW w:w="3402" w:type="dxa"/>
            <w:tcBorders>
              <w:top w:val="single" w:sz="4" w:space="0" w:color="auto"/>
              <w:left w:val="nil"/>
              <w:bottom w:val="single" w:sz="4" w:space="0" w:color="auto"/>
              <w:right w:val="nil"/>
            </w:tcBorders>
            <w:vAlign w:val="center"/>
          </w:tcPr>
          <w:p w:rsidR="0044767B" w:rsidRPr="00FE0D3F" w:rsidRDefault="0044767B" w:rsidP="00380359">
            <w:pPr>
              <w:pStyle w:val="cuatexto"/>
              <w:jc w:val="right"/>
              <w:rPr>
                <w:rFonts w:ascii="Arial" w:hAnsi="Arial" w:cs="Arial"/>
                <w:sz w:val="18"/>
                <w:szCs w:val="18"/>
                <w:lang w:val="es-ES" w:eastAsia="es-ES"/>
              </w:rPr>
            </w:pPr>
            <w:r>
              <w:rPr>
                <w:rFonts w:ascii="Arial" w:hAnsi="Arial" w:cs="Arial"/>
                <w:sz w:val="18"/>
                <w:szCs w:val="18"/>
                <w:lang w:val="es-ES" w:eastAsia="es-ES"/>
              </w:rPr>
              <w:t>822.750</w:t>
            </w:r>
          </w:p>
        </w:tc>
      </w:tr>
      <w:tr w:rsidR="0044767B" w:rsidRPr="00FE0D3F" w:rsidTr="00380359">
        <w:trPr>
          <w:trHeight w:val="284"/>
        </w:trPr>
        <w:tc>
          <w:tcPr>
            <w:tcW w:w="5457" w:type="dxa"/>
            <w:tcBorders>
              <w:top w:val="single" w:sz="4" w:space="0" w:color="auto"/>
              <w:left w:val="nil"/>
              <w:bottom w:val="single" w:sz="4" w:space="0" w:color="auto"/>
              <w:right w:val="nil"/>
            </w:tcBorders>
            <w:vAlign w:val="center"/>
          </w:tcPr>
          <w:p w:rsidR="0044767B" w:rsidRPr="00FE0D3F" w:rsidRDefault="0044767B" w:rsidP="00380359">
            <w:pPr>
              <w:spacing w:after="0"/>
              <w:ind w:firstLine="0"/>
              <w:jc w:val="left"/>
              <w:rPr>
                <w:rFonts w:ascii="Arial Narrow" w:hAnsi="Arial Narrow"/>
                <w:lang w:val="es-ES" w:eastAsia="es-ES"/>
              </w:rPr>
            </w:pPr>
            <w:r w:rsidRPr="00FE0D3F">
              <w:rPr>
                <w:rFonts w:ascii="Arial Narrow" w:hAnsi="Arial Narrow"/>
                <w:lang w:val="es-ES" w:eastAsia="es-ES"/>
              </w:rPr>
              <w:t>Saldo no financiero</w:t>
            </w:r>
          </w:p>
        </w:tc>
        <w:tc>
          <w:tcPr>
            <w:tcW w:w="3402" w:type="dxa"/>
            <w:tcBorders>
              <w:top w:val="single" w:sz="4" w:space="0" w:color="auto"/>
              <w:left w:val="nil"/>
              <w:bottom w:val="single" w:sz="4" w:space="0" w:color="auto"/>
              <w:right w:val="nil"/>
            </w:tcBorders>
            <w:vAlign w:val="center"/>
          </w:tcPr>
          <w:p w:rsidR="0044767B" w:rsidRPr="00FE0D3F" w:rsidRDefault="0044767B" w:rsidP="00380359">
            <w:pPr>
              <w:pStyle w:val="cuatexto"/>
              <w:jc w:val="right"/>
              <w:rPr>
                <w:rFonts w:ascii="Arial" w:hAnsi="Arial" w:cs="Arial"/>
                <w:sz w:val="18"/>
                <w:szCs w:val="18"/>
                <w:lang w:val="es-ES" w:eastAsia="es-ES"/>
              </w:rPr>
            </w:pPr>
            <w:r>
              <w:rPr>
                <w:rFonts w:ascii="Arial" w:hAnsi="Arial" w:cs="Arial"/>
                <w:sz w:val="18"/>
                <w:szCs w:val="18"/>
                <w:lang w:val="es-ES" w:eastAsia="es-ES"/>
              </w:rPr>
              <w:t>79.347</w:t>
            </w:r>
          </w:p>
        </w:tc>
      </w:tr>
      <w:tr w:rsidR="0044767B" w:rsidRPr="00FE0D3F" w:rsidTr="00380359">
        <w:trPr>
          <w:trHeight w:val="284"/>
        </w:trPr>
        <w:tc>
          <w:tcPr>
            <w:tcW w:w="5457" w:type="dxa"/>
            <w:tcBorders>
              <w:top w:val="single" w:sz="4" w:space="0" w:color="auto"/>
              <w:left w:val="nil"/>
              <w:bottom w:val="single" w:sz="4" w:space="0" w:color="auto"/>
              <w:right w:val="nil"/>
            </w:tcBorders>
            <w:vAlign w:val="center"/>
          </w:tcPr>
          <w:p w:rsidR="0044767B" w:rsidRPr="00FE0D3F" w:rsidRDefault="0044767B" w:rsidP="00380359">
            <w:pPr>
              <w:spacing w:after="0"/>
              <w:ind w:firstLine="0"/>
              <w:jc w:val="left"/>
              <w:rPr>
                <w:rFonts w:ascii="Arial Narrow" w:hAnsi="Arial Narrow"/>
                <w:lang w:val="es-ES" w:eastAsia="es-ES"/>
              </w:rPr>
            </w:pPr>
            <w:r w:rsidRPr="00FE0D3F">
              <w:rPr>
                <w:rFonts w:ascii="Arial Narrow" w:hAnsi="Arial Narrow"/>
                <w:lang w:val="es-ES" w:eastAsia="es-ES"/>
              </w:rPr>
              <w:t>Ajustes SEC</w:t>
            </w:r>
          </w:p>
        </w:tc>
        <w:tc>
          <w:tcPr>
            <w:tcW w:w="3402" w:type="dxa"/>
            <w:tcBorders>
              <w:top w:val="single" w:sz="4" w:space="0" w:color="auto"/>
              <w:left w:val="nil"/>
              <w:bottom w:val="single" w:sz="4" w:space="0" w:color="auto"/>
              <w:right w:val="nil"/>
            </w:tcBorders>
            <w:vAlign w:val="center"/>
          </w:tcPr>
          <w:p w:rsidR="0044767B" w:rsidRPr="00FE0D3F" w:rsidRDefault="0044767B" w:rsidP="00380359">
            <w:pPr>
              <w:pStyle w:val="cuatexto"/>
              <w:jc w:val="right"/>
              <w:rPr>
                <w:rFonts w:ascii="Arial" w:hAnsi="Arial" w:cs="Arial"/>
                <w:sz w:val="18"/>
                <w:szCs w:val="18"/>
                <w:lang w:val="es-ES" w:eastAsia="es-ES"/>
              </w:rPr>
            </w:pPr>
          </w:p>
        </w:tc>
      </w:tr>
      <w:tr w:rsidR="0044767B" w:rsidRPr="00FE0D3F" w:rsidTr="00380359">
        <w:trPr>
          <w:trHeight w:val="284"/>
        </w:trPr>
        <w:tc>
          <w:tcPr>
            <w:tcW w:w="5457" w:type="dxa"/>
            <w:tcBorders>
              <w:top w:val="single" w:sz="2" w:space="0" w:color="auto"/>
              <w:left w:val="nil"/>
              <w:bottom w:val="single" w:sz="2" w:space="0" w:color="auto"/>
              <w:right w:val="nil"/>
            </w:tcBorders>
            <w:vAlign w:val="center"/>
          </w:tcPr>
          <w:p w:rsidR="0044767B" w:rsidRPr="00787B84" w:rsidRDefault="0044767B" w:rsidP="00380359">
            <w:pPr>
              <w:spacing w:after="0"/>
              <w:ind w:firstLine="0"/>
              <w:jc w:val="left"/>
              <w:rPr>
                <w:rFonts w:ascii="Arial Narrow" w:hAnsi="Arial Narrow"/>
                <w:lang w:val="es-ES" w:eastAsia="es-ES"/>
              </w:rPr>
            </w:pPr>
            <w:r>
              <w:rPr>
                <w:rFonts w:ascii="Arial Narrow" w:hAnsi="Arial Narrow"/>
                <w:lang w:val="es-ES" w:eastAsia="es-ES"/>
              </w:rPr>
              <w:t>Transferencias recibidas de otras AA.PP.</w:t>
            </w:r>
          </w:p>
        </w:tc>
        <w:tc>
          <w:tcPr>
            <w:tcW w:w="3402" w:type="dxa"/>
            <w:tcBorders>
              <w:top w:val="single" w:sz="2" w:space="0" w:color="auto"/>
              <w:left w:val="nil"/>
              <w:bottom w:val="single" w:sz="2" w:space="0" w:color="auto"/>
              <w:right w:val="nil"/>
            </w:tcBorders>
            <w:vAlign w:val="center"/>
          </w:tcPr>
          <w:p w:rsidR="0044767B" w:rsidRPr="00FE0D3F" w:rsidRDefault="0044767B" w:rsidP="00380359">
            <w:pPr>
              <w:pStyle w:val="cuatexto"/>
              <w:jc w:val="right"/>
              <w:rPr>
                <w:rFonts w:ascii="Arial" w:hAnsi="Arial" w:cs="Arial"/>
                <w:sz w:val="18"/>
                <w:szCs w:val="18"/>
                <w:lang w:val="es-ES" w:eastAsia="es-ES"/>
              </w:rPr>
            </w:pPr>
            <w:r>
              <w:rPr>
                <w:rFonts w:ascii="Arial" w:hAnsi="Arial" w:cs="Arial"/>
                <w:sz w:val="18"/>
                <w:szCs w:val="18"/>
                <w:lang w:val="es-ES" w:eastAsia="es-ES"/>
              </w:rPr>
              <w:t>-32.863</w:t>
            </w:r>
          </w:p>
        </w:tc>
      </w:tr>
      <w:tr w:rsidR="0044767B" w:rsidRPr="00380359" w:rsidTr="00380359">
        <w:trPr>
          <w:trHeight w:val="284"/>
        </w:trPr>
        <w:tc>
          <w:tcPr>
            <w:tcW w:w="5457" w:type="dxa"/>
            <w:tcBorders>
              <w:top w:val="single" w:sz="2" w:space="0" w:color="auto"/>
              <w:left w:val="nil"/>
              <w:bottom w:val="single" w:sz="4" w:space="0" w:color="auto"/>
              <w:right w:val="nil"/>
            </w:tcBorders>
            <w:shd w:val="clear" w:color="auto" w:fill="FABF8F" w:themeFill="accent6" w:themeFillTint="99"/>
            <w:vAlign w:val="center"/>
          </w:tcPr>
          <w:p w:rsidR="0044767B" w:rsidRPr="00380359" w:rsidRDefault="0044767B" w:rsidP="00380359">
            <w:pPr>
              <w:spacing w:after="0"/>
              <w:ind w:firstLine="0"/>
              <w:jc w:val="left"/>
              <w:rPr>
                <w:rFonts w:ascii="Arial" w:hAnsi="Arial" w:cs="Arial"/>
                <w:sz w:val="18"/>
                <w:szCs w:val="18"/>
                <w:lang w:val="es-ES" w:eastAsia="es-ES"/>
              </w:rPr>
            </w:pPr>
            <w:r w:rsidRPr="00380359">
              <w:rPr>
                <w:rFonts w:ascii="Arial" w:hAnsi="Arial" w:cs="Arial"/>
                <w:sz w:val="18"/>
                <w:szCs w:val="18"/>
                <w:lang w:val="es-ES" w:eastAsia="es-ES"/>
              </w:rPr>
              <w:t>Capacidad de financiación</w:t>
            </w:r>
          </w:p>
        </w:tc>
        <w:tc>
          <w:tcPr>
            <w:tcW w:w="3402" w:type="dxa"/>
            <w:tcBorders>
              <w:top w:val="single" w:sz="2" w:space="0" w:color="auto"/>
              <w:left w:val="nil"/>
              <w:bottom w:val="single" w:sz="4" w:space="0" w:color="auto"/>
              <w:right w:val="nil"/>
            </w:tcBorders>
            <w:shd w:val="clear" w:color="auto" w:fill="FABF8F" w:themeFill="accent6" w:themeFillTint="99"/>
            <w:vAlign w:val="center"/>
          </w:tcPr>
          <w:p w:rsidR="0044767B" w:rsidRPr="00380359" w:rsidRDefault="0044767B" w:rsidP="00380359">
            <w:pPr>
              <w:pStyle w:val="cuatexto"/>
              <w:jc w:val="right"/>
              <w:rPr>
                <w:rFonts w:ascii="Arial" w:hAnsi="Arial" w:cs="Arial"/>
                <w:sz w:val="18"/>
                <w:szCs w:val="18"/>
                <w:lang w:val="es-ES" w:eastAsia="es-ES"/>
              </w:rPr>
            </w:pPr>
            <w:r w:rsidRPr="00380359">
              <w:rPr>
                <w:rFonts w:ascii="Arial" w:hAnsi="Arial" w:cs="Arial"/>
                <w:sz w:val="18"/>
                <w:szCs w:val="18"/>
                <w:lang w:val="es-ES" w:eastAsia="es-ES"/>
              </w:rPr>
              <w:t>46.484</w:t>
            </w:r>
          </w:p>
        </w:tc>
      </w:tr>
    </w:tbl>
    <w:p w:rsidR="0044767B" w:rsidRPr="006B7E55" w:rsidRDefault="0044767B" w:rsidP="00380359">
      <w:pPr>
        <w:pStyle w:val="texto"/>
        <w:tabs>
          <w:tab w:val="left" w:pos="8789"/>
        </w:tabs>
        <w:spacing w:before="240"/>
        <w:rPr>
          <w:szCs w:val="26"/>
        </w:rPr>
      </w:pPr>
      <w:r w:rsidRPr="006B7E55">
        <w:rPr>
          <w:szCs w:val="26"/>
        </w:rPr>
        <w:t>En el cálculo realizado por el consorcio no se había considerado el ajuste por transferencias recibidas de otras administraciones públicas, que disminuye la capacidad de financiación del consorcio en el importe de dicho ajuste.</w:t>
      </w:r>
    </w:p>
    <w:p w:rsidR="0044767B" w:rsidRPr="006B7E55" w:rsidRDefault="0044767B" w:rsidP="0044767B">
      <w:pPr>
        <w:pStyle w:val="texto"/>
        <w:spacing w:before="120" w:after="120"/>
        <w:rPr>
          <w:szCs w:val="26"/>
        </w:rPr>
      </w:pPr>
      <w:r w:rsidRPr="006B7E55">
        <w:rPr>
          <w:szCs w:val="26"/>
        </w:rPr>
        <w:t>b) El gasto computable del ejercicio 2018 es inferior al límite máximo de gasto en 54.388 euros, cumpliéndose la regla de gasto al no superar la tasa de variación del 2,4 por ciento autorizada para 2018.</w:t>
      </w:r>
    </w:p>
    <w:p w:rsidR="0044767B" w:rsidRPr="000E3AB7" w:rsidRDefault="0044767B" w:rsidP="0044767B">
      <w:pPr>
        <w:pStyle w:val="texto"/>
        <w:tabs>
          <w:tab w:val="clear" w:pos="2835"/>
          <w:tab w:val="clear" w:pos="3969"/>
          <w:tab w:val="clear" w:pos="5103"/>
          <w:tab w:val="clear" w:pos="6237"/>
          <w:tab w:val="clear" w:pos="7371"/>
          <w:tab w:val="left" w:pos="480"/>
        </w:tabs>
        <w:spacing w:before="240" w:after="120"/>
        <w:ind w:firstLine="0"/>
        <w:jc w:val="center"/>
        <w:rPr>
          <w:rFonts w:ascii="Arial" w:hAnsi="Arial" w:cs="Arial"/>
          <w:sz w:val="22"/>
          <w:szCs w:val="22"/>
          <w:lang w:val="es-ES"/>
        </w:rPr>
      </w:pPr>
      <w:r w:rsidRPr="000E3AB7">
        <w:rPr>
          <w:rFonts w:ascii="Arial" w:hAnsi="Arial" w:cs="Arial"/>
          <w:sz w:val="22"/>
          <w:szCs w:val="22"/>
          <w:lang w:val="es-ES"/>
        </w:rPr>
        <w:t>Regla de gasto</w:t>
      </w:r>
    </w:p>
    <w:tbl>
      <w:tblPr>
        <w:tblW w:w="8859" w:type="dxa"/>
        <w:tblBorders>
          <w:top w:val="single" w:sz="8" w:space="0" w:color="auto"/>
          <w:bottom w:val="single" w:sz="8" w:space="0" w:color="auto"/>
          <w:insideH w:val="single" w:sz="2" w:space="0" w:color="auto"/>
        </w:tblBorders>
        <w:tblCellMar>
          <w:left w:w="70" w:type="dxa"/>
          <w:right w:w="70" w:type="dxa"/>
        </w:tblCellMar>
        <w:tblLook w:val="00A0" w:firstRow="1" w:lastRow="0" w:firstColumn="1" w:lastColumn="0" w:noHBand="0" w:noVBand="0"/>
      </w:tblPr>
      <w:tblGrid>
        <w:gridCol w:w="5457"/>
        <w:gridCol w:w="3402"/>
      </w:tblGrid>
      <w:tr w:rsidR="0044767B" w:rsidRPr="000E3AB7" w:rsidTr="00380359">
        <w:trPr>
          <w:trHeight w:val="284"/>
        </w:trPr>
        <w:tc>
          <w:tcPr>
            <w:tcW w:w="5457" w:type="dxa"/>
            <w:tcBorders>
              <w:top w:val="single" w:sz="4" w:space="0" w:color="auto"/>
            </w:tcBorders>
            <w:shd w:val="clear" w:color="auto" w:fill="FABF8F" w:themeFill="accent6" w:themeFillTint="99"/>
            <w:vAlign w:val="center"/>
          </w:tcPr>
          <w:p w:rsidR="0044767B" w:rsidRPr="000E3AB7" w:rsidRDefault="0044767B" w:rsidP="003702EC">
            <w:pPr>
              <w:spacing w:after="0"/>
              <w:rPr>
                <w:rFonts w:ascii="Arial" w:hAnsi="Arial" w:cs="Arial"/>
                <w:sz w:val="19"/>
                <w:szCs w:val="19"/>
                <w:lang w:eastAsia="es-ES"/>
              </w:rPr>
            </w:pPr>
          </w:p>
        </w:tc>
        <w:tc>
          <w:tcPr>
            <w:tcW w:w="3402" w:type="dxa"/>
            <w:tcBorders>
              <w:top w:val="single" w:sz="4" w:space="0" w:color="auto"/>
            </w:tcBorders>
            <w:shd w:val="clear" w:color="auto" w:fill="FABF8F" w:themeFill="accent6" w:themeFillTint="99"/>
            <w:vAlign w:val="center"/>
          </w:tcPr>
          <w:p w:rsidR="0044767B" w:rsidRPr="00FE0D3F" w:rsidRDefault="0044767B" w:rsidP="003702EC">
            <w:pPr>
              <w:pStyle w:val="cuatexto"/>
              <w:jc w:val="right"/>
              <w:rPr>
                <w:rFonts w:ascii="Arial" w:hAnsi="Arial" w:cs="Arial"/>
                <w:sz w:val="18"/>
                <w:szCs w:val="18"/>
                <w:lang w:val="es-ES" w:eastAsia="es-ES"/>
              </w:rPr>
            </w:pPr>
            <w:r>
              <w:rPr>
                <w:rFonts w:ascii="Arial" w:hAnsi="Arial" w:cs="Arial"/>
                <w:sz w:val="18"/>
                <w:szCs w:val="18"/>
                <w:lang w:val="es-ES" w:eastAsia="es-ES"/>
              </w:rPr>
              <w:t>Importe 2018</w:t>
            </w:r>
          </w:p>
        </w:tc>
      </w:tr>
      <w:tr w:rsidR="0044767B" w:rsidRPr="000E3AB7" w:rsidTr="00380359">
        <w:trPr>
          <w:trHeight w:val="284"/>
        </w:trPr>
        <w:tc>
          <w:tcPr>
            <w:tcW w:w="5457" w:type="dxa"/>
            <w:tcBorders>
              <w:top w:val="single" w:sz="4" w:space="0" w:color="auto"/>
            </w:tcBorders>
            <w:vAlign w:val="center"/>
          </w:tcPr>
          <w:p w:rsidR="0044767B" w:rsidRPr="000E3AB7" w:rsidRDefault="0044767B" w:rsidP="003702EC">
            <w:pPr>
              <w:spacing w:after="0"/>
              <w:ind w:firstLine="0"/>
              <w:jc w:val="left"/>
              <w:rPr>
                <w:rFonts w:ascii="Arial Narrow" w:hAnsi="Arial Narrow"/>
                <w:lang w:val="es-ES" w:eastAsia="es-ES"/>
              </w:rPr>
            </w:pPr>
            <w:r w:rsidRPr="000E3AB7">
              <w:rPr>
                <w:rFonts w:ascii="Arial Narrow" w:hAnsi="Arial Narrow"/>
                <w:lang w:val="es-ES" w:eastAsia="es-ES"/>
              </w:rPr>
              <w:t>Gasto computable consolidado 2017*</w:t>
            </w:r>
          </w:p>
        </w:tc>
        <w:tc>
          <w:tcPr>
            <w:tcW w:w="3402" w:type="dxa"/>
            <w:tcBorders>
              <w:top w:val="single" w:sz="4" w:space="0" w:color="auto"/>
            </w:tcBorders>
            <w:vAlign w:val="center"/>
          </w:tcPr>
          <w:p w:rsidR="0044767B" w:rsidRPr="000E3AB7" w:rsidRDefault="0044767B" w:rsidP="003702EC">
            <w:pPr>
              <w:spacing w:after="0"/>
              <w:ind w:firstLine="0"/>
              <w:jc w:val="right"/>
              <w:rPr>
                <w:rFonts w:ascii="Arial Narrow" w:hAnsi="Arial Narrow"/>
                <w:lang w:val="es-ES" w:eastAsia="es-ES"/>
              </w:rPr>
            </w:pPr>
            <w:r w:rsidRPr="000E3AB7">
              <w:rPr>
                <w:rFonts w:ascii="Arial Narrow" w:hAnsi="Arial Narrow"/>
                <w:lang w:val="es-ES" w:eastAsia="es-ES"/>
              </w:rPr>
              <w:t>218.582</w:t>
            </w:r>
          </w:p>
        </w:tc>
      </w:tr>
      <w:tr w:rsidR="0044767B" w:rsidRPr="000E3AB7" w:rsidTr="00380359">
        <w:trPr>
          <w:trHeight w:val="284"/>
        </w:trPr>
        <w:tc>
          <w:tcPr>
            <w:tcW w:w="5457" w:type="dxa"/>
            <w:vAlign w:val="center"/>
          </w:tcPr>
          <w:p w:rsidR="0044767B" w:rsidRPr="000E3AB7" w:rsidRDefault="0044767B" w:rsidP="003702EC">
            <w:pPr>
              <w:spacing w:after="0"/>
              <w:ind w:firstLine="0"/>
              <w:jc w:val="left"/>
              <w:rPr>
                <w:rFonts w:ascii="Arial Narrow" w:hAnsi="Arial Narrow"/>
                <w:lang w:val="es-ES" w:eastAsia="es-ES"/>
              </w:rPr>
            </w:pPr>
            <w:r w:rsidRPr="000E3AB7">
              <w:rPr>
                <w:rFonts w:ascii="Arial Narrow" w:hAnsi="Arial Narrow"/>
                <w:lang w:val="es-ES" w:eastAsia="es-ES"/>
              </w:rPr>
              <w:t>Incremento del 2,4%</w:t>
            </w:r>
          </w:p>
        </w:tc>
        <w:tc>
          <w:tcPr>
            <w:tcW w:w="3402" w:type="dxa"/>
            <w:vAlign w:val="center"/>
          </w:tcPr>
          <w:p w:rsidR="0044767B" w:rsidRPr="000E3AB7" w:rsidRDefault="0044767B" w:rsidP="003702EC">
            <w:pPr>
              <w:spacing w:after="0"/>
              <w:ind w:firstLine="0"/>
              <w:jc w:val="right"/>
              <w:rPr>
                <w:rFonts w:ascii="Arial Narrow" w:hAnsi="Arial Narrow"/>
                <w:lang w:val="es-ES" w:eastAsia="es-ES"/>
              </w:rPr>
            </w:pPr>
            <w:r w:rsidRPr="000E3AB7">
              <w:rPr>
                <w:rFonts w:ascii="Arial Narrow" w:hAnsi="Arial Narrow"/>
                <w:lang w:val="es-ES" w:eastAsia="es-ES"/>
              </w:rPr>
              <w:t>5.246</w:t>
            </w:r>
          </w:p>
        </w:tc>
      </w:tr>
      <w:tr w:rsidR="0044767B" w:rsidRPr="000E3AB7" w:rsidTr="00380359">
        <w:trPr>
          <w:trHeight w:val="284"/>
        </w:trPr>
        <w:tc>
          <w:tcPr>
            <w:tcW w:w="5457" w:type="dxa"/>
            <w:vAlign w:val="center"/>
          </w:tcPr>
          <w:p w:rsidR="0044767B" w:rsidRPr="000E3AB7" w:rsidRDefault="0044767B" w:rsidP="003702EC">
            <w:pPr>
              <w:spacing w:after="0"/>
              <w:ind w:firstLine="0"/>
              <w:jc w:val="left"/>
              <w:rPr>
                <w:rFonts w:ascii="Arial Narrow" w:hAnsi="Arial Narrow"/>
                <w:lang w:val="es-ES" w:eastAsia="es-ES"/>
              </w:rPr>
            </w:pPr>
            <w:r w:rsidRPr="000E3AB7">
              <w:rPr>
                <w:rFonts w:ascii="Arial Narrow" w:hAnsi="Arial Narrow"/>
                <w:lang w:val="es-ES" w:eastAsia="es-ES"/>
              </w:rPr>
              <w:t>Límite gasto previsto para 2018</w:t>
            </w:r>
          </w:p>
        </w:tc>
        <w:tc>
          <w:tcPr>
            <w:tcW w:w="3402" w:type="dxa"/>
            <w:vAlign w:val="center"/>
          </w:tcPr>
          <w:p w:rsidR="0044767B" w:rsidRPr="000E3AB7" w:rsidRDefault="0044767B" w:rsidP="003702EC">
            <w:pPr>
              <w:spacing w:after="0"/>
              <w:ind w:firstLine="0"/>
              <w:jc w:val="right"/>
              <w:rPr>
                <w:rFonts w:ascii="Arial Narrow" w:hAnsi="Arial Narrow"/>
                <w:lang w:val="es-ES" w:eastAsia="es-ES"/>
              </w:rPr>
            </w:pPr>
            <w:r w:rsidRPr="000E3AB7">
              <w:rPr>
                <w:rFonts w:ascii="Arial Narrow" w:hAnsi="Arial Narrow"/>
                <w:lang w:val="es-ES" w:eastAsia="es-ES"/>
              </w:rPr>
              <w:t>223.828</w:t>
            </w:r>
          </w:p>
        </w:tc>
      </w:tr>
      <w:tr w:rsidR="0044767B" w:rsidRPr="000E3AB7" w:rsidTr="00380359">
        <w:trPr>
          <w:trHeight w:val="284"/>
        </w:trPr>
        <w:tc>
          <w:tcPr>
            <w:tcW w:w="5457" w:type="dxa"/>
            <w:vAlign w:val="center"/>
          </w:tcPr>
          <w:p w:rsidR="0044767B" w:rsidRPr="000E3AB7" w:rsidRDefault="0044767B" w:rsidP="003702EC">
            <w:pPr>
              <w:spacing w:after="0"/>
              <w:ind w:firstLine="0"/>
              <w:jc w:val="left"/>
              <w:rPr>
                <w:rFonts w:ascii="Arial Narrow" w:hAnsi="Arial Narrow"/>
                <w:lang w:val="es-ES" w:eastAsia="es-ES"/>
              </w:rPr>
            </w:pPr>
            <w:r w:rsidRPr="000E3AB7">
              <w:rPr>
                <w:rFonts w:ascii="Arial Narrow" w:hAnsi="Arial Narrow"/>
                <w:lang w:val="es-ES" w:eastAsia="es-ES"/>
              </w:rPr>
              <w:t>Gasto computable consolidado en 2018</w:t>
            </w:r>
          </w:p>
        </w:tc>
        <w:tc>
          <w:tcPr>
            <w:tcW w:w="3402" w:type="dxa"/>
            <w:vAlign w:val="center"/>
          </w:tcPr>
          <w:p w:rsidR="0044767B" w:rsidRPr="000E3AB7" w:rsidRDefault="0044767B" w:rsidP="003702EC">
            <w:pPr>
              <w:spacing w:after="0"/>
              <w:ind w:firstLine="0"/>
              <w:jc w:val="right"/>
              <w:rPr>
                <w:rFonts w:ascii="Arial Narrow" w:hAnsi="Arial Narrow"/>
                <w:lang w:val="es-ES" w:eastAsia="es-ES"/>
              </w:rPr>
            </w:pPr>
            <w:r w:rsidRPr="000E3AB7">
              <w:rPr>
                <w:rFonts w:ascii="Arial Narrow" w:hAnsi="Arial Narrow"/>
                <w:lang w:val="es-ES" w:eastAsia="es-ES"/>
              </w:rPr>
              <w:t>169.440</w:t>
            </w:r>
          </w:p>
        </w:tc>
      </w:tr>
      <w:tr w:rsidR="0044767B" w:rsidRPr="00380359" w:rsidTr="00380359">
        <w:trPr>
          <w:trHeight w:val="284"/>
        </w:trPr>
        <w:tc>
          <w:tcPr>
            <w:tcW w:w="5457" w:type="dxa"/>
            <w:tcBorders>
              <w:bottom w:val="single" w:sz="4" w:space="0" w:color="auto"/>
            </w:tcBorders>
            <w:shd w:val="clear" w:color="auto" w:fill="FABF8F" w:themeFill="accent6" w:themeFillTint="99"/>
            <w:vAlign w:val="center"/>
          </w:tcPr>
          <w:p w:rsidR="0044767B" w:rsidRPr="00380359" w:rsidRDefault="0044767B" w:rsidP="003702EC">
            <w:pPr>
              <w:spacing w:after="0"/>
              <w:ind w:firstLine="0"/>
              <w:jc w:val="left"/>
              <w:rPr>
                <w:rFonts w:ascii="Arial" w:hAnsi="Arial" w:cs="Arial"/>
                <w:sz w:val="18"/>
                <w:szCs w:val="18"/>
                <w:lang w:val="es-ES" w:eastAsia="es-ES"/>
              </w:rPr>
            </w:pPr>
            <w:r w:rsidRPr="00380359">
              <w:rPr>
                <w:rFonts w:ascii="Arial" w:hAnsi="Arial" w:cs="Arial"/>
                <w:sz w:val="18"/>
                <w:szCs w:val="18"/>
                <w:lang w:val="es-ES" w:eastAsia="es-ES"/>
              </w:rPr>
              <w:t>Desviación en el gasto en 2018</w:t>
            </w:r>
          </w:p>
        </w:tc>
        <w:tc>
          <w:tcPr>
            <w:tcW w:w="3402" w:type="dxa"/>
            <w:tcBorders>
              <w:bottom w:val="single" w:sz="4" w:space="0" w:color="auto"/>
            </w:tcBorders>
            <w:shd w:val="clear" w:color="auto" w:fill="FABF8F" w:themeFill="accent6" w:themeFillTint="99"/>
            <w:vAlign w:val="center"/>
          </w:tcPr>
          <w:p w:rsidR="0044767B" w:rsidRPr="00380359" w:rsidRDefault="0044767B" w:rsidP="003702EC">
            <w:pPr>
              <w:spacing w:after="0"/>
              <w:ind w:firstLine="0"/>
              <w:jc w:val="right"/>
              <w:rPr>
                <w:rFonts w:ascii="Arial" w:hAnsi="Arial" w:cs="Arial"/>
                <w:sz w:val="18"/>
                <w:szCs w:val="18"/>
                <w:lang w:val="es-ES" w:eastAsia="es-ES"/>
              </w:rPr>
            </w:pPr>
            <w:r w:rsidRPr="00380359">
              <w:rPr>
                <w:rFonts w:ascii="Arial" w:hAnsi="Arial" w:cs="Arial"/>
                <w:sz w:val="18"/>
                <w:szCs w:val="18"/>
                <w:lang w:val="es-ES" w:eastAsia="es-ES"/>
              </w:rPr>
              <w:t>-54.388</w:t>
            </w:r>
          </w:p>
        </w:tc>
      </w:tr>
    </w:tbl>
    <w:p w:rsidR="0044767B" w:rsidRPr="00380359" w:rsidRDefault="0044767B" w:rsidP="00380359">
      <w:pPr>
        <w:spacing w:before="120" w:after="120"/>
        <w:ind w:firstLine="0"/>
        <w:jc w:val="left"/>
        <w:rPr>
          <w:rFonts w:ascii="Arial" w:hAnsi="Arial" w:cs="Arial"/>
          <w:spacing w:val="6"/>
          <w:sz w:val="14"/>
          <w:szCs w:val="14"/>
        </w:rPr>
      </w:pPr>
      <w:r w:rsidRPr="00380359">
        <w:rPr>
          <w:rFonts w:ascii="Arial" w:hAnsi="Arial" w:cs="Arial"/>
          <w:spacing w:val="6"/>
          <w:sz w:val="14"/>
          <w:szCs w:val="14"/>
        </w:rPr>
        <w:t>*Ejercicio no auditado</w:t>
      </w:r>
    </w:p>
    <w:p w:rsidR="0044767B" w:rsidRDefault="0044767B" w:rsidP="0044767B">
      <w:pPr>
        <w:pStyle w:val="texto"/>
        <w:tabs>
          <w:tab w:val="left" w:pos="8789"/>
        </w:tabs>
        <w:spacing w:before="120" w:after="120"/>
        <w:rPr>
          <w:szCs w:val="26"/>
        </w:rPr>
      </w:pPr>
      <w:r w:rsidRPr="006B7E55">
        <w:rPr>
          <w:szCs w:val="26"/>
        </w:rPr>
        <w:t xml:space="preserve">En nuestra revisión, hemos ajustado el gasto computable consolidado en 2018  teniendo en cuenta </w:t>
      </w:r>
      <w:r w:rsidR="005D7045">
        <w:rPr>
          <w:szCs w:val="26"/>
        </w:rPr>
        <w:t xml:space="preserve">las </w:t>
      </w:r>
      <w:r w:rsidRPr="006B7E55">
        <w:rPr>
          <w:szCs w:val="26"/>
        </w:rPr>
        <w:t>desviaciones en el gasto financiado con fondos f</w:t>
      </w:r>
      <w:r w:rsidRPr="006B7E55">
        <w:rPr>
          <w:szCs w:val="26"/>
        </w:rPr>
        <w:t>i</w:t>
      </w:r>
      <w:r w:rsidRPr="006B7E55">
        <w:rPr>
          <w:szCs w:val="26"/>
        </w:rPr>
        <w:t>nalistas que el consorcio no había considerado en el cálculo de la regla de ga</w:t>
      </w:r>
      <w:r w:rsidRPr="006B7E55">
        <w:rPr>
          <w:szCs w:val="26"/>
        </w:rPr>
        <w:t>s</w:t>
      </w:r>
      <w:r w:rsidRPr="006B7E55">
        <w:rPr>
          <w:szCs w:val="26"/>
        </w:rPr>
        <w:t xml:space="preserve">to; consecuencia de dicho ajuste, el importe de la desviación en el gasto en 2018, es inferior </w:t>
      </w:r>
      <w:r>
        <w:rPr>
          <w:szCs w:val="26"/>
        </w:rPr>
        <w:t xml:space="preserve">al calculado por el consorcio, </w:t>
      </w:r>
      <w:r w:rsidRPr="00FC2E2C">
        <w:rPr>
          <w:szCs w:val="26"/>
        </w:rPr>
        <w:t>que ascendía a 107.824 euros.</w:t>
      </w:r>
    </w:p>
    <w:p w:rsidR="0044767B" w:rsidRPr="0028605A" w:rsidRDefault="0044767B" w:rsidP="0028605A">
      <w:pPr>
        <w:pStyle w:val="texto"/>
        <w:numPr>
          <w:ilvl w:val="0"/>
          <w:numId w:val="9"/>
        </w:numPr>
        <w:tabs>
          <w:tab w:val="clear" w:pos="2835"/>
          <w:tab w:val="clear" w:pos="3969"/>
          <w:tab w:val="clear" w:pos="5103"/>
          <w:tab w:val="clear" w:pos="6237"/>
          <w:tab w:val="clear" w:pos="7371"/>
          <w:tab w:val="num" w:pos="300"/>
          <w:tab w:val="left" w:pos="480"/>
          <w:tab w:val="num" w:pos="928"/>
          <w:tab w:val="num" w:pos="6597"/>
        </w:tabs>
        <w:spacing w:after="180"/>
        <w:ind w:left="0" w:firstLine="284"/>
        <w:rPr>
          <w:szCs w:val="26"/>
        </w:rPr>
      </w:pPr>
      <w:r w:rsidRPr="0028605A">
        <w:rPr>
          <w:szCs w:val="26"/>
        </w:rPr>
        <w:t xml:space="preserve">Principio de </w:t>
      </w:r>
      <w:r w:rsidRPr="006B7E55">
        <w:rPr>
          <w:szCs w:val="26"/>
        </w:rPr>
        <w:t>sostenibilidad</w:t>
      </w:r>
      <w:r w:rsidRPr="0028605A">
        <w:rPr>
          <w:szCs w:val="26"/>
        </w:rPr>
        <w:t xml:space="preserve"> financiera</w:t>
      </w:r>
    </w:p>
    <w:p w:rsidR="0044767B" w:rsidRPr="006B7E55" w:rsidRDefault="0044767B" w:rsidP="0044767B">
      <w:pPr>
        <w:pStyle w:val="texto"/>
        <w:tabs>
          <w:tab w:val="clear" w:pos="2835"/>
          <w:tab w:val="clear" w:pos="3969"/>
          <w:tab w:val="clear" w:pos="5103"/>
          <w:tab w:val="clear" w:pos="6237"/>
          <w:tab w:val="clear" w:pos="7371"/>
        </w:tabs>
        <w:rPr>
          <w:szCs w:val="26"/>
          <w:highlight w:val="cyan"/>
        </w:rPr>
      </w:pPr>
      <w:r w:rsidRPr="006B7E55">
        <w:rPr>
          <w:szCs w:val="26"/>
        </w:rPr>
        <w:t>a) En relación a la sostenibilidad de la deuda pública, se cumple con dicho objetivo al no tener deuda concertada.</w:t>
      </w:r>
    </w:p>
    <w:p w:rsidR="0044767B" w:rsidRPr="006B7E55" w:rsidRDefault="0044767B" w:rsidP="0044767B">
      <w:pPr>
        <w:pStyle w:val="texto"/>
        <w:tabs>
          <w:tab w:val="clear" w:pos="2835"/>
          <w:tab w:val="clear" w:pos="3969"/>
          <w:tab w:val="clear" w:pos="5103"/>
          <w:tab w:val="clear" w:pos="6237"/>
          <w:tab w:val="clear" w:pos="7371"/>
        </w:tabs>
        <w:rPr>
          <w:szCs w:val="26"/>
        </w:rPr>
      </w:pPr>
      <w:r w:rsidRPr="006B7E55">
        <w:rPr>
          <w:szCs w:val="26"/>
        </w:rPr>
        <w:t xml:space="preserve">b) El consorcio no presenta información sobre el periodo medio de pago a proveedores. </w:t>
      </w:r>
    </w:p>
    <w:p w:rsidR="0044767B" w:rsidRPr="006B7E55" w:rsidRDefault="0044767B" w:rsidP="0044767B">
      <w:pPr>
        <w:rPr>
          <w:spacing w:val="6"/>
          <w:sz w:val="26"/>
          <w:szCs w:val="26"/>
        </w:rPr>
      </w:pPr>
      <w:r w:rsidRPr="006B7E55">
        <w:rPr>
          <w:spacing w:val="6"/>
          <w:sz w:val="26"/>
          <w:szCs w:val="26"/>
        </w:rPr>
        <w:t>Recomendamos:</w:t>
      </w:r>
    </w:p>
    <w:p w:rsidR="0044767B" w:rsidRPr="006B7E55" w:rsidRDefault="0044767B" w:rsidP="0044767B">
      <w:pPr>
        <w:numPr>
          <w:ilvl w:val="0"/>
          <w:numId w:val="11"/>
        </w:numPr>
        <w:tabs>
          <w:tab w:val="left" w:pos="480"/>
          <w:tab w:val="num" w:pos="600"/>
          <w:tab w:val="num" w:pos="720"/>
          <w:tab w:val="num" w:pos="5040"/>
        </w:tabs>
        <w:spacing w:before="120" w:after="120"/>
        <w:ind w:left="0" w:firstLine="289"/>
        <w:rPr>
          <w:rFonts w:cs="Arial"/>
          <w:i/>
          <w:spacing w:val="6"/>
          <w:sz w:val="26"/>
          <w:szCs w:val="26"/>
        </w:rPr>
      </w:pPr>
      <w:r w:rsidRPr="006B7E55">
        <w:rPr>
          <w:rFonts w:cs="Arial"/>
          <w:i/>
          <w:spacing w:val="6"/>
          <w:sz w:val="26"/>
          <w:szCs w:val="26"/>
        </w:rPr>
        <w:t>Realizar el cálculo de la capacidad de financiación y de la regla de gasto, incluyendo todos los ajustes establecidos para ello en la normativa aplicable.</w:t>
      </w:r>
    </w:p>
    <w:p w:rsidR="0044767B" w:rsidRPr="00380359" w:rsidRDefault="0044767B" w:rsidP="00380359">
      <w:pPr>
        <w:numPr>
          <w:ilvl w:val="0"/>
          <w:numId w:val="11"/>
        </w:numPr>
        <w:tabs>
          <w:tab w:val="left" w:pos="480"/>
          <w:tab w:val="num" w:pos="600"/>
          <w:tab w:val="num" w:pos="720"/>
          <w:tab w:val="num" w:pos="5040"/>
        </w:tabs>
        <w:spacing w:before="120" w:after="360"/>
        <w:ind w:left="0" w:firstLine="289"/>
        <w:rPr>
          <w:rFonts w:cs="Arial"/>
          <w:i/>
          <w:spacing w:val="2"/>
          <w:sz w:val="26"/>
          <w:szCs w:val="26"/>
        </w:rPr>
      </w:pPr>
      <w:r w:rsidRPr="00380359">
        <w:rPr>
          <w:rFonts w:cs="Arial"/>
          <w:i/>
          <w:spacing w:val="2"/>
          <w:sz w:val="26"/>
          <w:szCs w:val="26"/>
        </w:rPr>
        <w:t>Calcular y publicar trimestralmente el periodo medio de pago a proveedores.</w:t>
      </w:r>
    </w:p>
    <w:p w:rsidR="0044767B" w:rsidRDefault="0044767B" w:rsidP="0044767B">
      <w:pPr>
        <w:pStyle w:val="atitulo2"/>
        <w:spacing w:before="240"/>
        <w:rPr>
          <w:color w:val="auto"/>
        </w:rPr>
      </w:pPr>
      <w:bookmarkStart w:id="35" w:name="_Toc39849047"/>
      <w:r w:rsidRPr="00080149">
        <w:rPr>
          <w:color w:val="auto"/>
        </w:rPr>
        <w:t>VI.4. Áreas de gestión relevantes</w:t>
      </w:r>
      <w:r>
        <w:rPr>
          <w:color w:val="auto"/>
        </w:rPr>
        <w:t xml:space="preserve"> del Consorcio</w:t>
      </w:r>
      <w:bookmarkEnd w:id="35"/>
    </w:p>
    <w:p w:rsidR="0044767B" w:rsidRPr="007F4147" w:rsidRDefault="0044767B" w:rsidP="0044767B">
      <w:pPr>
        <w:pStyle w:val="texto"/>
        <w:ind w:firstLine="0"/>
        <w:rPr>
          <w:rFonts w:ascii="Arial" w:hAnsi="Arial" w:cs="Arial"/>
          <w:i/>
          <w:szCs w:val="26"/>
        </w:rPr>
      </w:pPr>
      <w:r w:rsidRPr="007F4147">
        <w:rPr>
          <w:rFonts w:ascii="Arial" w:hAnsi="Arial" w:cs="Arial"/>
          <w:i/>
          <w:szCs w:val="26"/>
        </w:rPr>
        <w:t xml:space="preserve">VI.4.1 </w:t>
      </w:r>
      <w:r>
        <w:rPr>
          <w:rFonts w:ascii="Arial" w:hAnsi="Arial" w:cs="Arial"/>
          <w:i/>
          <w:szCs w:val="26"/>
        </w:rPr>
        <w:t>Aspectos generales</w:t>
      </w:r>
    </w:p>
    <w:p w:rsidR="0044767B" w:rsidRPr="00357B4B" w:rsidRDefault="0044767B" w:rsidP="0044767B">
      <w:pPr>
        <w:tabs>
          <w:tab w:val="left" w:pos="2835"/>
          <w:tab w:val="left" w:pos="9072"/>
        </w:tabs>
        <w:spacing w:after="120"/>
        <w:ind w:firstLine="284"/>
        <w:rPr>
          <w:sz w:val="26"/>
          <w:szCs w:val="26"/>
          <w:lang w:eastAsia="es-ES"/>
        </w:rPr>
      </w:pPr>
      <w:r w:rsidRPr="00357B4B">
        <w:rPr>
          <w:sz w:val="26"/>
          <w:szCs w:val="26"/>
          <w:lang w:eastAsia="es-ES"/>
        </w:rPr>
        <w:t>El Presupuesto General del ejercicio 2018 fue aprobado por la Asamblea General del consorcio el 8 de febrero de 2018.</w:t>
      </w:r>
      <w:r>
        <w:rPr>
          <w:sz w:val="26"/>
          <w:szCs w:val="26"/>
          <w:lang w:eastAsia="es-ES"/>
        </w:rPr>
        <w:t xml:space="preserve"> </w:t>
      </w:r>
      <w:r w:rsidRPr="00D57C1A">
        <w:rPr>
          <w:sz w:val="26"/>
          <w:szCs w:val="26"/>
          <w:lang w:eastAsia="es-ES"/>
        </w:rPr>
        <w:t>El Presupuesto no se ha publicado en el Bol</w:t>
      </w:r>
      <w:r w:rsidRPr="00D57C1A">
        <w:rPr>
          <w:sz w:val="26"/>
          <w:szCs w:val="26"/>
          <w:lang w:eastAsia="es-ES"/>
        </w:rPr>
        <w:t>e</w:t>
      </w:r>
      <w:r w:rsidRPr="00D57C1A">
        <w:rPr>
          <w:sz w:val="26"/>
          <w:szCs w:val="26"/>
          <w:lang w:eastAsia="es-ES"/>
        </w:rPr>
        <w:t>tín Oficial de Navar</w:t>
      </w:r>
      <w:r>
        <w:rPr>
          <w:sz w:val="26"/>
          <w:szCs w:val="26"/>
          <w:lang w:eastAsia="es-ES"/>
        </w:rPr>
        <w:t>ra.</w:t>
      </w:r>
    </w:p>
    <w:p w:rsidR="0044767B" w:rsidRPr="008709CC" w:rsidRDefault="0044767B" w:rsidP="0044767B">
      <w:pPr>
        <w:tabs>
          <w:tab w:val="left" w:pos="2835"/>
          <w:tab w:val="left" w:pos="9072"/>
        </w:tabs>
        <w:spacing w:after="120"/>
        <w:ind w:firstLine="284"/>
        <w:rPr>
          <w:sz w:val="26"/>
          <w:szCs w:val="26"/>
          <w:lang w:eastAsia="es-ES"/>
        </w:rPr>
      </w:pPr>
      <w:r w:rsidRPr="008709CC">
        <w:rPr>
          <w:sz w:val="26"/>
          <w:szCs w:val="26"/>
          <w:lang w:eastAsia="es-ES"/>
        </w:rPr>
        <w:t>El expediente de presupuestos para 2018 no incluye las bases de ejecución de d</w:t>
      </w:r>
      <w:r w:rsidRPr="008709CC">
        <w:rPr>
          <w:sz w:val="26"/>
          <w:szCs w:val="26"/>
          <w:lang w:eastAsia="es-ES"/>
        </w:rPr>
        <w:t>i</w:t>
      </w:r>
      <w:r w:rsidRPr="008709CC">
        <w:rPr>
          <w:sz w:val="26"/>
          <w:szCs w:val="26"/>
          <w:lang w:eastAsia="es-ES"/>
        </w:rPr>
        <w:t>cho presupuesto</w:t>
      </w:r>
      <w:r>
        <w:rPr>
          <w:sz w:val="26"/>
          <w:szCs w:val="26"/>
          <w:lang w:eastAsia="es-ES"/>
        </w:rPr>
        <w:t xml:space="preserve"> ni</w:t>
      </w:r>
      <w:r w:rsidRPr="008709CC">
        <w:rPr>
          <w:sz w:val="26"/>
          <w:szCs w:val="26"/>
          <w:lang w:eastAsia="es-ES"/>
        </w:rPr>
        <w:t xml:space="preserve"> el informe económico financiero de intervención</w:t>
      </w:r>
      <w:r>
        <w:rPr>
          <w:sz w:val="26"/>
          <w:szCs w:val="26"/>
          <w:lang w:eastAsia="es-ES"/>
        </w:rPr>
        <w:t>.</w:t>
      </w:r>
      <w:r w:rsidRPr="008709CC">
        <w:rPr>
          <w:sz w:val="26"/>
          <w:szCs w:val="26"/>
          <w:lang w:eastAsia="es-ES"/>
        </w:rPr>
        <w:t xml:space="preserve"> </w:t>
      </w:r>
    </w:p>
    <w:p w:rsidR="0044767B" w:rsidRPr="008709CC" w:rsidRDefault="0044767B" w:rsidP="0044767B">
      <w:pPr>
        <w:tabs>
          <w:tab w:val="left" w:pos="2835"/>
          <w:tab w:val="left" w:pos="9072"/>
        </w:tabs>
        <w:spacing w:after="120"/>
        <w:ind w:left="-76" w:firstLine="360"/>
        <w:rPr>
          <w:sz w:val="26"/>
          <w:szCs w:val="26"/>
          <w:lang w:eastAsia="es-ES"/>
        </w:rPr>
      </w:pPr>
      <w:r w:rsidRPr="008709CC">
        <w:rPr>
          <w:sz w:val="26"/>
          <w:szCs w:val="26"/>
          <w:lang w:eastAsia="es-ES"/>
        </w:rPr>
        <w:t xml:space="preserve">De la revisión realizada sobre la </w:t>
      </w:r>
      <w:r>
        <w:rPr>
          <w:sz w:val="26"/>
          <w:szCs w:val="26"/>
          <w:lang w:eastAsia="es-ES"/>
        </w:rPr>
        <w:t>Cuenta General</w:t>
      </w:r>
      <w:r w:rsidRPr="008709CC">
        <w:rPr>
          <w:sz w:val="26"/>
          <w:szCs w:val="26"/>
          <w:lang w:eastAsia="es-ES"/>
        </w:rPr>
        <w:t xml:space="preserve"> señalamos lo siguiente:</w:t>
      </w:r>
    </w:p>
    <w:p w:rsidR="0044767B" w:rsidRPr="001C0AC8" w:rsidRDefault="0044767B" w:rsidP="001C0AC8">
      <w:pPr>
        <w:numPr>
          <w:ilvl w:val="0"/>
          <w:numId w:val="11"/>
        </w:numPr>
        <w:tabs>
          <w:tab w:val="left" w:pos="480"/>
          <w:tab w:val="num" w:pos="600"/>
          <w:tab w:val="num" w:pos="720"/>
          <w:tab w:val="num" w:pos="5040"/>
        </w:tabs>
        <w:ind w:left="0" w:firstLine="289"/>
        <w:rPr>
          <w:rFonts w:cs="Arial"/>
          <w:spacing w:val="6"/>
          <w:sz w:val="26"/>
          <w:szCs w:val="24"/>
        </w:rPr>
      </w:pPr>
      <w:r w:rsidRPr="001C0AC8">
        <w:rPr>
          <w:rFonts w:cs="Arial"/>
          <w:spacing w:val="6"/>
          <w:sz w:val="26"/>
          <w:szCs w:val="24"/>
        </w:rPr>
        <w:t xml:space="preserve">No se realiza un adecuado control de intervención por parte de las personas designadas para ello en los Estatutos. </w:t>
      </w:r>
    </w:p>
    <w:p w:rsidR="0044767B" w:rsidRPr="001C0AC8" w:rsidRDefault="0044767B" w:rsidP="001C0AC8">
      <w:pPr>
        <w:tabs>
          <w:tab w:val="num" w:pos="600"/>
          <w:tab w:val="num" w:pos="720"/>
          <w:tab w:val="left" w:pos="2835"/>
          <w:tab w:val="left" w:pos="9072"/>
        </w:tabs>
        <w:ind w:firstLine="284"/>
        <w:rPr>
          <w:spacing w:val="6"/>
          <w:sz w:val="26"/>
          <w:szCs w:val="26"/>
          <w:lang w:eastAsia="es-ES"/>
        </w:rPr>
      </w:pPr>
      <w:r w:rsidRPr="001C0AC8">
        <w:rPr>
          <w:spacing w:val="6"/>
          <w:sz w:val="26"/>
          <w:szCs w:val="26"/>
          <w:lang w:eastAsia="es-ES"/>
        </w:rPr>
        <w:t>La técnica contable, trabajadora del organismo autónomo, realiza las funci</w:t>
      </w:r>
      <w:r w:rsidRPr="001C0AC8">
        <w:rPr>
          <w:spacing w:val="6"/>
          <w:sz w:val="26"/>
          <w:szCs w:val="26"/>
          <w:lang w:eastAsia="es-ES"/>
        </w:rPr>
        <w:t>o</w:t>
      </w:r>
      <w:r w:rsidRPr="001C0AC8">
        <w:rPr>
          <w:spacing w:val="6"/>
          <w:sz w:val="26"/>
          <w:szCs w:val="26"/>
          <w:lang w:eastAsia="es-ES"/>
        </w:rPr>
        <w:t>nes de intervención, tanto del consorcio como del Grupo de acción local. Según los Estatutos del consorcio, el cargo de Tesorería será ejercido por un miembro de la Comisión Ejecutiva y entre sus funciones están: dirigir la contabilidad e intervenir todas las operaciones de orden económico. En el Grupo de acción l</w:t>
      </w:r>
      <w:r w:rsidRPr="001C0AC8">
        <w:rPr>
          <w:spacing w:val="6"/>
          <w:sz w:val="26"/>
          <w:szCs w:val="26"/>
          <w:lang w:eastAsia="es-ES"/>
        </w:rPr>
        <w:t>o</w:t>
      </w:r>
      <w:r w:rsidRPr="001C0AC8">
        <w:rPr>
          <w:spacing w:val="6"/>
          <w:sz w:val="26"/>
          <w:szCs w:val="26"/>
          <w:lang w:eastAsia="es-ES"/>
        </w:rPr>
        <w:t>cal, un miembro de la Comisión Ejecutiva, procedente de entidad no municipal, ejercerá el cargo de Tesorería con  idénticas funciones.</w:t>
      </w:r>
    </w:p>
    <w:p w:rsidR="0044767B" w:rsidRPr="001C0AC8" w:rsidRDefault="0044767B" w:rsidP="001C0AC8">
      <w:pPr>
        <w:numPr>
          <w:ilvl w:val="0"/>
          <w:numId w:val="11"/>
        </w:numPr>
        <w:tabs>
          <w:tab w:val="left" w:pos="480"/>
          <w:tab w:val="num" w:pos="600"/>
          <w:tab w:val="num" w:pos="720"/>
          <w:tab w:val="num" w:pos="5040"/>
        </w:tabs>
        <w:ind w:left="0" w:firstLine="289"/>
        <w:rPr>
          <w:rFonts w:cs="Arial"/>
          <w:spacing w:val="6"/>
          <w:sz w:val="26"/>
          <w:szCs w:val="24"/>
        </w:rPr>
      </w:pPr>
      <w:r w:rsidRPr="001C0AC8">
        <w:rPr>
          <w:rFonts w:cs="Arial"/>
          <w:spacing w:val="6"/>
          <w:sz w:val="26"/>
          <w:szCs w:val="24"/>
        </w:rPr>
        <w:t>Los Estatutos del consorcio no están adaptados a las disposiciones conte</w:t>
      </w:r>
      <w:r w:rsidRPr="001C0AC8">
        <w:rPr>
          <w:rFonts w:cs="Arial"/>
          <w:spacing w:val="6"/>
          <w:sz w:val="26"/>
          <w:szCs w:val="24"/>
        </w:rPr>
        <w:t>m</w:t>
      </w:r>
      <w:r w:rsidRPr="001C0AC8">
        <w:rPr>
          <w:rFonts w:cs="Arial"/>
          <w:spacing w:val="6"/>
          <w:sz w:val="26"/>
          <w:szCs w:val="24"/>
        </w:rPr>
        <w:t>pladas en la Ley 40/2015, de 1 de octubre, de Régimen jurídico de las admini</w:t>
      </w:r>
      <w:r w:rsidRPr="001C0AC8">
        <w:rPr>
          <w:rFonts w:cs="Arial"/>
          <w:spacing w:val="6"/>
          <w:sz w:val="26"/>
          <w:szCs w:val="24"/>
        </w:rPr>
        <w:t>s</w:t>
      </w:r>
      <w:r w:rsidRPr="001C0AC8">
        <w:rPr>
          <w:rFonts w:cs="Arial"/>
          <w:spacing w:val="6"/>
          <w:sz w:val="26"/>
          <w:szCs w:val="24"/>
        </w:rPr>
        <w:t>traciones públicas y en la Ley Foral 6/1990, de 2 de julio, de la Administración Local de Navarra, que le son de aplicación. Según estas disposiciones, los co</w:t>
      </w:r>
      <w:r w:rsidRPr="001C0AC8">
        <w:rPr>
          <w:rFonts w:cs="Arial"/>
          <w:spacing w:val="6"/>
          <w:sz w:val="26"/>
          <w:szCs w:val="24"/>
        </w:rPr>
        <w:t>n</w:t>
      </w:r>
      <w:r w:rsidRPr="001C0AC8">
        <w:rPr>
          <w:rFonts w:cs="Arial"/>
          <w:spacing w:val="6"/>
          <w:sz w:val="26"/>
          <w:szCs w:val="24"/>
        </w:rPr>
        <w:t xml:space="preserve">sorcios están sujetos al régimen presupuestario, de contabilidad y control de la Administración Pública a la que estén adscritos y, por tanto se integrarán o, en su caso, acompañarán, a los presupuestos de la Administración de adscripción en los términos previstos en la normativa aplicable a esa administración. </w:t>
      </w:r>
    </w:p>
    <w:p w:rsidR="0044767B" w:rsidRPr="001C0AC8" w:rsidRDefault="0044767B" w:rsidP="001C0AC8">
      <w:pPr>
        <w:tabs>
          <w:tab w:val="num" w:pos="600"/>
          <w:tab w:val="num" w:pos="720"/>
          <w:tab w:val="left" w:pos="2835"/>
          <w:tab w:val="left" w:pos="9072"/>
        </w:tabs>
        <w:ind w:firstLine="284"/>
        <w:rPr>
          <w:spacing w:val="6"/>
          <w:sz w:val="26"/>
          <w:szCs w:val="26"/>
          <w:lang w:eastAsia="es-ES"/>
        </w:rPr>
      </w:pPr>
      <w:r w:rsidRPr="001C0AC8">
        <w:rPr>
          <w:spacing w:val="6"/>
          <w:sz w:val="26"/>
          <w:szCs w:val="26"/>
          <w:lang w:eastAsia="es-ES"/>
        </w:rPr>
        <w:t>El consorcio no ha determinado en sus Estatutos la Administración Pública a la que quedará adscrito en cada ejercicio presupuestario. En 2018, de acuerdo al criterio de que el consorcio estará adscrito a la administración pública con mayor número de votos en su órgano superior de gobierno, estaría adscrito al Ayuntamiento de Olite, por ser el ayuntamiento que dispone de mayor número de votos en su Asamblea General.</w:t>
      </w:r>
    </w:p>
    <w:p w:rsidR="0044767B" w:rsidRPr="0060726E" w:rsidRDefault="0044767B" w:rsidP="00380359">
      <w:pPr>
        <w:tabs>
          <w:tab w:val="left" w:pos="2835"/>
          <w:tab w:val="left" w:pos="9072"/>
        </w:tabs>
        <w:ind w:firstLine="284"/>
        <w:rPr>
          <w:sz w:val="26"/>
          <w:szCs w:val="26"/>
          <w:lang w:eastAsia="es-ES"/>
        </w:rPr>
      </w:pPr>
      <w:r w:rsidRPr="0060726E">
        <w:rPr>
          <w:sz w:val="26"/>
          <w:szCs w:val="26"/>
          <w:lang w:eastAsia="es-ES"/>
        </w:rPr>
        <w:t>Como consecuencia de esta adscripción el consorcio estaría sujeto al régimen presupuestario, de contabilidad y control del Ayuntamiento de Olite.</w:t>
      </w:r>
    </w:p>
    <w:p w:rsidR="0044767B" w:rsidRPr="00D57C1A" w:rsidRDefault="0044767B" w:rsidP="00380359">
      <w:pPr>
        <w:tabs>
          <w:tab w:val="left" w:pos="480"/>
          <w:tab w:val="num" w:pos="720"/>
          <w:tab w:val="num" w:pos="5040"/>
        </w:tabs>
        <w:ind w:left="289" w:firstLine="0"/>
        <w:rPr>
          <w:sz w:val="26"/>
          <w:szCs w:val="26"/>
        </w:rPr>
      </w:pPr>
      <w:r w:rsidRPr="00D57C1A">
        <w:rPr>
          <w:sz w:val="26"/>
          <w:szCs w:val="26"/>
        </w:rPr>
        <w:t>Recomendamos:</w:t>
      </w:r>
    </w:p>
    <w:p w:rsidR="0044767B" w:rsidRPr="00D84A9F"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sidRPr="00D84A9F">
        <w:rPr>
          <w:rFonts w:cs="Arial"/>
          <w:i/>
          <w:spacing w:val="6"/>
          <w:sz w:val="26"/>
          <w:szCs w:val="24"/>
        </w:rPr>
        <w:t xml:space="preserve">Aprobar </w:t>
      </w:r>
      <w:r>
        <w:rPr>
          <w:rFonts w:cs="Arial"/>
          <w:i/>
          <w:spacing w:val="6"/>
          <w:sz w:val="26"/>
          <w:szCs w:val="24"/>
        </w:rPr>
        <w:t xml:space="preserve">y publicar </w:t>
      </w:r>
      <w:r w:rsidRPr="00D84A9F">
        <w:rPr>
          <w:rFonts w:cs="Arial"/>
          <w:i/>
          <w:spacing w:val="6"/>
          <w:sz w:val="26"/>
          <w:szCs w:val="24"/>
        </w:rPr>
        <w:t>el expediente de presupuestos en el plazo establecido por la legislación vigente.</w:t>
      </w:r>
    </w:p>
    <w:p w:rsidR="0044767B"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Pr>
          <w:rFonts w:cs="Arial"/>
          <w:i/>
          <w:spacing w:val="6"/>
          <w:sz w:val="26"/>
          <w:szCs w:val="24"/>
        </w:rPr>
        <w:t>Incluir en el expediente de presupuestos todos los documentos exigidos en la normativa aplicable.</w:t>
      </w:r>
    </w:p>
    <w:p w:rsidR="0044767B" w:rsidRPr="00FC2E2C"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sidRPr="00FC2E2C">
        <w:rPr>
          <w:rFonts w:cs="Arial"/>
          <w:i/>
          <w:spacing w:val="6"/>
          <w:sz w:val="26"/>
          <w:szCs w:val="24"/>
        </w:rPr>
        <w:t>Tramitar las oportunas modificaciones presupuestarias con la finalidad de evitar superar las bolsas de vinculación jurídica de los créditos.</w:t>
      </w:r>
    </w:p>
    <w:p w:rsidR="0044767B"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sidRPr="00AF517E">
        <w:rPr>
          <w:rFonts w:cs="Arial"/>
          <w:i/>
          <w:spacing w:val="6"/>
          <w:sz w:val="26"/>
          <w:szCs w:val="24"/>
        </w:rPr>
        <w:t xml:space="preserve">Actualizar </w:t>
      </w:r>
      <w:r>
        <w:rPr>
          <w:rFonts w:cs="Arial"/>
          <w:i/>
          <w:spacing w:val="6"/>
          <w:sz w:val="26"/>
          <w:szCs w:val="24"/>
        </w:rPr>
        <w:t xml:space="preserve">los </w:t>
      </w:r>
      <w:r w:rsidRPr="00AF517E">
        <w:rPr>
          <w:rFonts w:cs="Arial"/>
          <w:i/>
          <w:spacing w:val="6"/>
          <w:sz w:val="26"/>
          <w:szCs w:val="24"/>
        </w:rPr>
        <w:t>inventario</w:t>
      </w:r>
      <w:r>
        <w:rPr>
          <w:rFonts w:cs="Arial"/>
          <w:i/>
          <w:spacing w:val="6"/>
          <w:sz w:val="26"/>
          <w:szCs w:val="24"/>
        </w:rPr>
        <w:t>s</w:t>
      </w:r>
      <w:r w:rsidRPr="00AF517E">
        <w:rPr>
          <w:rFonts w:cs="Arial"/>
          <w:i/>
          <w:spacing w:val="6"/>
          <w:sz w:val="26"/>
          <w:szCs w:val="24"/>
        </w:rPr>
        <w:t xml:space="preserve"> del consorcio </w:t>
      </w:r>
      <w:r>
        <w:rPr>
          <w:rFonts w:cs="Arial"/>
          <w:i/>
          <w:spacing w:val="6"/>
          <w:sz w:val="26"/>
          <w:szCs w:val="24"/>
        </w:rPr>
        <w:t xml:space="preserve">y del Grupo de acción local </w:t>
      </w:r>
      <w:r w:rsidRPr="00AF517E">
        <w:rPr>
          <w:rFonts w:cs="Arial"/>
          <w:i/>
          <w:spacing w:val="6"/>
          <w:sz w:val="26"/>
          <w:szCs w:val="24"/>
        </w:rPr>
        <w:t>y co</w:t>
      </w:r>
      <w:r w:rsidRPr="00AF517E">
        <w:rPr>
          <w:rFonts w:cs="Arial"/>
          <w:i/>
          <w:spacing w:val="6"/>
          <w:sz w:val="26"/>
          <w:szCs w:val="24"/>
        </w:rPr>
        <w:t>n</w:t>
      </w:r>
      <w:r w:rsidRPr="00AF517E">
        <w:rPr>
          <w:rFonts w:cs="Arial"/>
          <w:i/>
          <w:spacing w:val="6"/>
          <w:sz w:val="26"/>
          <w:szCs w:val="24"/>
        </w:rPr>
        <w:t>ciliar sus datos con los del In</w:t>
      </w:r>
      <w:r>
        <w:rPr>
          <w:rFonts w:cs="Arial"/>
          <w:i/>
          <w:spacing w:val="6"/>
          <w:sz w:val="26"/>
          <w:szCs w:val="24"/>
        </w:rPr>
        <w:t>movilizado.</w:t>
      </w:r>
    </w:p>
    <w:p w:rsidR="0044767B" w:rsidRPr="00F043DD" w:rsidRDefault="0044767B" w:rsidP="00380359">
      <w:pPr>
        <w:numPr>
          <w:ilvl w:val="0"/>
          <w:numId w:val="11"/>
        </w:numPr>
        <w:tabs>
          <w:tab w:val="left" w:pos="480"/>
          <w:tab w:val="num" w:pos="600"/>
          <w:tab w:val="num" w:pos="720"/>
          <w:tab w:val="num" w:pos="5040"/>
        </w:tabs>
        <w:ind w:left="0" w:firstLine="289"/>
        <w:rPr>
          <w:rFonts w:cs="Arial"/>
          <w:i/>
          <w:spacing w:val="6"/>
          <w:sz w:val="26"/>
          <w:szCs w:val="24"/>
        </w:rPr>
      </w:pPr>
      <w:r w:rsidRPr="00F043DD">
        <w:rPr>
          <w:rFonts w:cs="Arial"/>
          <w:i/>
          <w:spacing w:val="6"/>
          <w:sz w:val="26"/>
          <w:szCs w:val="24"/>
        </w:rPr>
        <w:t xml:space="preserve">Adaptar los Estatutos del consorcio a las disposiciones contempladas en la </w:t>
      </w:r>
      <w:r w:rsidRPr="00FC2E2C">
        <w:rPr>
          <w:rFonts w:cs="Arial"/>
          <w:i/>
          <w:spacing w:val="6"/>
          <w:sz w:val="26"/>
          <w:szCs w:val="24"/>
        </w:rPr>
        <w:t>Ley 40/2015, de 1 de octubre, de Régimen jurídico de las administraciones p</w:t>
      </w:r>
      <w:r w:rsidRPr="00FC2E2C">
        <w:rPr>
          <w:rFonts w:cs="Arial"/>
          <w:i/>
          <w:spacing w:val="6"/>
          <w:sz w:val="26"/>
          <w:szCs w:val="24"/>
        </w:rPr>
        <w:t>ú</w:t>
      </w:r>
      <w:r w:rsidRPr="00FC2E2C">
        <w:rPr>
          <w:rFonts w:cs="Arial"/>
          <w:i/>
          <w:spacing w:val="6"/>
          <w:sz w:val="26"/>
          <w:szCs w:val="24"/>
        </w:rPr>
        <w:t>blicas y en la Ley Foral 6/1990, de 2 de julio, de la Administración Local de</w:t>
      </w:r>
      <w:r w:rsidRPr="00F043DD">
        <w:rPr>
          <w:rFonts w:cs="Arial"/>
          <w:i/>
          <w:spacing w:val="6"/>
          <w:sz w:val="26"/>
          <w:szCs w:val="24"/>
        </w:rPr>
        <w:t xml:space="preserve"> Navarra, que le son de aplicación.</w:t>
      </w:r>
    </w:p>
    <w:p w:rsidR="0044767B" w:rsidRPr="008330EA" w:rsidRDefault="0044767B" w:rsidP="00380359">
      <w:pPr>
        <w:numPr>
          <w:ilvl w:val="0"/>
          <w:numId w:val="11"/>
        </w:numPr>
        <w:tabs>
          <w:tab w:val="left" w:pos="480"/>
          <w:tab w:val="num" w:pos="600"/>
          <w:tab w:val="num" w:pos="720"/>
          <w:tab w:val="num" w:pos="5040"/>
        </w:tabs>
        <w:spacing w:before="120" w:after="360"/>
        <w:ind w:left="0" w:firstLine="289"/>
        <w:rPr>
          <w:rFonts w:cs="Arial"/>
          <w:i/>
          <w:spacing w:val="6"/>
          <w:sz w:val="26"/>
          <w:szCs w:val="24"/>
        </w:rPr>
      </w:pPr>
      <w:r w:rsidRPr="008330EA">
        <w:rPr>
          <w:rFonts w:cs="Arial"/>
          <w:i/>
          <w:spacing w:val="6"/>
          <w:sz w:val="26"/>
          <w:szCs w:val="24"/>
        </w:rPr>
        <w:t>Determinar en sus Estatutos el ayuntamiento al que estará adscrito en c</w:t>
      </w:r>
      <w:r w:rsidRPr="008330EA">
        <w:rPr>
          <w:rFonts w:cs="Arial"/>
          <w:i/>
          <w:spacing w:val="6"/>
          <w:sz w:val="26"/>
          <w:szCs w:val="24"/>
        </w:rPr>
        <w:t>a</w:t>
      </w:r>
      <w:r w:rsidRPr="008330EA">
        <w:rPr>
          <w:rFonts w:cs="Arial"/>
          <w:i/>
          <w:spacing w:val="6"/>
          <w:sz w:val="26"/>
          <w:szCs w:val="24"/>
        </w:rPr>
        <w:t>da ejercicio presupuestario así como su régimen presupuestario, de contabil</w:t>
      </w:r>
      <w:r w:rsidRPr="008330EA">
        <w:rPr>
          <w:rFonts w:cs="Arial"/>
          <w:i/>
          <w:spacing w:val="6"/>
          <w:sz w:val="26"/>
          <w:szCs w:val="24"/>
        </w:rPr>
        <w:t>i</w:t>
      </w:r>
      <w:r w:rsidRPr="008330EA">
        <w:rPr>
          <w:rFonts w:cs="Arial"/>
          <w:i/>
          <w:spacing w:val="6"/>
          <w:sz w:val="26"/>
          <w:szCs w:val="24"/>
        </w:rPr>
        <w:t>dad, de control económico-financiero y patrimonial.</w:t>
      </w:r>
    </w:p>
    <w:p w:rsidR="0044767B" w:rsidRPr="002940E7" w:rsidRDefault="0044767B" w:rsidP="0044767B">
      <w:pPr>
        <w:pStyle w:val="texto"/>
        <w:spacing w:before="120" w:after="120"/>
        <w:ind w:firstLine="0"/>
        <w:rPr>
          <w:rFonts w:ascii="Arial" w:hAnsi="Arial" w:cs="Arial"/>
          <w:i/>
          <w:szCs w:val="26"/>
        </w:rPr>
      </w:pPr>
      <w:bookmarkStart w:id="36" w:name="_Toc309383727"/>
      <w:bookmarkStart w:id="37" w:name="_Toc339016616"/>
      <w:bookmarkStart w:id="38" w:name="_Toc442251807"/>
      <w:r w:rsidRPr="002940E7">
        <w:rPr>
          <w:rFonts w:ascii="Arial" w:hAnsi="Arial" w:cs="Arial"/>
          <w:i/>
          <w:szCs w:val="26"/>
        </w:rPr>
        <w:t>VI.4.2 Gastos de personal</w:t>
      </w:r>
      <w:bookmarkEnd w:id="36"/>
      <w:bookmarkEnd w:id="37"/>
      <w:bookmarkEnd w:id="38"/>
      <w:r w:rsidRPr="002940E7">
        <w:rPr>
          <w:rFonts w:ascii="Arial" w:hAnsi="Arial" w:cs="Arial"/>
          <w:i/>
          <w:szCs w:val="26"/>
        </w:rPr>
        <w:t xml:space="preserve"> </w:t>
      </w:r>
    </w:p>
    <w:p w:rsidR="0044767B" w:rsidRDefault="0044767B" w:rsidP="001C0AC8">
      <w:pPr>
        <w:tabs>
          <w:tab w:val="left" w:pos="2835"/>
          <w:tab w:val="left" w:pos="9072"/>
        </w:tabs>
        <w:ind w:firstLine="284"/>
        <w:rPr>
          <w:sz w:val="26"/>
          <w:szCs w:val="26"/>
          <w:lang w:eastAsia="es-ES"/>
        </w:rPr>
      </w:pPr>
      <w:r w:rsidRPr="001C0AC8">
        <w:rPr>
          <w:spacing w:val="4"/>
          <w:sz w:val="26"/>
          <w:szCs w:val="26"/>
          <w:lang w:eastAsia="es-ES"/>
        </w:rPr>
        <w:t>En este apartado analizamos los gastos de personal del consorcio y del Grupo de acción local de forma conjunta ya que la gestión de dichos gastos, su contab</w:t>
      </w:r>
      <w:r w:rsidRPr="001C0AC8">
        <w:rPr>
          <w:spacing w:val="4"/>
          <w:sz w:val="26"/>
          <w:szCs w:val="26"/>
          <w:lang w:eastAsia="es-ES"/>
        </w:rPr>
        <w:t>i</w:t>
      </w:r>
      <w:r w:rsidRPr="001C0AC8">
        <w:rPr>
          <w:spacing w:val="4"/>
          <w:sz w:val="26"/>
          <w:szCs w:val="26"/>
          <w:lang w:eastAsia="es-ES"/>
        </w:rPr>
        <w:t>lización y pago, se realiza por las mismas personas y con igual procedimiento</w:t>
      </w:r>
      <w:r>
        <w:rPr>
          <w:sz w:val="26"/>
          <w:szCs w:val="26"/>
          <w:lang w:eastAsia="es-ES"/>
        </w:rPr>
        <w:t>.</w:t>
      </w:r>
    </w:p>
    <w:p w:rsidR="0044767B" w:rsidRDefault="0044767B" w:rsidP="001C0AC8">
      <w:pPr>
        <w:tabs>
          <w:tab w:val="left" w:pos="2835"/>
          <w:tab w:val="left" w:pos="9072"/>
        </w:tabs>
        <w:ind w:firstLine="284"/>
        <w:rPr>
          <w:sz w:val="26"/>
          <w:szCs w:val="26"/>
          <w:lang w:eastAsia="es-ES"/>
        </w:rPr>
      </w:pPr>
      <w:r w:rsidRPr="00766D6A">
        <w:rPr>
          <w:sz w:val="26"/>
          <w:szCs w:val="26"/>
          <w:lang w:eastAsia="es-ES"/>
        </w:rPr>
        <w:t xml:space="preserve">Los gastos de personal </w:t>
      </w:r>
      <w:r>
        <w:rPr>
          <w:sz w:val="26"/>
          <w:szCs w:val="26"/>
          <w:lang w:eastAsia="es-ES"/>
        </w:rPr>
        <w:t xml:space="preserve">del consorcio </w:t>
      </w:r>
      <w:r w:rsidRPr="00766D6A">
        <w:rPr>
          <w:sz w:val="26"/>
          <w:szCs w:val="26"/>
          <w:lang w:eastAsia="es-ES"/>
        </w:rPr>
        <w:t xml:space="preserve">ascendieron </w:t>
      </w:r>
      <w:r>
        <w:rPr>
          <w:sz w:val="26"/>
          <w:szCs w:val="26"/>
          <w:lang w:eastAsia="es-ES"/>
        </w:rPr>
        <w:t xml:space="preserve">en 2018 </w:t>
      </w:r>
      <w:r w:rsidRPr="00766D6A">
        <w:rPr>
          <w:sz w:val="26"/>
          <w:szCs w:val="26"/>
          <w:lang w:eastAsia="es-ES"/>
        </w:rPr>
        <w:t>a 177.888 euros</w:t>
      </w:r>
      <w:r>
        <w:rPr>
          <w:sz w:val="26"/>
          <w:szCs w:val="26"/>
          <w:lang w:eastAsia="es-ES"/>
        </w:rPr>
        <w:t>, con una ejecución del 104 por ciento. Los del Grupo de acción local ascendieron a 192.702 euros, con un porcentaje de ejecución del 100 por ciento. Representan el 45 por ciento del total de las obligaciones reconocidas consolidadas en el ejercicio.</w:t>
      </w:r>
    </w:p>
    <w:p w:rsidR="0044767B" w:rsidRPr="006B7E55" w:rsidRDefault="0044767B" w:rsidP="0044767B">
      <w:pPr>
        <w:pStyle w:val="texto"/>
        <w:tabs>
          <w:tab w:val="clear" w:pos="2835"/>
          <w:tab w:val="clear" w:pos="3969"/>
          <w:tab w:val="clear" w:pos="5103"/>
          <w:tab w:val="clear" w:pos="6237"/>
          <w:tab w:val="clear" w:pos="7371"/>
        </w:tabs>
        <w:spacing w:after="240"/>
        <w:rPr>
          <w:szCs w:val="26"/>
        </w:rPr>
      </w:pPr>
      <w:r w:rsidRPr="006B7E55">
        <w:rPr>
          <w:szCs w:val="26"/>
        </w:rPr>
        <w:t xml:space="preserve">Su desglose y comparación con 2017, es el siguiente: </w:t>
      </w:r>
    </w:p>
    <w:tbl>
      <w:tblPr>
        <w:tblW w:w="8931"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4609"/>
        <w:gridCol w:w="1345"/>
        <w:gridCol w:w="1559"/>
        <w:gridCol w:w="1418"/>
      </w:tblGrid>
      <w:tr w:rsidR="0044767B" w:rsidRPr="004C0482" w:rsidTr="003702EC">
        <w:trPr>
          <w:trHeight w:val="284"/>
        </w:trPr>
        <w:tc>
          <w:tcPr>
            <w:tcW w:w="4609" w:type="dxa"/>
            <w:shd w:val="clear" w:color="auto" w:fill="FABF8F"/>
            <w:vAlign w:val="center"/>
          </w:tcPr>
          <w:p w:rsidR="0044767B" w:rsidRPr="004C0482" w:rsidRDefault="0044767B" w:rsidP="003702EC">
            <w:pPr>
              <w:spacing w:after="0"/>
              <w:ind w:firstLine="0"/>
              <w:jc w:val="left"/>
              <w:rPr>
                <w:rFonts w:ascii="Arial" w:hAnsi="Arial" w:cs="Arial"/>
                <w:color w:val="000000"/>
                <w:sz w:val="18"/>
                <w:szCs w:val="17"/>
                <w:lang w:val="es-ES" w:eastAsia="es-ES"/>
              </w:rPr>
            </w:pPr>
            <w:r w:rsidRPr="004C0482">
              <w:rPr>
                <w:rFonts w:ascii="Arial" w:hAnsi="Arial" w:cs="Arial"/>
                <w:color w:val="000000"/>
                <w:sz w:val="18"/>
                <w:szCs w:val="17"/>
                <w:lang w:val="es-ES" w:eastAsia="es-ES"/>
              </w:rPr>
              <w:t>Consorcio</w:t>
            </w:r>
          </w:p>
        </w:tc>
        <w:tc>
          <w:tcPr>
            <w:tcW w:w="1345" w:type="dxa"/>
            <w:shd w:val="clear" w:color="auto" w:fill="FABF8F"/>
            <w:vAlign w:val="center"/>
          </w:tcPr>
          <w:p w:rsidR="0044767B" w:rsidRPr="004C0482" w:rsidRDefault="0044767B" w:rsidP="003702EC">
            <w:pPr>
              <w:spacing w:after="0"/>
              <w:ind w:firstLine="0"/>
              <w:jc w:val="right"/>
              <w:rPr>
                <w:rFonts w:ascii="Arial" w:hAnsi="Arial" w:cs="Arial"/>
                <w:color w:val="000000"/>
                <w:sz w:val="18"/>
                <w:lang w:val="es-ES" w:eastAsia="es-ES"/>
              </w:rPr>
            </w:pPr>
            <w:r w:rsidRPr="004C0482">
              <w:rPr>
                <w:rFonts w:ascii="Arial" w:hAnsi="Arial" w:cs="Arial"/>
                <w:color w:val="000000"/>
                <w:sz w:val="18"/>
                <w:lang w:val="es-ES" w:eastAsia="es-ES"/>
              </w:rPr>
              <w:t>ORN 2017</w:t>
            </w:r>
          </w:p>
        </w:tc>
        <w:tc>
          <w:tcPr>
            <w:tcW w:w="1559" w:type="dxa"/>
            <w:shd w:val="clear" w:color="auto" w:fill="FABF8F"/>
            <w:vAlign w:val="center"/>
          </w:tcPr>
          <w:p w:rsidR="0044767B" w:rsidRPr="004C0482" w:rsidRDefault="0044767B" w:rsidP="003702EC">
            <w:pPr>
              <w:spacing w:after="0"/>
              <w:ind w:firstLine="0"/>
              <w:jc w:val="right"/>
              <w:rPr>
                <w:rFonts w:ascii="Arial" w:hAnsi="Arial" w:cs="Arial"/>
                <w:color w:val="000000"/>
                <w:sz w:val="18"/>
                <w:lang w:val="es-ES" w:eastAsia="es-ES"/>
              </w:rPr>
            </w:pPr>
            <w:r w:rsidRPr="004C0482">
              <w:rPr>
                <w:rFonts w:ascii="Arial" w:hAnsi="Arial" w:cs="Arial"/>
                <w:color w:val="000000"/>
                <w:sz w:val="18"/>
                <w:lang w:val="es-ES" w:eastAsia="es-ES"/>
              </w:rPr>
              <w:t>ORN 2018</w:t>
            </w:r>
          </w:p>
        </w:tc>
        <w:tc>
          <w:tcPr>
            <w:tcW w:w="1418" w:type="dxa"/>
            <w:shd w:val="clear" w:color="auto" w:fill="FABF8F"/>
            <w:vAlign w:val="center"/>
          </w:tcPr>
          <w:p w:rsidR="0044767B" w:rsidRPr="004C0482" w:rsidRDefault="0044767B" w:rsidP="003702EC">
            <w:pPr>
              <w:spacing w:after="0"/>
              <w:ind w:firstLine="0"/>
              <w:jc w:val="right"/>
              <w:rPr>
                <w:rFonts w:ascii="Arial" w:hAnsi="Arial" w:cs="Arial"/>
                <w:color w:val="000000"/>
                <w:sz w:val="18"/>
                <w:lang w:val="es-ES" w:eastAsia="es-ES"/>
              </w:rPr>
            </w:pPr>
            <w:r w:rsidRPr="004C0482">
              <w:rPr>
                <w:rFonts w:ascii="Arial" w:hAnsi="Arial" w:cs="Arial"/>
                <w:color w:val="000000"/>
                <w:sz w:val="18"/>
                <w:lang w:val="es-ES" w:eastAsia="es-ES"/>
              </w:rPr>
              <w:t>% Variación</w:t>
            </w:r>
          </w:p>
          <w:p w:rsidR="0044767B" w:rsidRPr="004C0482" w:rsidRDefault="0044767B" w:rsidP="003702EC">
            <w:pPr>
              <w:spacing w:after="0"/>
              <w:ind w:firstLine="0"/>
              <w:jc w:val="right"/>
              <w:rPr>
                <w:rFonts w:ascii="Arial" w:hAnsi="Arial" w:cs="Arial"/>
                <w:color w:val="000000"/>
                <w:sz w:val="18"/>
                <w:highlight w:val="cyan"/>
                <w:lang w:val="es-ES" w:eastAsia="es-ES"/>
              </w:rPr>
            </w:pPr>
            <w:r w:rsidRPr="004C0482">
              <w:rPr>
                <w:rFonts w:ascii="Arial" w:hAnsi="Arial" w:cs="Arial"/>
                <w:color w:val="000000"/>
                <w:sz w:val="18"/>
                <w:lang w:val="es-ES" w:eastAsia="es-ES"/>
              </w:rPr>
              <w:t>2018/2017</w:t>
            </w:r>
          </w:p>
        </w:tc>
      </w:tr>
      <w:tr w:rsidR="0044767B" w:rsidRPr="0022134B" w:rsidTr="003702EC">
        <w:trPr>
          <w:trHeight w:val="284"/>
        </w:trPr>
        <w:tc>
          <w:tcPr>
            <w:tcW w:w="4609" w:type="dxa"/>
            <w:tcBorders>
              <w:bottom w:val="single" w:sz="2" w:space="0" w:color="auto"/>
            </w:tcBorders>
            <w:shd w:val="clear" w:color="000000" w:fill="FFFFFF"/>
            <w:vAlign w:val="center"/>
          </w:tcPr>
          <w:p w:rsidR="0044767B" w:rsidRPr="0022134B" w:rsidRDefault="0044767B" w:rsidP="003702EC">
            <w:pPr>
              <w:spacing w:after="0"/>
              <w:ind w:firstLine="0"/>
              <w:rPr>
                <w:rFonts w:ascii="Arial Narrow" w:hAnsi="Arial Narrow"/>
                <w:color w:val="000000"/>
                <w:lang w:val="es-ES" w:eastAsia="es-ES"/>
              </w:rPr>
            </w:pPr>
            <w:r w:rsidRPr="0022134B">
              <w:rPr>
                <w:rFonts w:ascii="Arial Narrow" w:hAnsi="Arial Narrow"/>
                <w:color w:val="000000"/>
                <w:lang w:val="es-ES" w:eastAsia="es-ES"/>
              </w:rPr>
              <w:t>Personal laboral</w:t>
            </w:r>
          </w:p>
        </w:tc>
        <w:tc>
          <w:tcPr>
            <w:tcW w:w="1345" w:type="dxa"/>
            <w:tcBorders>
              <w:bottom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118.123</w:t>
            </w:r>
          </w:p>
        </w:tc>
        <w:tc>
          <w:tcPr>
            <w:tcW w:w="1559" w:type="dxa"/>
            <w:tcBorders>
              <w:bottom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134.919</w:t>
            </w:r>
          </w:p>
        </w:tc>
        <w:tc>
          <w:tcPr>
            <w:tcW w:w="1418" w:type="dxa"/>
            <w:tcBorders>
              <w:bottom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14</w:t>
            </w:r>
          </w:p>
        </w:tc>
      </w:tr>
      <w:tr w:rsidR="0044767B" w:rsidRPr="0022134B" w:rsidTr="003702EC">
        <w:trPr>
          <w:trHeight w:val="284"/>
        </w:trPr>
        <w:tc>
          <w:tcPr>
            <w:tcW w:w="4609" w:type="dxa"/>
            <w:tcBorders>
              <w:top w:val="single" w:sz="2" w:space="0" w:color="auto"/>
            </w:tcBorders>
            <w:shd w:val="clear" w:color="000000" w:fill="FFFFFF"/>
            <w:vAlign w:val="center"/>
          </w:tcPr>
          <w:p w:rsidR="0044767B" w:rsidRPr="0022134B" w:rsidRDefault="0044767B" w:rsidP="003702EC">
            <w:pPr>
              <w:spacing w:after="0"/>
              <w:ind w:firstLine="0"/>
              <w:rPr>
                <w:rFonts w:ascii="Arial Narrow" w:hAnsi="Arial Narrow"/>
                <w:color w:val="000000"/>
                <w:lang w:val="es-ES" w:eastAsia="es-ES"/>
              </w:rPr>
            </w:pPr>
            <w:r w:rsidRPr="0022134B">
              <w:rPr>
                <w:rFonts w:ascii="Arial Narrow" w:hAnsi="Arial Narrow"/>
                <w:color w:val="000000"/>
                <w:lang w:val="es-ES" w:eastAsia="es-ES"/>
              </w:rPr>
              <w:t>Cuotas, prestac. y gastos sociales a cargo del Empleador</w:t>
            </w:r>
          </w:p>
        </w:tc>
        <w:tc>
          <w:tcPr>
            <w:tcW w:w="1345" w:type="dxa"/>
            <w:tcBorders>
              <w:top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37.838</w:t>
            </w:r>
          </w:p>
        </w:tc>
        <w:tc>
          <w:tcPr>
            <w:tcW w:w="1559" w:type="dxa"/>
            <w:tcBorders>
              <w:top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42.969</w:t>
            </w:r>
          </w:p>
        </w:tc>
        <w:tc>
          <w:tcPr>
            <w:tcW w:w="1418" w:type="dxa"/>
            <w:tcBorders>
              <w:top w:val="single" w:sz="2" w:space="0" w:color="auto"/>
            </w:tcBorders>
            <w:shd w:val="clear" w:color="000000" w:fill="FFFFFF"/>
            <w:vAlign w:val="center"/>
          </w:tcPr>
          <w:p w:rsidR="0044767B" w:rsidRPr="0022134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14</w:t>
            </w:r>
          </w:p>
        </w:tc>
      </w:tr>
      <w:tr w:rsidR="0044767B" w:rsidRPr="00C40063" w:rsidTr="003702EC">
        <w:trPr>
          <w:trHeight w:val="284"/>
        </w:trPr>
        <w:tc>
          <w:tcPr>
            <w:tcW w:w="4609" w:type="dxa"/>
            <w:vAlign w:val="center"/>
          </w:tcPr>
          <w:p w:rsidR="0044767B" w:rsidRPr="00C40063" w:rsidRDefault="0044767B" w:rsidP="003702EC">
            <w:pPr>
              <w:spacing w:after="0"/>
              <w:ind w:firstLine="0"/>
              <w:jc w:val="left"/>
              <w:rPr>
                <w:rFonts w:ascii="Arial Narrow" w:hAnsi="Arial Narrow" w:cs="Arial"/>
                <w:b/>
                <w:bCs/>
                <w:color w:val="000000"/>
                <w:lang w:val="es-ES" w:eastAsia="es-ES"/>
              </w:rPr>
            </w:pPr>
            <w:r w:rsidRPr="00C40063">
              <w:rPr>
                <w:rFonts w:ascii="Arial Narrow" w:hAnsi="Arial Narrow" w:cs="Arial"/>
                <w:b/>
                <w:bCs/>
                <w:color w:val="000000"/>
                <w:lang w:val="es-ES" w:eastAsia="es-ES"/>
              </w:rPr>
              <w:t>Total gastos de personal consorcio</w:t>
            </w:r>
          </w:p>
        </w:tc>
        <w:tc>
          <w:tcPr>
            <w:tcW w:w="1345" w:type="dxa"/>
            <w:vAlign w:val="center"/>
          </w:tcPr>
          <w:p w:rsidR="0044767B" w:rsidRPr="00C40063" w:rsidRDefault="0044767B" w:rsidP="003702EC">
            <w:pPr>
              <w:spacing w:after="0"/>
              <w:ind w:firstLine="0"/>
              <w:jc w:val="right"/>
              <w:rPr>
                <w:rFonts w:ascii="Arial Narrow" w:hAnsi="Arial Narrow" w:cs="Arial"/>
                <w:b/>
                <w:bCs/>
                <w:color w:val="000000"/>
                <w:lang w:val="es-ES" w:eastAsia="es-ES"/>
              </w:rPr>
            </w:pPr>
            <w:r w:rsidRPr="00C40063">
              <w:rPr>
                <w:rFonts w:ascii="Arial Narrow" w:hAnsi="Arial Narrow" w:cs="Arial"/>
                <w:b/>
                <w:bCs/>
                <w:color w:val="000000"/>
                <w:lang w:val="es-ES" w:eastAsia="es-ES"/>
              </w:rPr>
              <w:t>155.961</w:t>
            </w:r>
          </w:p>
        </w:tc>
        <w:tc>
          <w:tcPr>
            <w:tcW w:w="1559" w:type="dxa"/>
            <w:vAlign w:val="center"/>
          </w:tcPr>
          <w:p w:rsidR="0044767B" w:rsidRPr="00C40063" w:rsidRDefault="0044767B" w:rsidP="003702EC">
            <w:pPr>
              <w:spacing w:after="0"/>
              <w:ind w:firstLine="0"/>
              <w:jc w:val="right"/>
              <w:rPr>
                <w:rFonts w:ascii="Arial Narrow" w:hAnsi="Arial Narrow" w:cs="Arial"/>
                <w:b/>
                <w:bCs/>
                <w:color w:val="000000"/>
                <w:lang w:val="es-ES" w:eastAsia="es-ES"/>
              </w:rPr>
            </w:pPr>
            <w:r w:rsidRPr="00C40063">
              <w:rPr>
                <w:rFonts w:ascii="Arial Narrow" w:hAnsi="Arial Narrow" w:cs="Arial"/>
                <w:b/>
                <w:bCs/>
                <w:color w:val="000000"/>
                <w:lang w:val="es-ES" w:eastAsia="es-ES"/>
              </w:rPr>
              <w:t>177.888</w:t>
            </w:r>
          </w:p>
        </w:tc>
        <w:tc>
          <w:tcPr>
            <w:tcW w:w="1418" w:type="dxa"/>
            <w:vAlign w:val="center"/>
          </w:tcPr>
          <w:p w:rsidR="0044767B" w:rsidRPr="00C40063" w:rsidRDefault="0044767B" w:rsidP="003702EC">
            <w:pPr>
              <w:spacing w:after="0"/>
              <w:ind w:firstLine="0"/>
              <w:jc w:val="right"/>
              <w:rPr>
                <w:rFonts w:ascii="Arial Narrow" w:hAnsi="Arial Narrow" w:cs="Arial"/>
                <w:b/>
                <w:color w:val="000000"/>
                <w:lang w:val="es-ES" w:eastAsia="es-ES"/>
              </w:rPr>
            </w:pPr>
            <w:r w:rsidRPr="00C40063">
              <w:rPr>
                <w:rFonts w:ascii="Arial Narrow" w:hAnsi="Arial Narrow" w:cs="Arial"/>
                <w:b/>
                <w:color w:val="000000"/>
                <w:lang w:val="es-ES" w:eastAsia="es-ES"/>
              </w:rPr>
              <w:t>14</w:t>
            </w:r>
          </w:p>
        </w:tc>
      </w:tr>
      <w:tr w:rsidR="0044767B" w:rsidRPr="004C0482" w:rsidTr="003702EC">
        <w:trPr>
          <w:trHeight w:val="284"/>
        </w:trPr>
        <w:tc>
          <w:tcPr>
            <w:tcW w:w="4609" w:type="dxa"/>
            <w:shd w:val="clear" w:color="auto" w:fill="FABF8F"/>
            <w:vAlign w:val="center"/>
          </w:tcPr>
          <w:p w:rsidR="0044767B" w:rsidRPr="004C0482" w:rsidRDefault="0044767B" w:rsidP="003702EC">
            <w:pPr>
              <w:spacing w:after="0"/>
              <w:ind w:firstLine="0"/>
              <w:jc w:val="left"/>
              <w:rPr>
                <w:rFonts w:ascii="Arial" w:hAnsi="Arial" w:cs="Arial"/>
                <w:bCs/>
                <w:color w:val="000000"/>
                <w:sz w:val="18"/>
                <w:szCs w:val="18"/>
                <w:lang w:val="es-ES" w:eastAsia="es-ES"/>
              </w:rPr>
            </w:pPr>
            <w:r w:rsidRPr="004C0482">
              <w:rPr>
                <w:rFonts w:ascii="Arial" w:hAnsi="Arial" w:cs="Arial"/>
                <w:color w:val="000000"/>
                <w:sz w:val="18"/>
                <w:szCs w:val="18"/>
                <w:lang w:val="es-ES" w:eastAsia="es-ES"/>
              </w:rPr>
              <w:t>Grupo acción local</w:t>
            </w:r>
          </w:p>
        </w:tc>
        <w:tc>
          <w:tcPr>
            <w:tcW w:w="1345" w:type="dxa"/>
            <w:shd w:val="clear" w:color="auto" w:fill="FABF8F"/>
            <w:vAlign w:val="center"/>
          </w:tcPr>
          <w:p w:rsidR="0044767B" w:rsidRPr="004C0482" w:rsidRDefault="0044767B" w:rsidP="003702EC">
            <w:pPr>
              <w:spacing w:after="0"/>
              <w:ind w:firstLine="0"/>
              <w:jc w:val="right"/>
              <w:rPr>
                <w:rFonts w:ascii="Arial" w:hAnsi="Arial" w:cs="Arial"/>
                <w:color w:val="000000"/>
                <w:sz w:val="18"/>
                <w:szCs w:val="18"/>
                <w:lang w:val="es-ES" w:eastAsia="es-ES"/>
              </w:rPr>
            </w:pPr>
          </w:p>
        </w:tc>
        <w:tc>
          <w:tcPr>
            <w:tcW w:w="1559" w:type="dxa"/>
            <w:shd w:val="clear" w:color="auto" w:fill="FABF8F"/>
            <w:vAlign w:val="center"/>
          </w:tcPr>
          <w:p w:rsidR="0044767B" w:rsidRPr="004C0482" w:rsidRDefault="0044767B" w:rsidP="003702EC">
            <w:pPr>
              <w:spacing w:after="0"/>
              <w:ind w:firstLine="0"/>
              <w:jc w:val="right"/>
              <w:rPr>
                <w:rFonts w:ascii="Arial" w:hAnsi="Arial" w:cs="Arial"/>
                <w:color w:val="000000"/>
                <w:sz w:val="18"/>
                <w:szCs w:val="18"/>
                <w:lang w:val="es-ES" w:eastAsia="es-ES"/>
              </w:rPr>
            </w:pPr>
          </w:p>
        </w:tc>
        <w:tc>
          <w:tcPr>
            <w:tcW w:w="1418" w:type="dxa"/>
            <w:shd w:val="clear" w:color="auto" w:fill="FABF8F"/>
            <w:vAlign w:val="center"/>
          </w:tcPr>
          <w:p w:rsidR="0044767B" w:rsidRPr="004C0482" w:rsidRDefault="0044767B" w:rsidP="003702EC">
            <w:pPr>
              <w:spacing w:after="0"/>
              <w:ind w:firstLine="0"/>
              <w:jc w:val="right"/>
              <w:rPr>
                <w:rFonts w:ascii="Arial" w:hAnsi="Arial" w:cs="Arial"/>
                <w:color w:val="000000"/>
                <w:sz w:val="18"/>
                <w:szCs w:val="18"/>
                <w:lang w:val="es-ES" w:eastAsia="es-ES"/>
              </w:rPr>
            </w:pPr>
          </w:p>
        </w:tc>
      </w:tr>
      <w:tr w:rsidR="0044767B" w:rsidRPr="0022134B" w:rsidTr="003702EC">
        <w:trPr>
          <w:trHeight w:val="284"/>
        </w:trPr>
        <w:tc>
          <w:tcPr>
            <w:tcW w:w="4609" w:type="dxa"/>
            <w:vAlign w:val="center"/>
          </w:tcPr>
          <w:p w:rsidR="0044767B" w:rsidRPr="00F61084" w:rsidRDefault="0044767B" w:rsidP="003702EC">
            <w:pPr>
              <w:spacing w:after="0"/>
              <w:ind w:firstLine="0"/>
              <w:rPr>
                <w:rFonts w:ascii="Arial Narrow" w:hAnsi="Arial Narrow"/>
                <w:color w:val="000000"/>
                <w:lang w:val="es-ES" w:eastAsia="es-ES"/>
              </w:rPr>
            </w:pPr>
            <w:r>
              <w:rPr>
                <w:rFonts w:ascii="Arial Narrow" w:hAnsi="Arial Narrow"/>
                <w:color w:val="000000"/>
                <w:lang w:val="es-ES" w:eastAsia="es-ES"/>
              </w:rPr>
              <w:t xml:space="preserve">Personal laboral </w:t>
            </w:r>
          </w:p>
        </w:tc>
        <w:tc>
          <w:tcPr>
            <w:tcW w:w="1345" w:type="dxa"/>
            <w:vAlign w:val="center"/>
          </w:tcPr>
          <w:p w:rsidR="0044767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137.303</w:t>
            </w:r>
          </w:p>
        </w:tc>
        <w:tc>
          <w:tcPr>
            <w:tcW w:w="1559" w:type="dxa"/>
            <w:vAlign w:val="center"/>
          </w:tcPr>
          <w:p w:rsidR="0044767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145.329</w:t>
            </w:r>
          </w:p>
        </w:tc>
        <w:tc>
          <w:tcPr>
            <w:tcW w:w="1418" w:type="dxa"/>
            <w:vAlign w:val="center"/>
          </w:tcPr>
          <w:p w:rsidR="0044767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6</w:t>
            </w:r>
          </w:p>
        </w:tc>
      </w:tr>
      <w:tr w:rsidR="0044767B" w:rsidRPr="0022134B" w:rsidTr="003702EC">
        <w:trPr>
          <w:trHeight w:val="284"/>
        </w:trPr>
        <w:tc>
          <w:tcPr>
            <w:tcW w:w="4609" w:type="dxa"/>
            <w:vAlign w:val="center"/>
          </w:tcPr>
          <w:p w:rsidR="0044767B" w:rsidRPr="0022134B" w:rsidRDefault="0044767B" w:rsidP="003702EC">
            <w:pPr>
              <w:spacing w:after="0"/>
              <w:ind w:firstLine="0"/>
              <w:rPr>
                <w:rFonts w:ascii="Arial Narrow" w:hAnsi="Arial Narrow"/>
                <w:color w:val="000000"/>
                <w:lang w:val="es-ES" w:eastAsia="es-ES"/>
              </w:rPr>
            </w:pPr>
            <w:r w:rsidRPr="0022134B">
              <w:rPr>
                <w:rFonts w:ascii="Arial Narrow" w:hAnsi="Arial Narrow"/>
                <w:color w:val="000000"/>
                <w:lang w:val="es-ES" w:eastAsia="es-ES"/>
              </w:rPr>
              <w:t>Cuotas, prestac. y gastos sociales a cargo del Empleador</w:t>
            </w:r>
          </w:p>
        </w:tc>
        <w:tc>
          <w:tcPr>
            <w:tcW w:w="1345" w:type="dxa"/>
            <w:vAlign w:val="center"/>
          </w:tcPr>
          <w:p w:rsidR="0044767B" w:rsidRPr="00F6108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46.794</w:t>
            </w:r>
          </w:p>
        </w:tc>
        <w:tc>
          <w:tcPr>
            <w:tcW w:w="1559" w:type="dxa"/>
            <w:vAlign w:val="center"/>
          </w:tcPr>
          <w:p w:rsidR="0044767B" w:rsidRPr="00F6108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47.373</w:t>
            </w:r>
          </w:p>
        </w:tc>
        <w:tc>
          <w:tcPr>
            <w:tcW w:w="1418" w:type="dxa"/>
            <w:vAlign w:val="center"/>
          </w:tcPr>
          <w:p w:rsidR="0044767B" w:rsidRPr="00F61084"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w:t>
            </w:r>
          </w:p>
        </w:tc>
      </w:tr>
      <w:tr w:rsidR="0044767B" w:rsidRPr="00C40063" w:rsidTr="003702EC">
        <w:trPr>
          <w:trHeight w:val="284"/>
        </w:trPr>
        <w:tc>
          <w:tcPr>
            <w:tcW w:w="4609" w:type="dxa"/>
            <w:vAlign w:val="center"/>
          </w:tcPr>
          <w:p w:rsidR="0044767B" w:rsidRPr="00C40063" w:rsidRDefault="0044767B" w:rsidP="003702EC">
            <w:pPr>
              <w:spacing w:after="0"/>
              <w:ind w:firstLine="0"/>
              <w:jc w:val="left"/>
              <w:rPr>
                <w:rFonts w:ascii="Arial Narrow" w:hAnsi="Arial Narrow" w:cs="Arial"/>
                <w:b/>
                <w:bCs/>
                <w:color w:val="000000"/>
                <w:lang w:val="es-ES" w:eastAsia="es-ES"/>
              </w:rPr>
            </w:pPr>
            <w:r w:rsidRPr="00C40063">
              <w:rPr>
                <w:rFonts w:ascii="Arial Narrow" w:hAnsi="Arial Narrow" w:cs="Arial"/>
                <w:b/>
                <w:bCs/>
                <w:color w:val="000000"/>
                <w:lang w:val="es-ES" w:eastAsia="es-ES"/>
              </w:rPr>
              <w:t>Total gastos de personal Grupo acción local</w:t>
            </w:r>
          </w:p>
        </w:tc>
        <w:tc>
          <w:tcPr>
            <w:tcW w:w="1345" w:type="dxa"/>
            <w:vAlign w:val="center"/>
          </w:tcPr>
          <w:p w:rsidR="0044767B" w:rsidRPr="00C40063" w:rsidRDefault="0044767B" w:rsidP="003702EC">
            <w:pPr>
              <w:spacing w:after="0"/>
              <w:ind w:firstLine="0"/>
              <w:jc w:val="right"/>
              <w:rPr>
                <w:rFonts w:ascii="Arial Narrow" w:hAnsi="Arial Narrow" w:cs="Arial"/>
                <w:b/>
                <w:bCs/>
                <w:color w:val="000000"/>
                <w:lang w:val="es-ES" w:eastAsia="es-ES"/>
              </w:rPr>
            </w:pPr>
            <w:r w:rsidRPr="00C40063">
              <w:rPr>
                <w:rFonts w:ascii="Arial Narrow" w:hAnsi="Arial Narrow" w:cs="Arial"/>
                <w:b/>
                <w:bCs/>
                <w:color w:val="000000"/>
                <w:lang w:val="es-ES" w:eastAsia="es-ES"/>
              </w:rPr>
              <w:t>184.097</w:t>
            </w:r>
          </w:p>
        </w:tc>
        <w:tc>
          <w:tcPr>
            <w:tcW w:w="1559" w:type="dxa"/>
            <w:vAlign w:val="center"/>
          </w:tcPr>
          <w:p w:rsidR="0044767B" w:rsidRPr="00C40063" w:rsidRDefault="0044767B" w:rsidP="003702EC">
            <w:pPr>
              <w:spacing w:after="0"/>
              <w:ind w:firstLine="0"/>
              <w:jc w:val="right"/>
              <w:rPr>
                <w:rFonts w:ascii="Arial Narrow" w:hAnsi="Arial Narrow" w:cs="Arial"/>
                <w:b/>
                <w:bCs/>
                <w:color w:val="000000"/>
                <w:lang w:val="es-ES" w:eastAsia="es-ES"/>
              </w:rPr>
            </w:pPr>
            <w:r w:rsidRPr="00C40063">
              <w:rPr>
                <w:rFonts w:ascii="Arial Narrow" w:hAnsi="Arial Narrow" w:cs="Arial"/>
                <w:b/>
                <w:bCs/>
                <w:color w:val="000000"/>
                <w:lang w:val="es-ES" w:eastAsia="es-ES"/>
              </w:rPr>
              <w:t>192.702</w:t>
            </w:r>
          </w:p>
        </w:tc>
        <w:tc>
          <w:tcPr>
            <w:tcW w:w="1418" w:type="dxa"/>
            <w:vAlign w:val="center"/>
          </w:tcPr>
          <w:p w:rsidR="0044767B" w:rsidRPr="00C40063" w:rsidRDefault="0044767B" w:rsidP="003702EC">
            <w:pPr>
              <w:spacing w:after="0"/>
              <w:ind w:firstLine="0"/>
              <w:jc w:val="right"/>
              <w:rPr>
                <w:rFonts w:ascii="Arial Narrow" w:hAnsi="Arial Narrow" w:cs="Arial"/>
                <w:b/>
                <w:bCs/>
                <w:color w:val="000000"/>
                <w:lang w:val="es-ES" w:eastAsia="es-ES"/>
              </w:rPr>
            </w:pPr>
            <w:r w:rsidRPr="00C40063">
              <w:rPr>
                <w:rFonts w:ascii="Arial Narrow" w:hAnsi="Arial Narrow" w:cs="Arial"/>
                <w:b/>
                <w:bCs/>
                <w:color w:val="000000"/>
                <w:lang w:val="es-ES" w:eastAsia="es-ES"/>
              </w:rPr>
              <w:t>5</w:t>
            </w:r>
          </w:p>
        </w:tc>
      </w:tr>
    </w:tbl>
    <w:p w:rsidR="0044767B" w:rsidRPr="003211FC" w:rsidRDefault="0044767B" w:rsidP="0044767B">
      <w:pPr>
        <w:spacing w:before="60" w:after="0"/>
        <w:ind w:firstLine="0"/>
        <w:jc w:val="left"/>
        <w:rPr>
          <w:rFonts w:ascii="Arial" w:hAnsi="Arial" w:cs="Arial"/>
          <w:sz w:val="16"/>
          <w:szCs w:val="16"/>
          <w:lang w:val="es-ES"/>
        </w:rPr>
      </w:pPr>
      <w:r w:rsidRPr="003211FC">
        <w:rPr>
          <w:rFonts w:ascii="Arial" w:hAnsi="Arial" w:cs="Arial"/>
          <w:sz w:val="16"/>
          <w:szCs w:val="16"/>
          <w:lang w:val="es-ES"/>
        </w:rPr>
        <w:t>* Ejercicio no auditado</w:t>
      </w:r>
    </w:p>
    <w:p w:rsidR="0044767B" w:rsidRPr="001C0AC8" w:rsidRDefault="0044767B" w:rsidP="001C0AC8">
      <w:pPr>
        <w:tabs>
          <w:tab w:val="left" w:pos="2835"/>
          <w:tab w:val="left" w:pos="9072"/>
        </w:tabs>
        <w:spacing w:after="240"/>
        <w:ind w:firstLine="284"/>
        <w:rPr>
          <w:spacing w:val="6"/>
          <w:sz w:val="26"/>
          <w:szCs w:val="26"/>
          <w:lang w:eastAsia="es-ES"/>
        </w:rPr>
      </w:pPr>
      <w:r w:rsidRPr="001C0AC8">
        <w:rPr>
          <w:spacing w:val="6"/>
          <w:sz w:val="26"/>
          <w:szCs w:val="24"/>
        </w:rPr>
        <w:t xml:space="preserve">Con respecto a 2017 los gastos de personal del consorcio han aumentado un 14 por ciento </w:t>
      </w:r>
      <w:r w:rsidRPr="001C0AC8">
        <w:rPr>
          <w:spacing w:val="6"/>
          <w:sz w:val="26"/>
          <w:szCs w:val="26"/>
          <w:lang w:eastAsia="es-ES"/>
        </w:rPr>
        <w:t>debido principalmente a la incorporación de una técnica para apoyo al área de turismo. Por su parte, los gastos de personal en el Grupo de acción local  aumentaron un cinco por ciento.</w:t>
      </w:r>
    </w:p>
    <w:p w:rsidR="0044767B" w:rsidRPr="006970E0" w:rsidRDefault="0044767B" w:rsidP="0044767B">
      <w:pPr>
        <w:autoSpaceDE w:val="0"/>
        <w:autoSpaceDN w:val="0"/>
        <w:adjustRightInd w:val="0"/>
        <w:spacing w:before="240" w:after="120"/>
        <w:ind w:firstLine="0"/>
        <w:rPr>
          <w:rFonts w:ascii="Arial" w:hAnsi="Arial" w:cs="Arial"/>
          <w:i/>
          <w:sz w:val="26"/>
          <w:szCs w:val="24"/>
        </w:rPr>
      </w:pPr>
      <w:r w:rsidRPr="006970E0">
        <w:rPr>
          <w:rFonts w:ascii="Arial" w:hAnsi="Arial" w:cs="Arial"/>
          <w:i/>
          <w:sz w:val="26"/>
          <w:szCs w:val="24"/>
        </w:rPr>
        <w:t>Plantilla orgánica</w:t>
      </w:r>
    </w:p>
    <w:p w:rsidR="0044767B" w:rsidRPr="0085507C" w:rsidRDefault="0044767B" w:rsidP="0044767B">
      <w:pPr>
        <w:tabs>
          <w:tab w:val="left" w:pos="2835"/>
        </w:tabs>
        <w:ind w:firstLine="284"/>
        <w:rPr>
          <w:rFonts w:cs="Arial"/>
          <w:spacing w:val="6"/>
          <w:sz w:val="26"/>
          <w:szCs w:val="24"/>
        </w:rPr>
      </w:pPr>
      <w:r w:rsidRPr="0085507C">
        <w:rPr>
          <w:rFonts w:cs="Arial"/>
          <w:spacing w:val="6"/>
          <w:sz w:val="26"/>
          <w:szCs w:val="24"/>
        </w:rPr>
        <w:t>La</w:t>
      </w:r>
      <w:r>
        <w:rPr>
          <w:rFonts w:cs="Arial"/>
          <w:spacing w:val="6"/>
          <w:sz w:val="26"/>
          <w:szCs w:val="24"/>
        </w:rPr>
        <w:t>s</w:t>
      </w:r>
      <w:r w:rsidRPr="0085507C">
        <w:rPr>
          <w:rFonts w:cs="Arial"/>
          <w:spacing w:val="6"/>
          <w:sz w:val="26"/>
          <w:szCs w:val="24"/>
        </w:rPr>
        <w:t xml:space="preserve"> plantilla</w:t>
      </w:r>
      <w:r>
        <w:rPr>
          <w:rFonts w:cs="Arial"/>
          <w:spacing w:val="6"/>
          <w:sz w:val="26"/>
          <w:szCs w:val="24"/>
        </w:rPr>
        <w:t>s</w:t>
      </w:r>
      <w:r w:rsidRPr="0085507C">
        <w:rPr>
          <w:rFonts w:cs="Arial"/>
          <w:spacing w:val="6"/>
          <w:sz w:val="26"/>
          <w:szCs w:val="24"/>
        </w:rPr>
        <w:t xml:space="preserve"> orgánica</w:t>
      </w:r>
      <w:r>
        <w:rPr>
          <w:rFonts w:cs="Arial"/>
          <w:spacing w:val="6"/>
          <w:sz w:val="26"/>
          <w:szCs w:val="24"/>
        </w:rPr>
        <w:t>s</w:t>
      </w:r>
      <w:r w:rsidRPr="0085507C">
        <w:rPr>
          <w:rFonts w:cs="Arial"/>
          <w:spacing w:val="6"/>
          <w:sz w:val="26"/>
          <w:szCs w:val="24"/>
        </w:rPr>
        <w:t xml:space="preserve"> del consorcio </w:t>
      </w:r>
      <w:r>
        <w:rPr>
          <w:rFonts w:cs="Arial"/>
          <w:spacing w:val="6"/>
          <w:sz w:val="26"/>
          <w:szCs w:val="24"/>
        </w:rPr>
        <w:t>y del Grupo de acción local se aprob</w:t>
      </w:r>
      <w:r>
        <w:rPr>
          <w:rFonts w:cs="Arial"/>
          <w:spacing w:val="6"/>
          <w:sz w:val="26"/>
          <w:szCs w:val="24"/>
        </w:rPr>
        <w:t>a</w:t>
      </w:r>
      <w:r>
        <w:rPr>
          <w:rFonts w:cs="Arial"/>
          <w:spacing w:val="6"/>
          <w:sz w:val="26"/>
          <w:szCs w:val="24"/>
        </w:rPr>
        <w:t xml:space="preserve">ron </w:t>
      </w:r>
      <w:r w:rsidRPr="0085507C">
        <w:rPr>
          <w:rFonts w:cs="Arial"/>
          <w:spacing w:val="6"/>
          <w:sz w:val="26"/>
          <w:szCs w:val="24"/>
        </w:rPr>
        <w:t>por la Asamblea General el día 8 de febrero de 2018 junto con el expedie</w:t>
      </w:r>
      <w:r w:rsidRPr="0085507C">
        <w:rPr>
          <w:rFonts w:cs="Arial"/>
          <w:spacing w:val="6"/>
          <w:sz w:val="26"/>
          <w:szCs w:val="24"/>
        </w:rPr>
        <w:t>n</w:t>
      </w:r>
      <w:r w:rsidRPr="0085507C">
        <w:rPr>
          <w:rFonts w:cs="Arial"/>
          <w:spacing w:val="6"/>
          <w:sz w:val="26"/>
          <w:szCs w:val="24"/>
        </w:rPr>
        <w:t xml:space="preserve">te de presupuestos. </w:t>
      </w:r>
    </w:p>
    <w:p w:rsidR="0044767B" w:rsidRDefault="0044767B" w:rsidP="00E77DB2">
      <w:pPr>
        <w:pStyle w:val="texto"/>
        <w:tabs>
          <w:tab w:val="clear" w:pos="2835"/>
          <w:tab w:val="clear" w:pos="3969"/>
          <w:tab w:val="clear" w:pos="5103"/>
          <w:tab w:val="clear" w:pos="6237"/>
          <w:tab w:val="clear" w:pos="7371"/>
        </w:tabs>
        <w:spacing w:after="360"/>
        <w:rPr>
          <w:rFonts w:cs="Arial"/>
        </w:rPr>
      </w:pPr>
      <w:r w:rsidRPr="0080065A">
        <w:rPr>
          <w:rFonts w:cs="Arial"/>
        </w:rPr>
        <w:t xml:space="preserve">Los puestos de </w:t>
      </w:r>
      <w:r w:rsidRPr="00613570">
        <w:rPr>
          <w:szCs w:val="26"/>
        </w:rPr>
        <w:t>trabajo</w:t>
      </w:r>
      <w:r>
        <w:rPr>
          <w:szCs w:val="26"/>
        </w:rPr>
        <w:t>,</w:t>
      </w:r>
      <w:r w:rsidRPr="0080065A">
        <w:rPr>
          <w:rFonts w:cs="Arial"/>
        </w:rPr>
        <w:t xml:space="preserve"> </w:t>
      </w:r>
      <w:r w:rsidRPr="00FC2E2C">
        <w:rPr>
          <w:rFonts w:cs="Arial"/>
        </w:rPr>
        <w:t>según</w:t>
      </w:r>
      <w:r>
        <w:rPr>
          <w:rFonts w:cs="Arial"/>
        </w:rPr>
        <w:t xml:space="preserve"> </w:t>
      </w:r>
      <w:r w:rsidRPr="0080065A">
        <w:rPr>
          <w:rFonts w:cs="Arial"/>
        </w:rPr>
        <w:t>la</w:t>
      </w:r>
      <w:r>
        <w:rPr>
          <w:rFonts w:cs="Arial"/>
        </w:rPr>
        <w:t>s</w:t>
      </w:r>
      <w:r w:rsidRPr="0080065A">
        <w:rPr>
          <w:rFonts w:cs="Arial"/>
        </w:rPr>
        <w:t xml:space="preserve"> plantilla</w:t>
      </w:r>
      <w:r>
        <w:rPr>
          <w:rFonts w:cs="Arial"/>
        </w:rPr>
        <w:t>s</w:t>
      </w:r>
      <w:r w:rsidRPr="0080065A">
        <w:rPr>
          <w:rFonts w:cs="Arial"/>
        </w:rPr>
        <w:t xml:space="preserve"> orgánica</w:t>
      </w:r>
      <w:r>
        <w:rPr>
          <w:rFonts w:cs="Arial"/>
        </w:rPr>
        <w:t>s</w:t>
      </w:r>
      <w:r w:rsidRPr="0080065A">
        <w:rPr>
          <w:rFonts w:cs="Arial"/>
        </w:rPr>
        <w:t xml:space="preserve"> del consorcio </w:t>
      </w:r>
      <w:r>
        <w:rPr>
          <w:rFonts w:cs="Arial"/>
        </w:rPr>
        <w:t xml:space="preserve">y del Grupo de acción local </w:t>
      </w:r>
      <w:r w:rsidRPr="0080065A">
        <w:rPr>
          <w:rFonts w:cs="Arial"/>
        </w:rPr>
        <w:t xml:space="preserve">para el ejercicio 2018, su régimen jurídico, </w:t>
      </w:r>
      <w:r>
        <w:rPr>
          <w:rFonts w:cs="Arial"/>
        </w:rPr>
        <w:t xml:space="preserve">nivel, </w:t>
      </w:r>
      <w:r w:rsidRPr="0080065A">
        <w:rPr>
          <w:rFonts w:cs="Arial"/>
        </w:rPr>
        <w:t>situ</w:t>
      </w:r>
      <w:r w:rsidRPr="0080065A">
        <w:rPr>
          <w:rFonts w:cs="Arial"/>
        </w:rPr>
        <w:t>a</w:t>
      </w:r>
      <w:r w:rsidRPr="0080065A">
        <w:rPr>
          <w:rFonts w:cs="Arial"/>
        </w:rPr>
        <w:t>ción y jornada</w:t>
      </w:r>
      <w:r>
        <w:rPr>
          <w:rFonts w:cs="Arial"/>
        </w:rPr>
        <w:t>, son los siguientes:</w:t>
      </w:r>
    </w:p>
    <w:tbl>
      <w:tblPr>
        <w:tblW w:w="8931" w:type="dxa"/>
        <w:tblInd w:w="70" w:type="dxa"/>
        <w:tblLayout w:type="fixed"/>
        <w:tblCellMar>
          <w:left w:w="70" w:type="dxa"/>
          <w:right w:w="70" w:type="dxa"/>
        </w:tblCellMar>
        <w:tblLook w:val="00A0" w:firstRow="1" w:lastRow="0" w:firstColumn="1" w:lastColumn="0" w:noHBand="0" w:noVBand="0"/>
      </w:tblPr>
      <w:tblGrid>
        <w:gridCol w:w="2694"/>
        <w:gridCol w:w="1134"/>
        <w:gridCol w:w="1658"/>
        <w:gridCol w:w="708"/>
        <w:gridCol w:w="1319"/>
        <w:gridCol w:w="1418"/>
      </w:tblGrid>
      <w:tr w:rsidR="0044767B" w:rsidRPr="00315266" w:rsidTr="00E77DB2">
        <w:trPr>
          <w:trHeight w:val="284"/>
        </w:trPr>
        <w:tc>
          <w:tcPr>
            <w:tcW w:w="2694" w:type="dxa"/>
            <w:tcBorders>
              <w:top w:val="single" w:sz="4" w:space="0" w:color="auto"/>
              <w:left w:val="nil"/>
              <w:bottom w:val="single" w:sz="4" w:space="0" w:color="auto"/>
              <w:right w:val="nil"/>
            </w:tcBorders>
            <w:shd w:val="clear" w:color="auto" w:fill="F9BD8B"/>
            <w:vAlign w:val="center"/>
          </w:tcPr>
          <w:p w:rsidR="0044767B" w:rsidRPr="00315266" w:rsidRDefault="0044767B" w:rsidP="003702EC">
            <w:pPr>
              <w:tabs>
                <w:tab w:val="left" w:pos="9072"/>
              </w:tabs>
              <w:spacing w:after="0"/>
              <w:ind w:firstLine="0"/>
              <w:jc w:val="left"/>
              <w:rPr>
                <w:rFonts w:ascii="Arial" w:hAnsi="Arial" w:cs="Arial"/>
                <w:sz w:val="18"/>
                <w:szCs w:val="18"/>
                <w:lang w:val="es-ES" w:eastAsia="es-ES"/>
              </w:rPr>
            </w:pPr>
            <w:r w:rsidRPr="00315266">
              <w:rPr>
                <w:rFonts w:ascii="Arial" w:hAnsi="Arial" w:cs="Arial"/>
                <w:sz w:val="18"/>
                <w:szCs w:val="18"/>
                <w:lang w:val="es-ES" w:eastAsia="es-ES"/>
              </w:rPr>
              <w:t>Puesto de trabajo</w:t>
            </w:r>
          </w:p>
        </w:tc>
        <w:tc>
          <w:tcPr>
            <w:tcW w:w="1134" w:type="dxa"/>
            <w:tcBorders>
              <w:top w:val="single" w:sz="4" w:space="0" w:color="auto"/>
              <w:left w:val="nil"/>
              <w:bottom w:val="single" w:sz="4" w:space="0" w:color="auto"/>
              <w:right w:val="nil"/>
            </w:tcBorders>
            <w:shd w:val="clear" w:color="auto" w:fill="F9BD8B"/>
            <w:vAlign w:val="center"/>
          </w:tcPr>
          <w:p w:rsidR="0044767B" w:rsidRPr="00315266" w:rsidRDefault="0044767B" w:rsidP="003702EC">
            <w:pPr>
              <w:tabs>
                <w:tab w:val="left" w:pos="1166"/>
                <w:tab w:val="left" w:pos="9072"/>
              </w:tabs>
              <w:spacing w:after="0"/>
              <w:ind w:firstLine="0"/>
              <w:jc w:val="center"/>
              <w:rPr>
                <w:rFonts w:ascii="Arial" w:hAnsi="Arial" w:cs="Arial"/>
                <w:sz w:val="18"/>
                <w:szCs w:val="18"/>
                <w:lang w:val="es-ES" w:eastAsia="es-ES"/>
              </w:rPr>
            </w:pPr>
            <w:r w:rsidRPr="00315266">
              <w:rPr>
                <w:rFonts w:ascii="Arial" w:hAnsi="Arial" w:cs="Arial"/>
                <w:sz w:val="18"/>
                <w:szCs w:val="18"/>
                <w:lang w:val="es-ES" w:eastAsia="es-ES"/>
              </w:rPr>
              <w:t>Nº</w:t>
            </w:r>
            <w:r>
              <w:rPr>
                <w:rFonts w:ascii="Arial" w:hAnsi="Arial" w:cs="Arial"/>
                <w:sz w:val="18"/>
                <w:szCs w:val="18"/>
                <w:lang w:val="es-ES" w:eastAsia="es-ES"/>
              </w:rPr>
              <w:t xml:space="preserve"> </w:t>
            </w:r>
            <w:r w:rsidRPr="00315266">
              <w:rPr>
                <w:rFonts w:ascii="Arial" w:hAnsi="Arial" w:cs="Arial"/>
                <w:sz w:val="18"/>
                <w:szCs w:val="18"/>
                <w:lang w:val="es-ES" w:eastAsia="es-ES"/>
              </w:rPr>
              <w:t>plazas</w:t>
            </w:r>
          </w:p>
        </w:tc>
        <w:tc>
          <w:tcPr>
            <w:tcW w:w="1658" w:type="dxa"/>
            <w:tcBorders>
              <w:top w:val="single" w:sz="4" w:space="0" w:color="auto"/>
              <w:left w:val="nil"/>
              <w:bottom w:val="single" w:sz="4" w:space="0" w:color="auto"/>
              <w:right w:val="nil"/>
            </w:tcBorders>
            <w:shd w:val="clear" w:color="auto" w:fill="F9BD8B"/>
            <w:vAlign w:val="center"/>
          </w:tcPr>
          <w:p w:rsidR="0044767B" w:rsidRPr="00315266" w:rsidRDefault="0044767B" w:rsidP="003702EC">
            <w:pPr>
              <w:tabs>
                <w:tab w:val="left" w:pos="1206"/>
                <w:tab w:val="left" w:pos="9072"/>
              </w:tabs>
              <w:spacing w:after="0"/>
              <w:ind w:firstLine="0"/>
              <w:jc w:val="center"/>
              <w:rPr>
                <w:rFonts w:ascii="Arial" w:hAnsi="Arial" w:cs="Arial"/>
                <w:sz w:val="18"/>
                <w:szCs w:val="18"/>
                <w:lang w:val="es-ES" w:eastAsia="es-ES"/>
              </w:rPr>
            </w:pPr>
            <w:r w:rsidRPr="00315266">
              <w:rPr>
                <w:rFonts w:ascii="Arial" w:hAnsi="Arial" w:cs="Arial"/>
                <w:sz w:val="18"/>
                <w:szCs w:val="18"/>
                <w:lang w:val="es-ES" w:eastAsia="es-ES"/>
              </w:rPr>
              <w:t>Régimen</w:t>
            </w:r>
            <w:r>
              <w:rPr>
                <w:rFonts w:ascii="Arial" w:hAnsi="Arial" w:cs="Arial"/>
                <w:sz w:val="18"/>
                <w:szCs w:val="18"/>
                <w:lang w:val="es-ES" w:eastAsia="es-ES"/>
              </w:rPr>
              <w:t xml:space="preserve"> </w:t>
            </w:r>
            <w:r w:rsidRPr="00315266">
              <w:rPr>
                <w:rFonts w:ascii="Arial" w:hAnsi="Arial" w:cs="Arial"/>
                <w:sz w:val="18"/>
                <w:szCs w:val="18"/>
                <w:lang w:val="es-ES" w:eastAsia="es-ES"/>
              </w:rPr>
              <w:t>jurídico</w:t>
            </w:r>
          </w:p>
        </w:tc>
        <w:tc>
          <w:tcPr>
            <w:tcW w:w="708" w:type="dxa"/>
            <w:tcBorders>
              <w:top w:val="single" w:sz="4" w:space="0" w:color="auto"/>
              <w:left w:val="nil"/>
              <w:bottom w:val="single" w:sz="4" w:space="0" w:color="auto"/>
              <w:right w:val="nil"/>
            </w:tcBorders>
            <w:shd w:val="clear" w:color="auto" w:fill="F9BD8B"/>
            <w:vAlign w:val="center"/>
          </w:tcPr>
          <w:p w:rsidR="0044767B" w:rsidRPr="00315266" w:rsidRDefault="0044767B" w:rsidP="003702EC">
            <w:pPr>
              <w:tabs>
                <w:tab w:val="left" w:pos="1166"/>
                <w:tab w:val="left" w:pos="9072"/>
              </w:tabs>
              <w:spacing w:after="0"/>
              <w:ind w:firstLine="0"/>
              <w:jc w:val="center"/>
              <w:rPr>
                <w:rFonts w:ascii="Arial" w:hAnsi="Arial" w:cs="Arial"/>
                <w:sz w:val="18"/>
                <w:szCs w:val="18"/>
                <w:lang w:val="es-ES" w:eastAsia="es-ES"/>
              </w:rPr>
            </w:pPr>
            <w:r>
              <w:rPr>
                <w:rFonts w:ascii="Arial" w:hAnsi="Arial" w:cs="Arial"/>
                <w:sz w:val="18"/>
                <w:szCs w:val="18"/>
                <w:lang w:val="es-ES" w:eastAsia="es-ES"/>
              </w:rPr>
              <w:t>Nivel</w:t>
            </w:r>
          </w:p>
        </w:tc>
        <w:tc>
          <w:tcPr>
            <w:tcW w:w="1319" w:type="dxa"/>
            <w:tcBorders>
              <w:top w:val="single" w:sz="4" w:space="0" w:color="auto"/>
              <w:left w:val="nil"/>
              <w:bottom w:val="single" w:sz="4" w:space="0" w:color="auto"/>
              <w:right w:val="nil"/>
            </w:tcBorders>
            <w:shd w:val="clear" w:color="auto" w:fill="F9BD8B"/>
            <w:vAlign w:val="center"/>
          </w:tcPr>
          <w:p w:rsidR="0044767B" w:rsidRPr="0080065A" w:rsidRDefault="0044767B" w:rsidP="003702EC">
            <w:pPr>
              <w:tabs>
                <w:tab w:val="left" w:pos="9072"/>
              </w:tabs>
              <w:spacing w:after="0"/>
              <w:ind w:firstLine="0"/>
              <w:jc w:val="center"/>
              <w:rPr>
                <w:rFonts w:ascii="Arial" w:hAnsi="Arial" w:cs="Arial"/>
                <w:sz w:val="18"/>
                <w:szCs w:val="18"/>
                <w:lang w:val="es-ES" w:eastAsia="es-ES"/>
              </w:rPr>
            </w:pPr>
            <w:r w:rsidRPr="0080065A">
              <w:rPr>
                <w:rFonts w:ascii="Arial" w:hAnsi="Arial" w:cs="Arial"/>
                <w:sz w:val="18"/>
                <w:szCs w:val="18"/>
                <w:lang w:val="es-ES" w:eastAsia="es-ES"/>
              </w:rPr>
              <w:t>Situación</w:t>
            </w:r>
          </w:p>
        </w:tc>
        <w:tc>
          <w:tcPr>
            <w:tcW w:w="1418" w:type="dxa"/>
            <w:tcBorders>
              <w:top w:val="single" w:sz="4" w:space="0" w:color="auto"/>
              <w:left w:val="nil"/>
              <w:bottom w:val="single" w:sz="4" w:space="0" w:color="auto"/>
              <w:right w:val="nil"/>
            </w:tcBorders>
            <w:shd w:val="clear" w:color="auto" w:fill="F9BD8B"/>
            <w:vAlign w:val="center"/>
          </w:tcPr>
          <w:p w:rsidR="0044767B" w:rsidRPr="0080065A" w:rsidRDefault="0044767B" w:rsidP="003702EC">
            <w:pPr>
              <w:tabs>
                <w:tab w:val="left" w:pos="9072"/>
              </w:tabs>
              <w:spacing w:after="0"/>
              <w:ind w:firstLine="0"/>
              <w:jc w:val="right"/>
              <w:rPr>
                <w:rFonts w:ascii="Arial" w:hAnsi="Arial" w:cs="Arial"/>
                <w:sz w:val="18"/>
                <w:szCs w:val="18"/>
                <w:lang w:val="es-ES" w:eastAsia="es-ES"/>
              </w:rPr>
            </w:pPr>
            <w:r w:rsidRPr="0080065A">
              <w:rPr>
                <w:rFonts w:ascii="Arial" w:hAnsi="Arial" w:cs="Arial"/>
                <w:sz w:val="18"/>
                <w:szCs w:val="18"/>
                <w:lang w:val="es-ES" w:eastAsia="es-ES"/>
              </w:rPr>
              <w:t>Jornada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Pr="00315266" w:rsidRDefault="0044767B" w:rsidP="003702EC">
            <w:pPr>
              <w:tabs>
                <w:tab w:val="left" w:pos="9072"/>
              </w:tabs>
              <w:spacing w:after="0"/>
              <w:ind w:firstLine="0"/>
              <w:jc w:val="left"/>
              <w:rPr>
                <w:rFonts w:ascii="Arial Narrow" w:hAnsi="Arial Narrow"/>
                <w:lang w:val="es-ES" w:eastAsia="es-ES"/>
              </w:rPr>
            </w:pPr>
            <w:r w:rsidRPr="00315266">
              <w:rPr>
                <w:rFonts w:ascii="Arial Narrow" w:hAnsi="Arial Narrow"/>
                <w:lang w:val="es-ES" w:eastAsia="es-ES"/>
              </w:rPr>
              <w:t>Coordinadora</w:t>
            </w:r>
          </w:p>
        </w:tc>
        <w:tc>
          <w:tcPr>
            <w:tcW w:w="1134" w:type="dxa"/>
            <w:tcBorders>
              <w:top w:val="nil"/>
              <w:left w:val="nil"/>
              <w:bottom w:val="single" w:sz="4" w:space="0" w:color="auto"/>
              <w:right w:val="nil"/>
            </w:tcBorders>
            <w:vAlign w:val="center"/>
          </w:tcPr>
          <w:p w:rsidR="0044767B" w:rsidRPr="00315266" w:rsidRDefault="0044767B" w:rsidP="003702EC">
            <w:pPr>
              <w:tabs>
                <w:tab w:val="left" w:pos="1951"/>
                <w:tab w:val="left" w:pos="9072"/>
              </w:tabs>
              <w:spacing w:after="0"/>
              <w:ind w:firstLine="0"/>
              <w:jc w:val="center"/>
              <w:rPr>
                <w:rFonts w:ascii="Arial Narrow" w:hAnsi="Arial Narrow"/>
                <w:lang w:val="es-ES" w:eastAsia="es-ES"/>
              </w:rPr>
            </w:pPr>
            <w:r w:rsidRPr="00315266">
              <w:rPr>
                <w:rFonts w:ascii="Arial Narrow" w:hAnsi="Arial Narrow"/>
                <w:lang w:val="es-ES" w:eastAsia="es-ES"/>
              </w:rPr>
              <w:t>1</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lang w:val="es-ES" w:eastAsia="es-ES"/>
              </w:rPr>
            </w:pPr>
            <w:r w:rsidRPr="00315266">
              <w:rPr>
                <w:rFonts w:ascii="Arial Narrow" w:hAnsi="Arial Narrow"/>
                <w:lang w:val="es-ES" w:eastAsia="es-ES"/>
              </w:rPr>
              <w:t>Laboral</w:t>
            </w:r>
          </w:p>
        </w:tc>
        <w:tc>
          <w:tcPr>
            <w:tcW w:w="708" w:type="dxa"/>
            <w:tcBorders>
              <w:top w:val="nil"/>
              <w:left w:val="nil"/>
              <w:bottom w:val="single" w:sz="4" w:space="0" w:color="auto"/>
              <w:right w:val="nil"/>
            </w:tcBorders>
            <w:noWrap/>
            <w:vAlign w:val="center"/>
          </w:tcPr>
          <w:p w:rsidR="0044767B" w:rsidRPr="00315266" w:rsidRDefault="0044767B" w:rsidP="003702EC">
            <w:pPr>
              <w:tabs>
                <w:tab w:val="left" w:pos="1951"/>
                <w:tab w:val="left" w:pos="9072"/>
              </w:tabs>
              <w:spacing w:after="0"/>
              <w:ind w:firstLine="0"/>
              <w:jc w:val="center"/>
              <w:rPr>
                <w:rFonts w:ascii="Arial Narrow" w:hAnsi="Arial Narrow"/>
                <w:lang w:val="es-ES" w:eastAsia="es-ES"/>
              </w:rPr>
            </w:pPr>
            <w:r>
              <w:rPr>
                <w:rFonts w:ascii="Arial Narrow" w:hAnsi="Arial Narrow"/>
                <w:lang w:val="es-ES" w:eastAsia="es-ES"/>
              </w:rPr>
              <w:t>B</w:t>
            </w:r>
          </w:p>
        </w:tc>
        <w:tc>
          <w:tcPr>
            <w:tcW w:w="1319" w:type="dxa"/>
            <w:tcBorders>
              <w:top w:val="nil"/>
              <w:left w:val="nil"/>
              <w:bottom w:val="single" w:sz="4" w:space="0" w:color="auto"/>
              <w:right w:val="nil"/>
            </w:tcBorders>
            <w:vAlign w:val="center"/>
          </w:tcPr>
          <w:p w:rsidR="0044767B" w:rsidRPr="0080065A" w:rsidRDefault="0044767B" w:rsidP="003702EC">
            <w:pPr>
              <w:tabs>
                <w:tab w:val="left" w:pos="9072"/>
              </w:tabs>
              <w:spacing w:after="0"/>
              <w:ind w:firstLine="0"/>
              <w:jc w:val="center"/>
              <w:rPr>
                <w:rFonts w:ascii="Arial Narrow" w:hAnsi="Arial Narrow"/>
                <w:lang w:val="es-ES" w:eastAsia="es-ES"/>
              </w:rPr>
            </w:pPr>
            <w:r w:rsidRPr="0080065A">
              <w:rPr>
                <w:rFonts w:ascii="Arial Narrow" w:hAnsi="Arial Narrow"/>
                <w:lang w:val="es-ES" w:eastAsia="es-ES"/>
              </w:rPr>
              <w:t>Indefinida</w:t>
            </w:r>
          </w:p>
        </w:tc>
        <w:tc>
          <w:tcPr>
            <w:tcW w:w="1418" w:type="dxa"/>
            <w:tcBorders>
              <w:top w:val="nil"/>
              <w:left w:val="nil"/>
              <w:bottom w:val="single" w:sz="4" w:space="0" w:color="auto"/>
              <w:right w:val="nil"/>
            </w:tcBorders>
            <w:vAlign w:val="center"/>
          </w:tcPr>
          <w:p w:rsidR="0044767B" w:rsidRPr="0080065A" w:rsidRDefault="0044767B" w:rsidP="003702EC">
            <w:pPr>
              <w:tabs>
                <w:tab w:val="left" w:pos="1951"/>
                <w:tab w:val="left" w:pos="9072"/>
              </w:tabs>
              <w:spacing w:after="0"/>
              <w:ind w:firstLine="0"/>
              <w:jc w:val="right"/>
              <w:rPr>
                <w:rFonts w:ascii="Arial Narrow" w:hAnsi="Arial Narrow"/>
                <w:lang w:val="es-ES" w:eastAsia="es-ES"/>
              </w:rPr>
            </w:pPr>
            <w:r w:rsidRPr="0080065A">
              <w:rPr>
                <w:rFonts w:ascii="Arial Narrow" w:hAnsi="Arial Narrow"/>
                <w:lang w:val="es-ES" w:eastAsia="es-ES"/>
              </w:rPr>
              <w:t>Completa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Pr="00315266" w:rsidRDefault="0044767B" w:rsidP="003702EC">
            <w:pPr>
              <w:tabs>
                <w:tab w:val="left" w:pos="2128"/>
                <w:tab w:val="left" w:pos="9072"/>
              </w:tabs>
              <w:spacing w:after="0"/>
              <w:ind w:firstLine="0"/>
              <w:jc w:val="left"/>
              <w:rPr>
                <w:rFonts w:ascii="Arial Narrow" w:hAnsi="Arial Narrow"/>
                <w:lang w:val="es-ES" w:eastAsia="es-ES"/>
              </w:rPr>
            </w:pPr>
            <w:r w:rsidRPr="00315266">
              <w:rPr>
                <w:rFonts w:ascii="Arial Narrow" w:hAnsi="Arial Narrow"/>
                <w:lang w:val="es-ES" w:eastAsia="es-ES"/>
              </w:rPr>
              <w:t>Personal técnico</w:t>
            </w:r>
          </w:p>
        </w:tc>
        <w:tc>
          <w:tcPr>
            <w:tcW w:w="1134" w:type="dxa"/>
            <w:tcBorders>
              <w:top w:val="nil"/>
              <w:left w:val="nil"/>
              <w:bottom w:val="single" w:sz="4" w:space="0" w:color="auto"/>
              <w:right w:val="nil"/>
            </w:tcBorders>
            <w:vAlign w:val="center"/>
          </w:tcPr>
          <w:p w:rsidR="0044767B" w:rsidRPr="00315266" w:rsidRDefault="0044767B" w:rsidP="003702EC">
            <w:pPr>
              <w:tabs>
                <w:tab w:val="left" w:pos="1951"/>
                <w:tab w:val="left" w:pos="9072"/>
              </w:tabs>
              <w:spacing w:after="0"/>
              <w:ind w:firstLine="0"/>
              <w:jc w:val="center"/>
              <w:rPr>
                <w:rFonts w:ascii="Arial Narrow" w:hAnsi="Arial Narrow"/>
                <w:lang w:val="es-ES" w:eastAsia="es-ES"/>
              </w:rPr>
            </w:pPr>
            <w:r w:rsidRPr="00315266">
              <w:rPr>
                <w:rFonts w:ascii="Arial Narrow" w:hAnsi="Arial Narrow"/>
                <w:lang w:val="es-ES" w:eastAsia="es-ES"/>
              </w:rPr>
              <w:t>2</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lang w:val="es-ES" w:eastAsia="es-ES"/>
              </w:rPr>
            </w:pPr>
            <w:r w:rsidRPr="00315266">
              <w:rPr>
                <w:rFonts w:ascii="Arial Narrow" w:hAnsi="Arial Narrow"/>
                <w:lang w:val="es-ES" w:eastAsia="es-ES"/>
              </w:rPr>
              <w:t>Laboral</w:t>
            </w:r>
          </w:p>
        </w:tc>
        <w:tc>
          <w:tcPr>
            <w:tcW w:w="708" w:type="dxa"/>
            <w:tcBorders>
              <w:top w:val="nil"/>
              <w:left w:val="nil"/>
              <w:bottom w:val="single" w:sz="4" w:space="0" w:color="auto"/>
              <w:right w:val="nil"/>
            </w:tcBorders>
            <w:noWrap/>
            <w:vAlign w:val="center"/>
          </w:tcPr>
          <w:p w:rsidR="0044767B" w:rsidRPr="00315266" w:rsidRDefault="0044767B" w:rsidP="003702EC">
            <w:pPr>
              <w:tabs>
                <w:tab w:val="left" w:pos="1951"/>
                <w:tab w:val="left" w:pos="9072"/>
              </w:tabs>
              <w:spacing w:after="0"/>
              <w:ind w:firstLine="0"/>
              <w:jc w:val="center"/>
              <w:rPr>
                <w:rFonts w:ascii="Arial Narrow" w:hAnsi="Arial Narrow"/>
                <w:lang w:val="es-ES" w:eastAsia="es-ES"/>
              </w:rPr>
            </w:pPr>
            <w:r>
              <w:rPr>
                <w:rFonts w:ascii="Arial Narrow" w:hAnsi="Arial Narrow"/>
                <w:lang w:val="es-ES" w:eastAsia="es-ES"/>
              </w:rPr>
              <w:t>B</w:t>
            </w:r>
          </w:p>
        </w:tc>
        <w:tc>
          <w:tcPr>
            <w:tcW w:w="1319" w:type="dxa"/>
            <w:tcBorders>
              <w:top w:val="nil"/>
              <w:left w:val="nil"/>
              <w:bottom w:val="single" w:sz="4" w:space="0" w:color="auto"/>
              <w:right w:val="nil"/>
            </w:tcBorders>
            <w:vAlign w:val="center"/>
          </w:tcPr>
          <w:p w:rsidR="0044767B" w:rsidRPr="00FC2E2C" w:rsidRDefault="0044767B" w:rsidP="003702EC">
            <w:pPr>
              <w:tabs>
                <w:tab w:val="left" w:pos="9072"/>
              </w:tabs>
              <w:spacing w:after="0"/>
              <w:ind w:firstLine="0"/>
              <w:jc w:val="center"/>
              <w:rPr>
                <w:rFonts w:ascii="Arial Narrow" w:hAnsi="Arial Narrow"/>
                <w:lang w:val="es-ES" w:eastAsia="es-ES"/>
              </w:rPr>
            </w:pPr>
            <w:r w:rsidRPr="00FC2E2C">
              <w:rPr>
                <w:rFonts w:ascii="Arial Narrow" w:hAnsi="Arial Narrow"/>
                <w:lang w:val="es-ES" w:eastAsia="es-ES"/>
              </w:rPr>
              <w:t>Temporal</w:t>
            </w:r>
          </w:p>
        </w:tc>
        <w:tc>
          <w:tcPr>
            <w:tcW w:w="1418" w:type="dxa"/>
            <w:tcBorders>
              <w:top w:val="nil"/>
              <w:left w:val="nil"/>
              <w:bottom w:val="single" w:sz="4" w:space="0" w:color="auto"/>
              <w:right w:val="nil"/>
            </w:tcBorders>
            <w:vAlign w:val="center"/>
          </w:tcPr>
          <w:p w:rsidR="0044767B" w:rsidRPr="0080065A" w:rsidRDefault="0044767B" w:rsidP="003702EC">
            <w:pPr>
              <w:tabs>
                <w:tab w:val="left" w:pos="1951"/>
                <w:tab w:val="left" w:pos="9072"/>
              </w:tabs>
              <w:spacing w:after="0"/>
              <w:ind w:firstLine="0"/>
              <w:jc w:val="right"/>
              <w:rPr>
                <w:rFonts w:ascii="Arial Narrow" w:hAnsi="Arial Narrow"/>
                <w:lang w:val="es-ES" w:eastAsia="es-ES"/>
              </w:rPr>
            </w:pPr>
            <w:r w:rsidRPr="0080065A">
              <w:rPr>
                <w:rFonts w:ascii="Arial Narrow" w:hAnsi="Arial Narrow"/>
                <w:lang w:val="es-ES" w:eastAsia="es-ES"/>
              </w:rPr>
              <w:t>Completa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Pr="00315266" w:rsidRDefault="0044767B" w:rsidP="003702EC">
            <w:pPr>
              <w:tabs>
                <w:tab w:val="left" w:pos="9072"/>
              </w:tabs>
              <w:spacing w:after="0"/>
              <w:ind w:firstLine="0"/>
              <w:jc w:val="left"/>
              <w:rPr>
                <w:rFonts w:ascii="Arial Narrow" w:hAnsi="Arial Narrow"/>
                <w:lang w:val="es-ES" w:eastAsia="es-ES"/>
              </w:rPr>
            </w:pPr>
            <w:r w:rsidRPr="00315266">
              <w:rPr>
                <w:rFonts w:ascii="Arial Narrow" w:hAnsi="Arial Narrow"/>
                <w:lang w:val="es-ES" w:eastAsia="es-ES"/>
              </w:rPr>
              <w:t>Oficial administrativo</w:t>
            </w:r>
          </w:p>
        </w:tc>
        <w:tc>
          <w:tcPr>
            <w:tcW w:w="1134" w:type="dxa"/>
            <w:tcBorders>
              <w:top w:val="nil"/>
              <w:left w:val="nil"/>
              <w:bottom w:val="single" w:sz="4" w:space="0" w:color="auto"/>
              <w:right w:val="nil"/>
            </w:tcBorders>
            <w:vAlign w:val="center"/>
          </w:tcPr>
          <w:p w:rsidR="0044767B" w:rsidRPr="00315266" w:rsidRDefault="0044767B" w:rsidP="003702EC">
            <w:pPr>
              <w:tabs>
                <w:tab w:val="left" w:pos="1951"/>
                <w:tab w:val="left" w:pos="9072"/>
              </w:tabs>
              <w:spacing w:after="0"/>
              <w:ind w:firstLine="0"/>
              <w:jc w:val="center"/>
              <w:rPr>
                <w:rFonts w:ascii="Arial Narrow" w:hAnsi="Arial Narrow"/>
                <w:lang w:val="es-ES" w:eastAsia="es-ES"/>
              </w:rPr>
            </w:pPr>
            <w:r w:rsidRPr="00315266">
              <w:rPr>
                <w:rFonts w:ascii="Arial Narrow" w:hAnsi="Arial Narrow"/>
                <w:lang w:val="es-ES" w:eastAsia="es-ES"/>
              </w:rPr>
              <w:t>1</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lang w:val="es-ES" w:eastAsia="es-ES"/>
              </w:rPr>
            </w:pPr>
            <w:r w:rsidRPr="00315266">
              <w:rPr>
                <w:rFonts w:ascii="Arial Narrow" w:hAnsi="Arial Narrow"/>
                <w:lang w:val="es-ES" w:eastAsia="es-ES"/>
              </w:rPr>
              <w:t>Laboral</w:t>
            </w:r>
          </w:p>
        </w:tc>
        <w:tc>
          <w:tcPr>
            <w:tcW w:w="708" w:type="dxa"/>
            <w:tcBorders>
              <w:top w:val="nil"/>
              <w:left w:val="nil"/>
              <w:bottom w:val="single" w:sz="4" w:space="0" w:color="auto"/>
              <w:right w:val="nil"/>
            </w:tcBorders>
            <w:noWrap/>
            <w:vAlign w:val="center"/>
          </w:tcPr>
          <w:p w:rsidR="0044767B" w:rsidRPr="00315266" w:rsidRDefault="0044767B" w:rsidP="003702EC">
            <w:pPr>
              <w:tabs>
                <w:tab w:val="left" w:pos="1951"/>
                <w:tab w:val="left" w:pos="9072"/>
              </w:tabs>
              <w:spacing w:after="0"/>
              <w:ind w:firstLine="0"/>
              <w:jc w:val="center"/>
              <w:rPr>
                <w:rFonts w:ascii="Arial Narrow" w:hAnsi="Arial Narrow"/>
                <w:lang w:val="es-ES" w:eastAsia="es-ES"/>
              </w:rPr>
            </w:pPr>
            <w:r>
              <w:rPr>
                <w:rFonts w:ascii="Arial Narrow" w:hAnsi="Arial Narrow"/>
                <w:lang w:val="es-ES" w:eastAsia="es-ES"/>
              </w:rPr>
              <w:t>C</w:t>
            </w:r>
          </w:p>
        </w:tc>
        <w:tc>
          <w:tcPr>
            <w:tcW w:w="1319" w:type="dxa"/>
            <w:tcBorders>
              <w:top w:val="nil"/>
              <w:left w:val="nil"/>
              <w:bottom w:val="single" w:sz="4" w:space="0" w:color="auto"/>
              <w:right w:val="nil"/>
            </w:tcBorders>
            <w:vAlign w:val="center"/>
          </w:tcPr>
          <w:p w:rsidR="0044767B" w:rsidRPr="00FC2E2C" w:rsidRDefault="0044767B" w:rsidP="003702EC">
            <w:pPr>
              <w:tabs>
                <w:tab w:val="left" w:pos="9072"/>
              </w:tabs>
              <w:spacing w:after="0"/>
              <w:ind w:firstLine="0"/>
              <w:jc w:val="center"/>
              <w:rPr>
                <w:rFonts w:ascii="Arial Narrow" w:hAnsi="Arial Narrow"/>
                <w:lang w:val="es-ES" w:eastAsia="es-ES"/>
              </w:rPr>
            </w:pPr>
            <w:r>
              <w:rPr>
                <w:rFonts w:ascii="Arial Narrow" w:hAnsi="Arial Narrow"/>
                <w:lang w:val="es-ES" w:eastAsia="es-ES"/>
              </w:rPr>
              <w:t>Temporal</w:t>
            </w:r>
          </w:p>
        </w:tc>
        <w:tc>
          <w:tcPr>
            <w:tcW w:w="1418" w:type="dxa"/>
            <w:tcBorders>
              <w:top w:val="nil"/>
              <w:left w:val="nil"/>
              <w:bottom w:val="single" w:sz="4" w:space="0" w:color="auto"/>
              <w:right w:val="nil"/>
            </w:tcBorders>
            <w:vAlign w:val="center"/>
          </w:tcPr>
          <w:p w:rsidR="0044767B" w:rsidRPr="0080065A" w:rsidRDefault="0044767B" w:rsidP="003702EC">
            <w:pPr>
              <w:tabs>
                <w:tab w:val="left" w:pos="1951"/>
                <w:tab w:val="left" w:pos="9072"/>
              </w:tabs>
              <w:spacing w:after="0"/>
              <w:ind w:firstLine="0"/>
              <w:jc w:val="right"/>
              <w:rPr>
                <w:rFonts w:ascii="Arial Narrow" w:hAnsi="Arial Narrow"/>
                <w:lang w:val="es-ES" w:eastAsia="es-ES"/>
              </w:rPr>
            </w:pPr>
            <w:r w:rsidRPr="0080065A">
              <w:rPr>
                <w:rFonts w:ascii="Arial Narrow" w:hAnsi="Arial Narrow"/>
                <w:lang w:val="es-ES" w:eastAsia="es-ES"/>
              </w:rPr>
              <w:t>Completa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Pr="00315266" w:rsidRDefault="0044767B" w:rsidP="003702EC">
            <w:pPr>
              <w:tabs>
                <w:tab w:val="left" w:pos="9072"/>
              </w:tabs>
              <w:spacing w:after="0"/>
              <w:ind w:firstLine="0"/>
              <w:jc w:val="left"/>
              <w:rPr>
                <w:rFonts w:ascii="Arial Narrow" w:hAnsi="Arial Narrow"/>
                <w:lang w:val="es-ES" w:eastAsia="es-ES"/>
              </w:rPr>
            </w:pPr>
            <w:r w:rsidRPr="00315266">
              <w:rPr>
                <w:rFonts w:ascii="Arial Narrow" w:hAnsi="Arial Narrow"/>
                <w:lang w:val="es-ES" w:eastAsia="es-ES"/>
              </w:rPr>
              <w:t>Oficial administrativo</w:t>
            </w:r>
          </w:p>
        </w:tc>
        <w:tc>
          <w:tcPr>
            <w:tcW w:w="1134" w:type="dxa"/>
            <w:tcBorders>
              <w:top w:val="nil"/>
              <w:left w:val="nil"/>
              <w:bottom w:val="single" w:sz="4" w:space="0" w:color="auto"/>
              <w:right w:val="nil"/>
            </w:tcBorders>
            <w:vAlign w:val="center"/>
          </w:tcPr>
          <w:p w:rsidR="0044767B" w:rsidRPr="00315266" w:rsidRDefault="0044767B" w:rsidP="003702EC">
            <w:pPr>
              <w:tabs>
                <w:tab w:val="left" w:pos="1951"/>
                <w:tab w:val="left" w:pos="9072"/>
              </w:tabs>
              <w:spacing w:after="0"/>
              <w:ind w:firstLine="0"/>
              <w:jc w:val="center"/>
              <w:rPr>
                <w:rFonts w:ascii="Arial Narrow" w:hAnsi="Arial Narrow"/>
                <w:lang w:val="es-ES" w:eastAsia="es-ES"/>
              </w:rPr>
            </w:pPr>
            <w:r w:rsidRPr="00315266">
              <w:rPr>
                <w:rFonts w:ascii="Arial Narrow" w:hAnsi="Arial Narrow"/>
                <w:lang w:val="es-ES" w:eastAsia="es-ES"/>
              </w:rPr>
              <w:t>1</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lang w:val="es-ES" w:eastAsia="es-ES"/>
              </w:rPr>
            </w:pPr>
            <w:r w:rsidRPr="00315266">
              <w:rPr>
                <w:rFonts w:ascii="Arial Narrow" w:hAnsi="Arial Narrow"/>
                <w:lang w:val="es-ES" w:eastAsia="es-ES"/>
              </w:rPr>
              <w:t>Laboral</w:t>
            </w:r>
          </w:p>
        </w:tc>
        <w:tc>
          <w:tcPr>
            <w:tcW w:w="708" w:type="dxa"/>
            <w:tcBorders>
              <w:top w:val="nil"/>
              <w:left w:val="nil"/>
              <w:bottom w:val="single" w:sz="4" w:space="0" w:color="auto"/>
              <w:right w:val="nil"/>
            </w:tcBorders>
            <w:noWrap/>
            <w:vAlign w:val="center"/>
          </w:tcPr>
          <w:p w:rsidR="0044767B" w:rsidRPr="00315266" w:rsidRDefault="0044767B" w:rsidP="003702EC">
            <w:pPr>
              <w:tabs>
                <w:tab w:val="left" w:pos="1951"/>
                <w:tab w:val="left" w:pos="9072"/>
              </w:tabs>
              <w:spacing w:after="0"/>
              <w:ind w:firstLine="0"/>
              <w:jc w:val="center"/>
              <w:rPr>
                <w:rFonts w:ascii="Arial Narrow" w:hAnsi="Arial Narrow"/>
                <w:lang w:val="es-ES" w:eastAsia="es-ES"/>
              </w:rPr>
            </w:pPr>
            <w:r>
              <w:rPr>
                <w:rFonts w:ascii="Arial Narrow" w:hAnsi="Arial Narrow"/>
                <w:lang w:val="es-ES" w:eastAsia="es-ES"/>
              </w:rPr>
              <w:t>C</w:t>
            </w:r>
          </w:p>
        </w:tc>
        <w:tc>
          <w:tcPr>
            <w:tcW w:w="1319" w:type="dxa"/>
            <w:tcBorders>
              <w:top w:val="nil"/>
              <w:left w:val="nil"/>
              <w:bottom w:val="single" w:sz="4" w:space="0" w:color="auto"/>
              <w:right w:val="nil"/>
            </w:tcBorders>
            <w:vAlign w:val="center"/>
          </w:tcPr>
          <w:p w:rsidR="0044767B" w:rsidRPr="0080065A" w:rsidRDefault="0044767B" w:rsidP="003702EC">
            <w:pPr>
              <w:tabs>
                <w:tab w:val="left" w:pos="9072"/>
              </w:tabs>
              <w:spacing w:after="0"/>
              <w:ind w:firstLine="0"/>
              <w:jc w:val="center"/>
              <w:rPr>
                <w:rFonts w:ascii="Arial Narrow" w:hAnsi="Arial Narrow"/>
                <w:lang w:val="es-ES" w:eastAsia="es-ES"/>
              </w:rPr>
            </w:pPr>
            <w:r w:rsidRPr="0080065A">
              <w:rPr>
                <w:rFonts w:ascii="Arial Narrow" w:hAnsi="Arial Narrow"/>
                <w:lang w:val="es-ES" w:eastAsia="es-ES"/>
              </w:rPr>
              <w:t>Vacante</w:t>
            </w:r>
          </w:p>
        </w:tc>
        <w:tc>
          <w:tcPr>
            <w:tcW w:w="1418" w:type="dxa"/>
            <w:tcBorders>
              <w:top w:val="nil"/>
              <w:left w:val="nil"/>
              <w:bottom w:val="single" w:sz="4" w:space="0" w:color="auto"/>
              <w:right w:val="nil"/>
            </w:tcBorders>
            <w:vAlign w:val="center"/>
          </w:tcPr>
          <w:p w:rsidR="0044767B" w:rsidRPr="0080065A" w:rsidRDefault="0044767B" w:rsidP="003702EC">
            <w:pPr>
              <w:tabs>
                <w:tab w:val="left" w:pos="1951"/>
                <w:tab w:val="left" w:pos="9072"/>
              </w:tabs>
              <w:spacing w:after="0"/>
              <w:ind w:firstLine="0"/>
              <w:jc w:val="right"/>
              <w:rPr>
                <w:rFonts w:ascii="Arial Narrow" w:hAnsi="Arial Narrow"/>
                <w:lang w:val="es-ES" w:eastAsia="es-ES"/>
              </w:rPr>
            </w:pPr>
            <w:r w:rsidRPr="007F7CD4">
              <w:rPr>
                <w:rFonts w:ascii="Arial Narrow" w:hAnsi="Arial Narrow"/>
                <w:lang w:val="es-ES" w:eastAsia="es-ES"/>
              </w:rPr>
              <w:t>Parcial (70%)</w:t>
            </w:r>
          </w:p>
        </w:tc>
      </w:tr>
      <w:tr w:rsidR="0044767B" w:rsidRPr="004C0482" w:rsidTr="00E77DB2">
        <w:trPr>
          <w:trHeight w:val="284"/>
        </w:trPr>
        <w:tc>
          <w:tcPr>
            <w:tcW w:w="2694" w:type="dxa"/>
            <w:tcBorders>
              <w:top w:val="nil"/>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ind w:firstLine="0"/>
              <w:jc w:val="left"/>
              <w:rPr>
                <w:rFonts w:ascii="Arial" w:hAnsi="Arial" w:cs="Arial"/>
                <w:sz w:val="18"/>
                <w:szCs w:val="18"/>
                <w:lang w:val="es-ES" w:eastAsia="es-ES"/>
              </w:rPr>
            </w:pPr>
            <w:r w:rsidRPr="004C0482">
              <w:rPr>
                <w:rFonts w:ascii="Arial" w:hAnsi="Arial" w:cs="Arial"/>
                <w:sz w:val="18"/>
                <w:szCs w:val="18"/>
                <w:lang w:val="es-ES" w:eastAsia="es-ES"/>
              </w:rPr>
              <w:t>Total Consorcio</w:t>
            </w:r>
          </w:p>
        </w:tc>
        <w:tc>
          <w:tcPr>
            <w:tcW w:w="1134"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1951"/>
                <w:tab w:val="left" w:pos="9072"/>
              </w:tabs>
              <w:spacing w:after="0"/>
              <w:ind w:firstLine="0"/>
              <w:jc w:val="center"/>
              <w:rPr>
                <w:rFonts w:ascii="Arial" w:hAnsi="Arial" w:cs="Arial"/>
                <w:sz w:val="18"/>
                <w:szCs w:val="18"/>
                <w:lang w:val="es-ES" w:eastAsia="es-ES"/>
              </w:rPr>
            </w:pPr>
            <w:r w:rsidRPr="004C0482">
              <w:rPr>
                <w:rFonts w:ascii="Arial" w:hAnsi="Arial" w:cs="Arial"/>
                <w:sz w:val="18"/>
                <w:szCs w:val="18"/>
                <w:lang w:val="es-ES" w:eastAsia="es-ES"/>
              </w:rPr>
              <w:t>5</w:t>
            </w:r>
          </w:p>
        </w:tc>
        <w:tc>
          <w:tcPr>
            <w:tcW w:w="1658"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center"/>
              <w:rPr>
                <w:rFonts w:ascii="Arial" w:hAnsi="Arial" w:cs="Arial"/>
                <w:sz w:val="18"/>
                <w:szCs w:val="18"/>
                <w:lang w:val="es-ES" w:eastAsia="es-ES"/>
              </w:rPr>
            </w:pPr>
          </w:p>
        </w:tc>
        <w:tc>
          <w:tcPr>
            <w:tcW w:w="708" w:type="dxa"/>
            <w:tcBorders>
              <w:top w:val="nil"/>
              <w:left w:val="nil"/>
              <w:bottom w:val="single" w:sz="4" w:space="0" w:color="auto"/>
              <w:right w:val="nil"/>
            </w:tcBorders>
            <w:shd w:val="clear" w:color="auto" w:fill="F9BD8B"/>
            <w:noWrap/>
            <w:vAlign w:val="center"/>
          </w:tcPr>
          <w:p w:rsidR="0044767B" w:rsidRPr="004C0482" w:rsidRDefault="0044767B" w:rsidP="003702EC">
            <w:pPr>
              <w:tabs>
                <w:tab w:val="left" w:pos="1951"/>
                <w:tab w:val="left" w:pos="9072"/>
              </w:tabs>
              <w:spacing w:after="0"/>
              <w:ind w:firstLine="0"/>
              <w:jc w:val="center"/>
              <w:rPr>
                <w:rFonts w:ascii="Arial" w:hAnsi="Arial" w:cs="Arial"/>
                <w:sz w:val="18"/>
                <w:szCs w:val="18"/>
                <w:lang w:val="es-ES" w:eastAsia="es-ES"/>
              </w:rPr>
            </w:pPr>
          </w:p>
        </w:tc>
        <w:tc>
          <w:tcPr>
            <w:tcW w:w="1319"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center"/>
              <w:rPr>
                <w:rFonts w:ascii="Arial" w:hAnsi="Arial" w:cs="Arial"/>
                <w:sz w:val="18"/>
                <w:szCs w:val="18"/>
                <w:lang w:val="es-ES" w:eastAsia="es-ES"/>
              </w:rPr>
            </w:pPr>
          </w:p>
        </w:tc>
        <w:tc>
          <w:tcPr>
            <w:tcW w:w="1418"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1951"/>
                <w:tab w:val="left" w:pos="9072"/>
              </w:tabs>
              <w:spacing w:after="0"/>
              <w:ind w:firstLine="0"/>
              <w:jc w:val="right"/>
              <w:rPr>
                <w:rFonts w:ascii="Arial" w:hAnsi="Arial" w:cs="Arial"/>
                <w:sz w:val="18"/>
                <w:szCs w:val="18"/>
                <w:lang w:val="es-ES" w:eastAsia="es-ES"/>
              </w:rPr>
            </w:pP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Personal técnico</w:t>
            </w:r>
          </w:p>
        </w:tc>
        <w:tc>
          <w:tcPr>
            <w:tcW w:w="1134" w:type="dxa"/>
            <w:tcBorders>
              <w:top w:val="nil"/>
              <w:left w:val="nil"/>
              <w:bottom w:val="single" w:sz="4" w:space="0" w:color="auto"/>
              <w:right w:val="nil"/>
            </w:tcBorders>
            <w:vAlign w:val="center"/>
          </w:tcPr>
          <w:p w:rsidR="0044767B" w:rsidRDefault="0044767B" w:rsidP="003702EC">
            <w:pPr>
              <w:tabs>
                <w:tab w:val="left" w:pos="1951"/>
                <w:tab w:val="left" w:pos="9072"/>
              </w:tabs>
              <w:spacing w:after="0"/>
              <w:ind w:firstLine="0"/>
              <w:jc w:val="center"/>
              <w:rPr>
                <w:rFonts w:ascii="Arial Narrow" w:hAnsi="Arial Narrow"/>
                <w:lang w:val="es-ES" w:eastAsia="es-ES"/>
              </w:rPr>
            </w:pPr>
            <w:r>
              <w:rPr>
                <w:rFonts w:ascii="Arial Narrow" w:hAnsi="Arial Narrow"/>
                <w:lang w:val="es-ES" w:eastAsia="es-ES"/>
              </w:rPr>
              <w:t>4</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lang w:val="es-ES" w:eastAsia="es-ES"/>
              </w:rPr>
            </w:pPr>
            <w:r>
              <w:rPr>
                <w:rFonts w:ascii="Arial Narrow" w:hAnsi="Arial Narrow"/>
                <w:lang w:val="es-ES" w:eastAsia="es-ES"/>
              </w:rPr>
              <w:t>Laboral</w:t>
            </w:r>
          </w:p>
        </w:tc>
        <w:tc>
          <w:tcPr>
            <w:tcW w:w="708" w:type="dxa"/>
            <w:tcBorders>
              <w:top w:val="nil"/>
              <w:left w:val="nil"/>
              <w:bottom w:val="single" w:sz="4" w:space="0" w:color="auto"/>
              <w:right w:val="nil"/>
            </w:tcBorders>
            <w:noWrap/>
            <w:vAlign w:val="center"/>
          </w:tcPr>
          <w:p w:rsidR="0044767B" w:rsidRDefault="0044767B" w:rsidP="003702EC">
            <w:pPr>
              <w:tabs>
                <w:tab w:val="left" w:pos="1951"/>
                <w:tab w:val="left" w:pos="9072"/>
              </w:tabs>
              <w:spacing w:after="0"/>
              <w:ind w:firstLine="0"/>
              <w:jc w:val="center"/>
              <w:rPr>
                <w:rFonts w:ascii="Arial Narrow" w:hAnsi="Arial Narrow"/>
                <w:lang w:val="es-ES" w:eastAsia="es-ES"/>
              </w:rPr>
            </w:pPr>
            <w:r>
              <w:rPr>
                <w:rFonts w:ascii="Arial Narrow" w:hAnsi="Arial Narrow"/>
                <w:lang w:val="es-ES" w:eastAsia="es-ES"/>
              </w:rPr>
              <w:t>B</w:t>
            </w:r>
          </w:p>
        </w:tc>
        <w:tc>
          <w:tcPr>
            <w:tcW w:w="1319" w:type="dxa"/>
            <w:tcBorders>
              <w:top w:val="nil"/>
              <w:left w:val="nil"/>
              <w:bottom w:val="single" w:sz="4" w:space="0" w:color="auto"/>
              <w:right w:val="nil"/>
            </w:tcBorders>
            <w:vAlign w:val="center"/>
          </w:tcPr>
          <w:p w:rsidR="0044767B" w:rsidRPr="0080065A" w:rsidRDefault="0044767B" w:rsidP="003702EC">
            <w:pPr>
              <w:tabs>
                <w:tab w:val="left" w:pos="9072"/>
              </w:tabs>
              <w:spacing w:after="0"/>
              <w:ind w:firstLine="0"/>
              <w:jc w:val="center"/>
              <w:rPr>
                <w:rFonts w:ascii="Arial Narrow" w:hAnsi="Arial Narrow"/>
                <w:lang w:val="es-ES" w:eastAsia="es-ES"/>
              </w:rPr>
            </w:pPr>
            <w:r>
              <w:rPr>
                <w:rFonts w:ascii="Arial Narrow" w:hAnsi="Arial Narrow"/>
                <w:lang w:val="es-ES" w:eastAsia="es-ES"/>
              </w:rPr>
              <w:t>Temporal</w:t>
            </w:r>
          </w:p>
        </w:tc>
        <w:tc>
          <w:tcPr>
            <w:tcW w:w="1418" w:type="dxa"/>
            <w:tcBorders>
              <w:top w:val="nil"/>
              <w:left w:val="nil"/>
              <w:bottom w:val="single" w:sz="4" w:space="0" w:color="auto"/>
              <w:right w:val="nil"/>
            </w:tcBorders>
            <w:vAlign w:val="center"/>
          </w:tcPr>
          <w:p w:rsidR="0044767B" w:rsidRPr="007F7CD4" w:rsidRDefault="0044767B" w:rsidP="003702EC">
            <w:pPr>
              <w:tabs>
                <w:tab w:val="left" w:pos="1951"/>
                <w:tab w:val="left" w:pos="9072"/>
              </w:tabs>
              <w:spacing w:after="0"/>
              <w:ind w:firstLine="0"/>
              <w:jc w:val="right"/>
              <w:rPr>
                <w:rFonts w:ascii="Arial Narrow" w:hAnsi="Arial Narrow"/>
                <w:lang w:val="es-ES" w:eastAsia="es-ES"/>
              </w:rPr>
            </w:pPr>
            <w:r>
              <w:rPr>
                <w:rFonts w:ascii="Arial Narrow" w:hAnsi="Arial Narrow"/>
                <w:lang w:val="es-ES" w:eastAsia="es-ES"/>
              </w:rPr>
              <w:t>Completa</w:t>
            </w:r>
          </w:p>
        </w:tc>
      </w:tr>
      <w:tr w:rsidR="0044767B" w:rsidRPr="00315266" w:rsidTr="00E77DB2">
        <w:trPr>
          <w:trHeight w:val="284"/>
        </w:trPr>
        <w:tc>
          <w:tcPr>
            <w:tcW w:w="2694" w:type="dxa"/>
            <w:tcBorders>
              <w:top w:val="nil"/>
              <w:left w:val="nil"/>
              <w:bottom w:val="single" w:sz="4" w:space="0" w:color="auto"/>
              <w:right w:val="nil"/>
            </w:tcBorders>
            <w:noWrap/>
            <w:vAlign w:val="center"/>
          </w:tcPr>
          <w:p w:rsidR="0044767B"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Personal técnico</w:t>
            </w:r>
          </w:p>
        </w:tc>
        <w:tc>
          <w:tcPr>
            <w:tcW w:w="1134" w:type="dxa"/>
            <w:tcBorders>
              <w:top w:val="nil"/>
              <w:left w:val="nil"/>
              <w:bottom w:val="single" w:sz="4" w:space="0" w:color="auto"/>
              <w:right w:val="nil"/>
            </w:tcBorders>
            <w:vAlign w:val="center"/>
          </w:tcPr>
          <w:p w:rsidR="0044767B" w:rsidRDefault="0044767B" w:rsidP="003702EC">
            <w:pPr>
              <w:tabs>
                <w:tab w:val="left" w:pos="1951"/>
                <w:tab w:val="left" w:pos="9072"/>
              </w:tabs>
              <w:spacing w:after="0"/>
              <w:ind w:firstLine="0"/>
              <w:jc w:val="center"/>
              <w:rPr>
                <w:rFonts w:ascii="Arial Narrow" w:hAnsi="Arial Narrow"/>
                <w:lang w:val="es-ES" w:eastAsia="es-ES"/>
              </w:rPr>
            </w:pPr>
            <w:r>
              <w:rPr>
                <w:rFonts w:ascii="Arial Narrow" w:hAnsi="Arial Narrow"/>
                <w:lang w:val="es-ES" w:eastAsia="es-ES"/>
              </w:rPr>
              <w:t>1</w:t>
            </w:r>
          </w:p>
        </w:tc>
        <w:tc>
          <w:tcPr>
            <w:tcW w:w="1658" w:type="dxa"/>
            <w:tcBorders>
              <w:top w:val="nil"/>
              <w:left w:val="nil"/>
              <w:bottom w:val="single" w:sz="4" w:space="0" w:color="auto"/>
              <w:right w:val="nil"/>
            </w:tcBorders>
            <w:vAlign w:val="center"/>
          </w:tcPr>
          <w:p w:rsidR="0044767B" w:rsidRPr="00315266" w:rsidRDefault="0044767B" w:rsidP="003702EC">
            <w:pPr>
              <w:tabs>
                <w:tab w:val="left" w:pos="9072"/>
              </w:tabs>
              <w:spacing w:after="0"/>
              <w:ind w:firstLine="0"/>
              <w:jc w:val="center"/>
              <w:rPr>
                <w:rFonts w:ascii="Arial Narrow" w:hAnsi="Arial Narrow"/>
                <w:lang w:val="es-ES" w:eastAsia="es-ES"/>
              </w:rPr>
            </w:pPr>
            <w:r>
              <w:rPr>
                <w:rFonts w:ascii="Arial Narrow" w:hAnsi="Arial Narrow"/>
                <w:lang w:val="es-ES" w:eastAsia="es-ES"/>
              </w:rPr>
              <w:t>Laboral</w:t>
            </w:r>
          </w:p>
        </w:tc>
        <w:tc>
          <w:tcPr>
            <w:tcW w:w="708" w:type="dxa"/>
            <w:tcBorders>
              <w:top w:val="nil"/>
              <w:left w:val="nil"/>
              <w:bottom w:val="single" w:sz="4" w:space="0" w:color="auto"/>
              <w:right w:val="nil"/>
            </w:tcBorders>
            <w:noWrap/>
            <w:vAlign w:val="center"/>
          </w:tcPr>
          <w:p w:rsidR="0044767B" w:rsidRDefault="0044767B" w:rsidP="003702EC">
            <w:pPr>
              <w:tabs>
                <w:tab w:val="left" w:pos="1951"/>
                <w:tab w:val="left" w:pos="9072"/>
              </w:tabs>
              <w:spacing w:after="0"/>
              <w:ind w:firstLine="0"/>
              <w:jc w:val="center"/>
              <w:rPr>
                <w:rFonts w:ascii="Arial Narrow" w:hAnsi="Arial Narrow"/>
                <w:lang w:val="es-ES" w:eastAsia="es-ES"/>
              </w:rPr>
            </w:pPr>
            <w:r>
              <w:rPr>
                <w:rFonts w:ascii="Arial Narrow" w:hAnsi="Arial Narrow"/>
                <w:lang w:val="es-ES" w:eastAsia="es-ES"/>
              </w:rPr>
              <w:t>B</w:t>
            </w:r>
          </w:p>
        </w:tc>
        <w:tc>
          <w:tcPr>
            <w:tcW w:w="1319" w:type="dxa"/>
            <w:tcBorders>
              <w:top w:val="nil"/>
              <w:left w:val="nil"/>
              <w:bottom w:val="single" w:sz="4" w:space="0" w:color="auto"/>
              <w:right w:val="nil"/>
            </w:tcBorders>
            <w:vAlign w:val="center"/>
          </w:tcPr>
          <w:p w:rsidR="0044767B" w:rsidRPr="0080065A" w:rsidRDefault="0044767B" w:rsidP="003702EC">
            <w:pPr>
              <w:tabs>
                <w:tab w:val="left" w:pos="9072"/>
              </w:tabs>
              <w:spacing w:after="0"/>
              <w:ind w:firstLine="0"/>
              <w:jc w:val="center"/>
              <w:rPr>
                <w:rFonts w:ascii="Arial Narrow" w:hAnsi="Arial Narrow"/>
                <w:lang w:val="es-ES" w:eastAsia="es-ES"/>
              </w:rPr>
            </w:pPr>
            <w:r>
              <w:rPr>
                <w:rFonts w:ascii="Arial Narrow" w:hAnsi="Arial Narrow"/>
                <w:lang w:val="es-ES" w:eastAsia="es-ES"/>
              </w:rPr>
              <w:t>Temporal</w:t>
            </w:r>
          </w:p>
        </w:tc>
        <w:tc>
          <w:tcPr>
            <w:tcW w:w="1418" w:type="dxa"/>
            <w:tcBorders>
              <w:top w:val="nil"/>
              <w:left w:val="nil"/>
              <w:bottom w:val="single" w:sz="4" w:space="0" w:color="auto"/>
              <w:right w:val="nil"/>
            </w:tcBorders>
            <w:vAlign w:val="center"/>
          </w:tcPr>
          <w:p w:rsidR="0044767B" w:rsidRPr="007F7CD4" w:rsidRDefault="0044767B" w:rsidP="003702EC">
            <w:pPr>
              <w:tabs>
                <w:tab w:val="left" w:pos="1951"/>
                <w:tab w:val="left" w:pos="9072"/>
              </w:tabs>
              <w:spacing w:after="0"/>
              <w:ind w:firstLine="0"/>
              <w:jc w:val="right"/>
              <w:rPr>
                <w:rFonts w:ascii="Arial Narrow" w:hAnsi="Arial Narrow"/>
                <w:lang w:val="es-ES" w:eastAsia="es-ES"/>
              </w:rPr>
            </w:pPr>
            <w:r>
              <w:rPr>
                <w:rFonts w:ascii="Arial Narrow" w:hAnsi="Arial Narrow"/>
                <w:lang w:val="es-ES" w:eastAsia="es-ES"/>
              </w:rPr>
              <w:t>Parcial (80%)</w:t>
            </w:r>
          </w:p>
        </w:tc>
      </w:tr>
      <w:tr w:rsidR="0044767B" w:rsidRPr="004C0482" w:rsidTr="00E77DB2">
        <w:trPr>
          <w:trHeight w:val="284"/>
        </w:trPr>
        <w:tc>
          <w:tcPr>
            <w:tcW w:w="2694" w:type="dxa"/>
            <w:tcBorders>
              <w:top w:val="nil"/>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ind w:firstLine="0"/>
              <w:jc w:val="left"/>
              <w:rPr>
                <w:rFonts w:ascii="Arial" w:hAnsi="Arial" w:cs="Arial"/>
                <w:sz w:val="18"/>
                <w:szCs w:val="18"/>
                <w:lang w:val="es-ES" w:eastAsia="es-ES"/>
              </w:rPr>
            </w:pPr>
            <w:r w:rsidRPr="004C0482">
              <w:rPr>
                <w:rFonts w:ascii="Arial" w:hAnsi="Arial" w:cs="Arial"/>
                <w:sz w:val="18"/>
                <w:szCs w:val="18"/>
                <w:lang w:val="es-ES" w:eastAsia="es-ES"/>
              </w:rPr>
              <w:t>Total Grupo de acción local</w:t>
            </w:r>
          </w:p>
        </w:tc>
        <w:tc>
          <w:tcPr>
            <w:tcW w:w="1134"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1951"/>
                <w:tab w:val="left" w:pos="9072"/>
              </w:tabs>
              <w:spacing w:after="0"/>
              <w:ind w:firstLine="0"/>
              <w:jc w:val="center"/>
              <w:rPr>
                <w:rFonts w:ascii="Arial" w:hAnsi="Arial" w:cs="Arial"/>
                <w:sz w:val="18"/>
                <w:szCs w:val="18"/>
                <w:lang w:val="es-ES" w:eastAsia="es-ES"/>
              </w:rPr>
            </w:pPr>
            <w:r w:rsidRPr="004C0482">
              <w:rPr>
                <w:rFonts w:ascii="Arial" w:hAnsi="Arial" w:cs="Arial"/>
                <w:sz w:val="18"/>
                <w:szCs w:val="18"/>
                <w:lang w:val="es-ES" w:eastAsia="es-ES"/>
              </w:rPr>
              <w:t>5</w:t>
            </w:r>
          </w:p>
        </w:tc>
        <w:tc>
          <w:tcPr>
            <w:tcW w:w="1658"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center"/>
              <w:rPr>
                <w:rFonts w:ascii="Arial" w:hAnsi="Arial" w:cs="Arial"/>
                <w:sz w:val="18"/>
                <w:szCs w:val="18"/>
                <w:lang w:val="es-ES" w:eastAsia="es-ES"/>
              </w:rPr>
            </w:pPr>
          </w:p>
        </w:tc>
        <w:tc>
          <w:tcPr>
            <w:tcW w:w="708" w:type="dxa"/>
            <w:tcBorders>
              <w:top w:val="nil"/>
              <w:left w:val="nil"/>
              <w:bottom w:val="single" w:sz="4" w:space="0" w:color="auto"/>
              <w:right w:val="nil"/>
            </w:tcBorders>
            <w:shd w:val="clear" w:color="auto" w:fill="F9BD8B"/>
            <w:noWrap/>
            <w:vAlign w:val="center"/>
          </w:tcPr>
          <w:p w:rsidR="0044767B" w:rsidRPr="004C0482" w:rsidRDefault="0044767B" w:rsidP="003702EC">
            <w:pPr>
              <w:tabs>
                <w:tab w:val="left" w:pos="1951"/>
                <w:tab w:val="left" w:pos="9072"/>
              </w:tabs>
              <w:spacing w:after="0"/>
              <w:ind w:firstLine="0"/>
              <w:jc w:val="center"/>
              <w:rPr>
                <w:rFonts w:ascii="Arial" w:hAnsi="Arial" w:cs="Arial"/>
                <w:sz w:val="18"/>
                <w:szCs w:val="18"/>
                <w:lang w:val="es-ES" w:eastAsia="es-ES"/>
              </w:rPr>
            </w:pPr>
          </w:p>
        </w:tc>
        <w:tc>
          <w:tcPr>
            <w:tcW w:w="1319"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center"/>
              <w:rPr>
                <w:rFonts w:ascii="Arial" w:hAnsi="Arial" w:cs="Arial"/>
                <w:sz w:val="18"/>
                <w:szCs w:val="18"/>
                <w:lang w:val="es-ES" w:eastAsia="es-ES"/>
              </w:rPr>
            </w:pPr>
          </w:p>
        </w:tc>
        <w:tc>
          <w:tcPr>
            <w:tcW w:w="1418" w:type="dxa"/>
            <w:tcBorders>
              <w:top w:val="nil"/>
              <w:left w:val="nil"/>
              <w:bottom w:val="single" w:sz="4" w:space="0" w:color="auto"/>
              <w:right w:val="nil"/>
            </w:tcBorders>
            <w:shd w:val="clear" w:color="auto" w:fill="F9BD8B"/>
            <w:vAlign w:val="center"/>
          </w:tcPr>
          <w:p w:rsidR="0044767B" w:rsidRPr="004C0482" w:rsidRDefault="0044767B" w:rsidP="003702EC">
            <w:pPr>
              <w:tabs>
                <w:tab w:val="left" w:pos="1951"/>
                <w:tab w:val="left" w:pos="9072"/>
              </w:tabs>
              <w:spacing w:after="0"/>
              <w:ind w:firstLine="0"/>
              <w:jc w:val="right"/>
              <w:rPr>
                <w:rFonts w:ascii="Arial" w:hAnsi="Arial" w:cs="Arial"/>
                <w:sz w:val="18"/>
                <w:szCs w:val="18"/>
                <w:lang w:val="es-ES" w:eastAsia="es-ES"/>
              </w:rPr>
            </w:pPr>
          </w:p>
        </w:tc>
      </w:tr>
    </w:tbl>
    <w:p w:rsidR="0044767B" w:rsidRPr="00613570" w:rsidRDefault="0044767B" w:rsidP="001C0AC8">
      <w:pPr>
        <w:tabs>
          <w:tab w:val="left" w:pos="2835"/>
        </w:tabs>
        <w:spacing w:before="240"/>
        <w:ind w:firstLine="284"/>
        <w:rPr>
          <w:rFonts w:cs="Arial"/>
          <w:spacing w:val="4"/>
          <w:sz w:val="26"/>
          <w:szCs w:val="24"/>
        </w:rPr>
      </w:pPr>
      <w:r w:rsidRPr="00613570">
        <w:rPr>
          <w:rFonts w:cs="Arial"/>
          <w:spacing w:val="4"/>
          <w:sz w:val="26"/>
          <w:szCs w:val="24"/>
        </w:rPr>
        <w:t>El 23 de noviembre de 2018 una diligencia de la Inspección de Trabajo y S</w:t>
      </w:r>
      <w:r w:rsidRPr="00613570">
        <w:rPr>
          <w:rFonts w:cs="Arial"/>
          <w:spacing w:val="4"/>
          <w:sz w:val="26"/>
          <w:szCs w:val="24"/>
        </w:rPr>
        <w:t>e</w:t>
      </w:r>
      <w:r w:rsidRPr="00613570">
        <w:rPr>
          <w:rFonts w:cs="Arial"/>
          <w:spacing w:val="4"/>
          <w:sz w:val="26"/>
          <w:szCs w:val="24"/>
        </w:rPr>
        <w:t>guridad Social al organismo autónomo Grupo de acción local requiere la tran</w:t>
      </w:r>
      <w:r w:rsidRPr="00613570">
        <w:rPr>
          <w:rFonts w:cs="Arial"/>
          <w:spacing w:val="4"/>
          <w:sz w:val="26"/>
          <w:szCs w:val="24"/>
        </w:rPr>
        <w:t>s</w:t>
      </w:r>
      <w:r w:rsidRPr="00613570">
        <w:rPr>
          <w:rFonts w:cs="Arial"/>
          <w:spacing w:val="4"/>
          <w:sz w:val="26"/>
          <w:szCs w:val="24"/>
        </w:rPr>
        <w:t>formación en indefinidos de los contratos temporales de cuatro trabajadoras de dicho organismo, por haber expirado el plazo máximo de duración de los mi</w:t>
      </w:r>
      <w:r w:rsidRPr="00613570">
        <w:rPr>
          <w:rFonts w:cs="Arial"/>
          <w:spacing w:val="4"/>
          <w:sz w:val="26"/>
          <w:szCs w:val="24"/>
        </w:rPr>
        <w:t>s</w:t>
      </w:r>
      <w:r w:rsidRPr="00613570">
        <w:rPr>
          <w:rFonts w:cs="Arial"/>
          <w:spacing w:val="4"/>
          <w:sz w:val="26"/>
          <w:szCs w:val="24"/>
        </w:rPr>
        <w:t>mos.</w:t>
      </w:r>
    </w:p>
    <w:p w:rsidR="0044767B" w:rsidRDefault="0044767B" w:rsidP="00192615">
      <w:pPr>
        <w:tabs>
          <w:tab w:val="left" w:pos="2835"/>
        </w:tabs>
        <w:spacing w:before="120" w:after="120"/>
        <w:ind w:firstLine="284"/>
        <w:rPr>
          <w:rFonts w:cs="Arial"/>
          <w:spacing w:val="6"/>
          <w:sz w:val="26"/>
          <w:szCs w:val="24"/>
        </w:rPr>
      </w:pPr>
      <w:r>
        <w:rPr>
          <w:rFonts w:cs="Arial"/>
          <w:spacing w:val="6"/>
          <w:sz w:val="26"/>
          <w:szCs w:val="24"/>
        </w:rPr>
        <w:t xml:space="preserve">Por Resolución 20/2018, de 26 de noviembre, del Presidente del Consorcio se transforman en indefinidos los contratos de tres trabajadoras del consorcio y cinco del Grupo de acción local, cuyos contratos habían superado el plazo </w:t>
      </w:r>
      <w:r w:rsidRPr="007E2F36">
        <w:rPr>
          <w:rFonts w:cs="Arial"/>
          <w:spacing w:val="6"/>
          <w:sz w:val="26"/>
          <w:szCs w:val="24"/>
        </w:rPr>
        <w:t>m</w:t>
      </w:r>
      <w:r w:rsidRPr="007E2F36">
        <w:rPr>
          <w:rFonts w:cs="Arial"/>
          <w:spacing w:val="6"/>
          <w:sz w:val="26"/>
          <w:szCs w:val="24"/>
        </w:rPr>
        <w:t>á</w:t>
      </w:r>
      <w:r w:rsidRPr="007E2F36">
        <w:rPr>
          <w:rFonts w:cs="Arial"/>
          <w:spacing w:val="6"/>
          <w:sz w:val="26"/>
          <w:szCs w:val="24"/>
        </w:rPr>
        <w:t xml:space="preserve">ximo de duración. </w:t>
      </w:r>
      <w:r>
        <w:rPr>
          <w:rFonts w:cs="Arial"/>
          <w:spacing w:val="6"/>
          <w:sz w:val="26"/>
          <w:szCs w:val="24"/>
        </w:rPr>
        <w:t xml:space="preserve">A 31 de diciembre de 2018, las ocho trabajadoras </w:t>
      </w:r>
      <w:r w:rsidRPr="007E2F36">
        <w:rPr>
          <w:rFonts w:cs="Arial"/>
          <w:spacing w:val="6"/>
          <w:sz w:val="26"/>
          <w:szCs w:val="24"/>
        </w:rPr>
        <w:t>figuran como contratadas indefinidas.</w:t>
      </w:r>
      <w:r>
        <w:rPr>
          <w:rFonts w:cs="Arial"/>
          <w:spacing w:val="6"/>
          <w:sz w:val="26"/>
          <w:szCs w:val="24"/>
        </w:rPr>
        <w:t xml:space="preserve"> </w:t>
      </w:r>
    </w:p>
    <w:p w:rsidR="0044767B" w:rsidRPr="006B7E55" w:rsidRDefault="0044767B" w:rsidP="0044767B">
      <w:pPr>
        <w:pStyle w:val="texto"/>
        <w:tabs>
          <w:tab w:val="clear" w:pos="2835"/>
          <w:tab w:val="clear" w:pos="3969"/>
          <w:tab w:val="clear" w:pos="5103"/>
          <w:tab w:val="clear" w:pos="6237"/>
          <w:tab w:val="clear" w:pos="7371"/>
        </w:tabs>
        <w:spacing w:before="120" w:after="240"/>
        <w:rPr>
          <w:szCs w:val="26"/>
        </w:rPr>
      </w:pPr>
      <w:r w:rsidRPr="006B7E55">
        <w:rPr>
          <w:szCs w:val="26"/>
        </w:rPr>
        <w:t>A 31 de diciembre de 2018, trabajan en el consorcio y en el Grupo de acción un total de diez empleadas, ya que la plaza vacante del consorcio se ocupa con personal laboral temporal, a través de un proceso selectivo, en abril de 2018:</w:t>
      </w:r>
    </w:p>
    <w:tbl>
      <w:tblPr>
        <w:tblW w:w="8961"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3716"/>
        <w:gridCol w:w="1804"/>
        <w:gridCol w:w="3441"/>
      </w:tblGrid>
      <w:tr w:rsidR="0044767B" w:rsidRPr="00A40742" w:rsidTr="001F7259">
        <w:trPr>
          <w:trHeight w:val="284"/>
        </w:trPr>
        <w:tc>
          <w:tcPr>
            <w:tcW w:w="3716" w:type="dxa"/>
            <w:shd w:val="clear" w:color="auto" w:fill="F9BD8B"/>
            <w:vAlign w:val="center"/>
          </w:tcPr>
          <w:p w:rsidR="0044767B" w:rsidRPr="00A40742" w:rsidRDefault="0044767B" w:rsidP="003702EC">
            <w:pPr>
              <w:pStyle w:val="cuadroCabe"/>
              <w:rPr>
                <w:szCs w:val="18"/>
              </w:rPr>
            </w:pPr>
            <w:r>
              <w:rPr>
                <w:szCs w:val="18"/>
              </w:rPr>
              <w:t>Empleados</w:t>
            </w:r>
          </w:p>
        </w:tc>
        <w:tc>
          <w:tcPr>
            <w:tcW w:w="1804" w:type="dxa"/>
            <w:shd w:val="clear" w:color="auto" w:fill="F9BD8B"/>
            <w:vAlign w:val="center"/>
          </w:tcPr>
          <w:p w:rsidR="0044767B" w:rsidRPr="00A40742" w:rsidRDefault="0044767B" w:rsidP="003702EC">
            <w:pPr>
              <w:pStyle w:val="cuadroCabe"/>
              <w:jc w:val="right"/>
              <w:rPr>
                <w:szCs w:val="18"/>
              </w:rPr>
            </w:pPr>
            <w:r>
              <w:rPr>
                <w:szCs w:val="18"/>
              </w:rPr>
              <w:t>Consorcio</w:t>
            </w:r>
          </w:p>
        </w:tc>
        <w:tc>
          <w:tcPr>
            <w:tcW w:w="3441" w:type="dxa"/>
            <w:shd w:val="clear" w:color="auto" w:fill="F9BD8B"/>
            <w:vAlign w:val="center"/>
          </w:tcPr>
          <w:p w:rsidR="0044767B" w:rsidRPr="00A40742" w:rsidRDefault="0044767B" w:rsidP="001F7259">
            <w:pPr>
              <w:pStyle w:val="cuadroCabe"/>
              <w:jc w:val="right"/>
              <w:rPr>
                <w:szCs w:val="18"/>
              </w:rPr>
            </w:pPr>
            <w:r>
              <w:rPr>
                <w:szCs w:val="18"/>
              </w:rPr>
              <w:t>Grupo de acción local</w:t>
            </w:r>
          </w:p>
        </w:tc>
      </w:tr>
      <w:tr w:rsidR="0044767B" w:rsidRPr="00A40742" w:rsidTr="001F7259">
        <w:trPr>
          <w:trHeight w:val="284"/>
        </w:trPr>
        <w:tc>
          <w:tcPr>
            <w:tcW w:w="3716" w:type="dxa"/>
            <w:tcBorders>
              <w:top w:val="single" w:sz="2" w:space="0" w:color="auto"/>
            </w:tcBorders>
            <w:vAlign w:val="center"/>
          </w:tcPr>
          <w:p w:rsidR="0044767B" w:rsidRPr="00FC2E2C" w:rsidRDefault="0044767B" w:rsidP="003702EC">
            <w:pPr>
              <w:spacing w:after="0"/>
              <w:ind w:firstLine="0"/>
              <w:rPr>
                <w:rFonts w:ascii="Arial Narrow" w:hAnsi="Arial Narrow"/>
                <w:color w:val="000000"/>
                <w:lang w:val="es-ES" w:eastAsia="es-ES"/>
              </w:rPr>
            </w:pPr>
            <w:r w:rsidRPr="00FC2E2C">
              <w:rPr>
                <w:rFonts w:ascii="Arial Narrow" w:hAnsi="Arial Narrow"/>
                <w:color w:val="000000"/>
                <w:lang w:val="es-ES" w:eastAsia="es-ES"/>
              </w:rPr>
              <w:t>Laborales indefinidos no fijos</w:t>
            </w:r>
          </w:p>
        </w:tc>
        <w:tc>
          <w:tcPr>
            <w:tcW w:w="1804" w:type="dxa"/>
            <w:tcBorders>
              <w:top w:val="single" w:sz="2" w:space="0" w:color="auto"/>
            </w:tcBorders>
            <w:vAlign w:val="center"/>
          </w:tcPr>
          <w:p w:rsidR="0044767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4</w:t>
            </w:r>
          </w:p>
        </w:tc>
        <w:tc>
          <w:tcPr>
            <w:tcW w:w="3441" w:type="dxa"/>
            <w:tcBorders>
              <w:top w:val="single" w:sz="2" w:space="0" w:color="auto"/>
            </w:tcBorders>
            <w:vAlign w:val="center"/>
          </w:tcPr>
          <w:p w:rsidR="0044767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5</w:t>
            </w:r>
          </w:p>
        </w:tc>
      </w:tr>
      <w:tr w:rsidR="0044767B" w:rsidRPr="00A40742" w:rsidTr="001F7259">
        <w:trPr>
          <w:trHeight w:val="284"/>
        </w:trPr>
        <w:tc>
          <w:tcPr>
            <w:tcW w:w="3716" w:type="dxa"/>
            <w:tcBorders>
              <w:top w:val="single" w:sz="2" w:space="0" w:color="auto"/>
            </w:tcBorders>
            <w:vAlign w:val="center"/>
          </w:tcPr>
          <w:p w:rsidR="0044767B" w:rsidRDefault="0044767B" w:rsidP="003702EC">
            <w:pPr>
              <w:spacing w:after="0"/>
              <w:ind w:firstLine="0"/>
              <w:rPr>
                <w:rFonts w:ascii="Arial Narrow" w:hAnsi="Arial Narrow"/>
                <w:color w:val="000000"/>
                <w:lang w:val="es-ES" w:eastAsia="es-ES"/>
              </w:rPr>
            </w:pPr>
            <w:r w:rsidRPr="00A40742">
              <w:rPr>
                <w:rFonts w:ascii="Arial Narrow" w:hAnsi="Arial Narrow"/>
                <w:color w:val="000000"/>
                <w:lang w:val="es-ES" w:eastAsia="es-ES"/>
              </w:rPr>
              <w:t>Laboral temporal</w:t>
            </w:r>
          </w:p>
        </w:tc>
        <w:tc>
          <w:tcPr>
            <w:tcW w:w="1804" w:type="dxa"/>
            <w:tcBorders>
              <w:top w:val="single" w:sz="2" w:space="0" w:color="auto"/>
            </w:tcBorders>
            <w:vAlign w:val="center"/>
          </w:tcPr>
          <w:p w:rsidR="0044767B" w:rsidRDefault="0044767B"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1</w:t>
            </w:r>
          </w:p>
        </w:tc>
        <w:tc>
          <w:tcPr>
            <w:tcW w:w="3441" w:type="dxa"/>
            <w:tcBorders>
              <w:top w:val="single" w:sz="2" w:space="0" w:color="auto"/>
            </w:tcBorders>
            <w:vAlign w:val="center"/>
          </w:tcPr>
          <w:p w:rsidR="0044767B" w:rsidRDefault="0044767B" w:rsidP="003702EC">
            <w:pPr>
              <w:spacing w:after="0"/>
              <w:ind w:firstLine="0"/>
              <w:jc w:val="right"/>
              <w:rPr>
                <w:rFonts w:ascii="Arial Narrow" w:hAnsi="Arial Narrow"/>
                <w:color w:val="000000"/>
                <w:lang w:val="es-ES" w:eastAsia="es-ES"/>
              </w:rPr>
            </w:pPr>
          </w:p>
        </w:tc>
      </w:tr>
      <w:tr w:rsidR="0044767B" w:rsidRPr="004C0482" w:rsidTr="001F7259">
        <w:trPr>
          <w:trHeight w:val="284"/>
        </w:trPr>
        <w:tc>
          <w:tcPr>
            <w:tcW w:w="3716" w:type="dxa"/>
            <w:shd w:val="clear" w:color="auto" w:fill="F9BD8B"/>
            <w:vAlign w:val="center"/>
          </w:tcPr>
          <w:p w:rsidR="0044767B" w:rsidRPr="004C0482" w:rsidRDefault="0044767B" w:rsidP="003702EC">
            <w:pPr>
              <w:pStyle w:val="cuadroCabe"/>
              <w:rPr>
                <w:szCs w:val="18"/>
              </w:rPr>
            </w:pPr>
            <w:r w:rsidRPr="004C0482">
              <w:rPr>
                <w:szCs w:val="18"/>
              </w:rPr>
              <w:t>Total</w:t>
            </w:r>
          </w:p>
        </w:tc>
        <w:tc>
          <w:tcPr>
            <w:tcW w:w="1804" w:type="dxa"/>
            <w:shd w:val="clear" w:color="auto" w:fill="F9BD8B"/>
            <w:vAlign w:val="center"/>
          </w:tcPr>
          <w:p w:rsidR="0044767B" w:rsidRPr="004C0482" w:rsidRDefault="0044767B" w:rsidP="003702EC">
            <w:pPr>
              <w:pStyle w:val="cuadroCabe"/>
              <w:jc w:val="right"/>
              <w:rPr>
                <w:szCs w:val="18"/>
              </w:rPr>
            </w:pPr>
            <w:r w:rsidRPr="004C0482">
              <w:rPr>
                <w:szCs w:val="18"/>
              </w:rPr>
              <w:t>5</w:t>
            </w:r>
          </w:p>
        </w:tc>
        <w:tc>
          <w:tcPr>
            <w:tcW w:w="3441" w:type="dxa"/>
            <w:shd w:val="clear" w:color="auto" w:fill="F9BD8B"/>
            <w:vAlign w:val="center"/>
          </w:tcPr>
          <w:p w:rsidR="0044767B" w:rsidRPr="004C0482" w:rsidRDefault="0044767B" w:rsidP="003702EC">
            <w:pPr>
              <w:pStyle w:val="cuadroCabe"/>
              <w:jc w:val="right"/>
              <w:rPr>
                <w:szCs w:val="18"/>
              </w:rPr>
            </w:pPr>
            <w:r w:rsidRPr="004C0482">
              <w:rPr>
                <w:szCs w:val="18"/>
              </w:rPr>
              <w:t>5</w:t>
            </w:r>
          </w:p>
        </w:tc>
      </w:tr>
    </w:tbl>
    <w:p w:rsidR="0044767B" w:rsidRPr="001F7259" w:rsidRDefault="0044767B" w:rsidP="001F7259">
      <w:pPr>
        <w:pStyle w:val="texto"/>
        <w:spacing w:before="120"/>
        <w:rPr>
          <w:spacing w:val="2"/>
        </w:rPr>
      </w:pPr>
      <w:r w:rsidRPr="001F7259">
        <w:rPr>
          <w:spacing w:val="2"/>
        </w:rPr>
        <w:t xml:space="preserve">El personal del consorcio se rige por el convenio colectivo de la Administración de la Comunidad Foral de Navarra (ACFNA en adelante) para su personal laboral. </w:t>
      </w:r>
    </w:p>
    <w:p w:rsidR="0044767B" w:rsidRDefault="0044767B" w:rsidP="00E77DB2">
      <w:pPr>
        <w:pStyle w:val="texto"/>
      </w:pPr>
      <w:r w:rsidRPr="0081706D">
        <w:t xml:space="preserve">En 2018 no hay oferta pública de empleo ni se han publicado convocatorias de contratación de personal fijo. </w:t>
      </w:r>
      <w:r>
        <w:t>Por Resolución 14/2018 del Presidente del consorcio s</w:t>
      </w:r>
      <w:r w:rsidRPr="0081706D">
        <w:t xml:space="preserve">e contrata </w:t>
      </w:r>
      <w:r>
        <w:t xml:space="preserve">a </w:t>
      </w:r>
      <w:r w:rsidRPr="0081706D">
        <w:t>una trabajadora para el puesto de oficial de turismo, con un contrato de obra p</w:t>
      </w:r>
      <w:r>
        <w:t>ara</w:t>
      </w:r>
      <w:r w:rsidRPr="0081706D">
        <w:t xml:space="preserve"> seis meses, </w:t>
      </w:r>
      <w:r>
        <w:t xml:space="preserve">con nivel C  y </w:t>
      </w:r>
      <w:r w:rsidRPr="0081706D">
        <w:t>un 70% de la jornada</w:t>
      </w:r>
      <w:r>
        <w:t xml:space="preserve">. </w:t>
      </w:r>
    </w:p>
    <w:p w:rsidR="0044767B" w:rsidRPr="001F7259" w:rsidRDefault="0044767B" w:rsidP="00E77DB2">
      <w:pPr>
        <w:pStyle w:val="texto"/>
        <w:rPr>
          <w:spacing w:val="0"/>
        </w:rPr>
      </w:pPr>
      <w:r w:rsidRPr="001F7259">
        <w:rPr>
          <w:spacing w:val="0"/>
        </w:rPr>
        <w:t>Las nóminas las realiza una asesoría externa. Si no existen variaciones con re</w:t>
      </w:r>
      <w:r w:rsidRPr="001F7259">
        <w:rPr>
          <w:spacing w:val="0"/>
        </w:rPr>
        <w:t>s</w:t>
      </w:r>
      <w:r w:rsidRPr="001F7259">
        <w:rPr>
          <w:spacing w:val="0"/>
        </w:rPr>
        <w:t>pecto al mes anterior, la técnica contable contabiliza las nóminas y la administrativa realiza el pago; si existen variaciones, las revisa la técnica contable. Debemos señ</w:t>
      </w:r>
      <w:r w:rsidRPr="001F7259">
        <w:rPr>
          <w:spacing w:val="0"/>
        </w:rPr>
        <w:t>a</w:t>
      </w:r>
      <w:r w:rsidRPr="001F7259">
        <w:rPr>
          <w:spacing w:val="0"/>
        </w:rPr>
        <w:t>lar que la técnica contable es una trabajadora contratada por el Grupo de acción l</w:t>
      </w:r>
      <w:r w:rsidRPr="001F7259">
        <w:rPr>
          <w:spacing w:val="0"/>
        </w:rPr>
        <w:t>o</w:t>
      </w:r>
      <w:r w:rsidRPr="001F7259">
        <w:rPr>
          <w:spacing w:val="0"/>
        </w:rPr>
        <w:t>cal, que realiza las operaciones contables tanto del Grupo de acción local como del consorcio y la administrativa es trabajadora del consorcio que igualmente realiza funciones, como el pago de la nómina, para ambas entidades.</w:t>
      </w:r>
    </w:p>
    <w:p w:rsidR="0044767B" w:rsidRPr="0092753C" w:rsidRDefault="0044767B" w:rsidP="00E77DB2">
      <w:pPr>
        <w:pStyle w:val="texto"/>
      </w:pPr>
      <w:r w:rsidRPr="00C12FD7">
        <w:t>De la revisión efectuada destacamos que</w:t>
      </w:r>
      <w:r>
        <w:t>,</w:t>
      </w:r>
      <w:r w:rsidRPr="0076048B">
        <w:rPr>
          <w:color w:val="FF0000"/>
        </w:rPr>
        <w:t xml:space="preserve"> </w:t>
      </w:r>
      <w:r w:rsidRPr="0092753C">
        <w:t>en general, las retribuciones ab</w:t>
      </w:r>
      <w:r w:rsidRPr="0092753C">
        <w:t>o</w:t>
      </w:r>
      <w:r w:rsidRPr="0092753C">
        <w:t>nadas corresponden al puesto de trabajo que ocupan, a las circunstancias adm</w:t>
      </w:r>
      <w:r w:rsidRPr="0092753C">
        <w:t>i</w:t>
      </w:r>
      <w:r w:rsidRPr="0092753C">
        <w:t>nistrativas y familiares que les afectan y son acordes con lo establecido en la normativa. Sin embargo, debemos señalar lo siguiente:</w:t>
      </w:r>
    </w:p>
    <w:p w:rsidR="0044767B" w:rsidRPr="006B7E55" w:rsidRDefault="0044767B" w:rsidP="0044767B">
      <w:pPr>
        <w:pStyle w:val="texto"/>
        <w:tabs>
          <w:tab w:val="clear" w:pos="2835"/>
          <w:tab w:val="clear" w:pos="3969"/>
          <w:tab w:val="clear" w:pos="5103"/>
          <w:tab w:val="clear" w:pos="6237"/>
          <w:tab w:val="clear" w:pos="7371"/>
        </w:tabs>
        <w:spacing w:after="120"/>
        <w:rPr>
          <w:szCs w:val="26"/>
        </w:rPr>
      </w:pPr>
      <w:r w:rsidRPr="006B7E55">
        <w:rPr>
          <w:szCs w:val="26"/>
        </w:rPr>
        <w:t>a) La plantilla orgánica no se publica en el Boletín Oficial de Navarra.</w:t>
      </w:r>
    </w:p>
    <w:p w:rsidR="0044767B" w:rsidRPr="006B7E55" w:rsidRDefault="0044767B" w:rsidP="0044767B">
      <w:pPr>
        <w:pStyle w:val="texto"/>
        <w:tabs>
          <w:tab w:val="clear" w:pos="2835"/>
          <w:tab w:val="clear" w:pos="3969"/>
          <w:tab w:val="clear" w:pos="5103"/>
          <w:tab w:val="clear" w:pos="6237"/>
          <w:tab w:val="clear" w:pos="7371"/>
        </w:tabs>
        <w:spacing w:after="120"/>
        <w:rPr>
          <w:szCs w:val="26"/>
        </w:rPr>
      </w:pPr>
      <w:r w:rsidRPr="006B7E55">
        <w:rPr>
          <w:szCs w:val="26"/>
        </w:rPr>
        <w:t>b) La plantilla orgánica no recoge los complementos de puestos de trabajo que actualmente cobran las trabajadoras.</w:t>
      </w:r>
      <w:r>
        <w:rPr>
          <w:szCs w:val="26"/>
        </w:rPr>
        <w:t xml:space="preserve"> </w:t>
      </w:r>
    </w:p>
    <w:p w:rsidR="0044767B" w:rsidRPr="006B7E55" w:rsidRDefault="00EF73E8" w:rsidP="0044767B">
      <w:pPr>
        <w:spacing w:after="120"/>
        <w:ind w:firstLine="284"/>
        <w:rPr>
          <w:spacing w:val="6"/>
          <w:sz w:val="26"/>
          <w:szCs w:val="26"/>
        </w:rPr>
      </w:pPr>
      <w:r>
        <w:rPr>
          <w:spacing w:val="6"/>
          <w:sz w:val="26"/>
          <w:szCs w:val="26"/>
        </w:rPr>
        <w:t>c</w:t>
      </w:r>
      <w:r w:rsidR="0044767B" w:rsidRPr="006B7E55">
        <w:rPr>
          <w:spacing w:val="6"/>
          <w:sz w:val="26"/>
          <w:szCs w:val="26"/>
        </w:rPr>
        <w:t>) Los contratos de tres trabajadoras del consorcio no señalan el nivel que les corresponde. En el Grupo de acción local, excepto en un caso, los contratos no señalan el nivel que corresponde a las trabajadoras.</w:t>
      </w:r>
    </w:p>
    <w:p w:rsidR="0044767B" w:rsidRPr="006B7E55" w:rsidRDefault="0044767B" w:rsidP="0044767B">
      <w:pPr>
        <w:pStyle w:val="texto"/>
        <w:tabs>
          <w:tab w:val="clear" w:pos="2835"/>
          <w:tab w:val="clear" w:pos="3969"/>
          <w:tab w:val="clear" w:pos="5103"/>
          <w:tab w:val="clear" w:pos="6237"/>
          <w:tab w:val="clear" w:pos="7371"/>
          <w:tab w:val="left" w:pos="480"/>
        </w:tabs>
        <w:spacing w:before="120" w:after="0"/>
        <w:ind w:left="290" w:firstLine="0"/>
        <w:rPr>
          <w:szCs w:val="26"/>
        </w:rPr>
      </w:pPr>
      <w:r w:rsidRPr="006B7E55">
        <w:rPr>
          <w:szCs w:val="26"/>
        </w:rPr>
        <w:t>Recomendamos:</w:t>
      </w:r>
    </w:p>
    <w:p w:rsidR="0044767B" w:rsidRDefault="0044767B" w:rsidP="0044767B">
      <w:pPr>
        <w:numPr>
          <w:ilvl w:val="0"/>
          <w:numId w:val="11"/>
        </w:numPr>
        <w:tabs>
          <w:tab w:val="left" w:pos="480"/>
          <w:tab w:val="num" w:pos="600"/>
          <w:tab w:val="num" w:pos="720"/>
          <w:tab w:val="num" w:pos="5040"/>
        </w:tabs>
        <w:spacing w:before="120" w:after="80"/>
        <w:ind w:left="0" w:firstLine="289"/>
        <w:rPr>
          <w:rFonts w:cs="Arial"/>
          <w:i/>
          <w:spacing w:val="6"/>
          <w:sz w:val="26"/>
          <w:szCs w:val="24"/>
        </w:rPr>
      </w:pPr>
      <w:r>
        <w:rPr>
          <w:rFonts w:cs="Arial"/>
          <w:i/>
          <w:spacing w:val="6"/>
          <w:sz w:val="26"/>
          <w:szCs w:val="24"/>
        </w:rPr>
        <w:t>Aprobar y publicar la plantilla orgánica que refleje correctamente el nivel y</w:t>
      </w:r>
      <w:r w:rsidRPr="0076048B">
        <w:rPr>
          <w:rFonts w:cs="Arial"/>
          <w:i/>
          <w:spacing w:val="6"/>
          <w:sz w:val="26"/>
          <w:szCs w:val="24"/>
        </w:rPr>
        <w:t xml:space="preserve"> las retribuciones complementarias de los puestos de trabajo. </w:t>
      </w:r>
    </w:p>
    <w:p w:rsidR="0044767B" w:rsidRPr="00BF40CF" w:rsidRDefault="0044767B" w:rsidP="0044767B">
      <w:pPr>
        <w:numPr>
          <w:ilvl w:val="0"/>
          <w:numId w:val="11"/>
        </w:numPr>
        <w:tabs>
          <w:tab w:val="left" w:pos="480"/>
          <w:tab w:val="num" w:pos="600"/>
          <w:tab w:val="num" w:pos="720"/>
          <w:tab w:val="num" w:pos="5040"/>
        </w:tabs>
        <w:spacing w:before="120" w:after="80"/>
        <w:ind w:left="0" w:firstLine="289"/>
        <w:rPr>
          <w:rFonts w:cs="Arial"/>
          <w:i/>
          <w:spacing w:val="6"/>
          <w:sz w:val="26"/>
          <w:szCs w:val="24"/>
        </w:rPr>
      </w:pPr>
      <w:r w:rsidRPr="00BF40CF">
        <w:rPr>
          <w:rFonts w:cs="Arial"/>
          <w:i/>
          <w:spacing w:val="6"/>
          <w:sz w:val="26"/>
          <w:szCs w:val="24"/>
        </w:rPr>
        <w:t>Aprobar la oferta pública de empleo y convocar las plazas vacantes exi</w:t>
      </w:r>
      <w:r w:rsidRPr="00BF40CF">
        <w:rPr>
          <w:rFonts w:cs="Arial"/>
          <w:i/>
          <w:spacing w:val="6"/>
          <w:sz w:val="26"/>
          <w:szCs w:val="24"/>
        </w:rPr>
        <w:t>s</w:t>
      </w:r>
      <w:r w:rsidRPr="00BF40CF">
        <w:rPr>
          <w:rFonts w:cs="Arial"/>
          <w:i/>
          <w:spacing w:val="6"/>
          <w:sz w:val="26"/>
          <w:szCs w:val="24"/>
        </w:rPr>
        <w:t xml:space="preserve">tentes en la plantilla orgánica de conformidad con la normativa vigente. </w:t>
      </w:r>
    </w:p>
    <w:p w:rsidR="0044767B" w:rsidRDefault="0044767B" w:rsidP="0044767B">
      <w:pPr>
        <w:numPr>
          <w:ilvl w:val="0"/>
          <w:numId w:val="11"/>
        </w:numPr>
        <w:tabs>
          <w:tab w:val="left" w:pos="480"/>
          <w:tab w:val="num" w:pos="600"/>
          <w:tab w:val="num" w:pos="720"/>
          <w:tab w:val="num" w:pos="5040"/>
        </w:tabs>
        <w:spacing w:before="120" w:after="80"/>
        <w:ind w:left="0" w:firstLine="289"/>
        <w:rPr>
          <w:rFonts w:cs="Arial"/>
          <w:i/>
          <w:spacing w:val="6"/>
          <w:sz w:val="26"/>
          <w:szCs w:val="24"/>
        </w:rPr>
      </w:pPr>
      <w:r>
        <w:rPr>
          <w:rFonts w:cs="Arial"/>
          <w:i/>
          <w:spacing w:val="6"/>
          <w:sz w:val="26"/>
          <w:szCs w:val="24"/>
        </w:rPr>
        <w:t>Formalizar los contratos laborales incluyendo todas las cláusulas que afecten a las retribuciones de las empleadas.</w:t>
      </w:r>
    </w:p>
    <w:p w:rsidR="0044767B" w:rsidRPr="00700CDA" w:rsidRDefault="0044767B" w:rsidP="0044767B">
      <w:pPr>
        <w:pStyle w:val="texto"/>
        <w:spacing w:before="240" w:after="120"/>
        <w:ind w:firstLine="0"/>
        <w:rPr>
          <w:i/>
          <w:sz w:val="28"/>
          <w:szCs w:val="28"/>
        </w:rPr>
      </w:pPr>
      <w:r w:rsidRPr="00700CDA">
        <w:rPr>
          <w:i/>
          <w:sz w:val="28"/>
          <w:szCs w:val="28"/>
        </w:rPr>
        <w:t>VI.4.</w:t>
      </w:r>
      <w:r>
        <w:rPr>
          <w:i/>
          <w:sz w:val="28"/>
          <w:szCs w:val="28"/>
        </w:rPr>
        <w:t>3</w:t>
      </w:r>
      <w:r w:rsidRPr="00700CDA">
        <w:rPr>
          <w:i/>
          <w:sz w:val="28"/>
          <w:szCs w:val="28"/>
        </w:rPr>
        <w:t xml:space="preserve"> Gastos en bienes corrientes y servicios </w:t>
      </w:r>
      <w:r>
        <w:rPr>
          <w:i/>
          <w:sz w:val="28"/>
          <w:szCs w:val="28"/>
        </w:rPr>
        <w:t>del consorcio</w:t>
      </w:r>
    </w:p>
    <w:p w:rsidR="0044767B" w:rsidRPr="00315266" w:rsidRDefault="0044767B" w:rsidP="0044767B">
      <w:pPr>
        <w:tabs>
          <w:tab w:val="left" w:pos="2835"/>
          <w:tab w:val="left" w:pos="9072"/>
        </w:tabs>
        <w:spacing w:before="120" w:after="120"/>
        <w:ind w:firstLine="284"/>
        <w:rPr>
          <w:spacing w:val="6"/>
          <w:sz w:val="26"/>
          <w:szCs w:val="26"/>
          <w:lang w:eastAsia="es-ES"/>
        </w:rPr>
      </w:pPr>
      <w:r w:rsidRPr="00315266">
        <w:rPr>
          <w:spacing w:val="6"/>
          <w:sz w:val="26"/>
          <w:szCs w:val="26"/>
          <w:lang w:eastAsia="es-ES"/>
        </w:rPr>
        <w:t xml:space="preserve">Los gastos corrientes en bienes y servicios </w:t>
      </w:r>
      <w:r>
        <w:rPr>
          <w:spacing w:val="6"/>
          <w:sz w:val="26"/>
          <w:szCs w:val="26"/>
          <w:lang w:eastAsia="es-ES"/>
        </w:rPr>
        <w:t xml:space="preserve">del consorcio </w:t>
      </w:r>
      <w:r w:rsidRPr="00315266">
        <w:rPr>
          <w:spacing w:val="6"/>
          <w:sz w:val="26"/>
          <w:szCs w:val="26"/>
          <w:lang w:eastAsia="es-ES"/>
        </w:rPr>
        <w:t xml:space="preserve">ascendieron a 196.223 euros, el 117 por ciento del crédito previsto. Representan el 45 por ciento del total de gastos devengados en el ejercicio. </w:t>
      </w:r>
    </w:p>
    <w:p w:rsidR="0044767B" w:rsidRPr="00315266" w:rsidRDefault="0044767B" w:rsidP="0044767B">
      <w:pPr>
        <w:tabs>
          <w:tab w:val="left" w:pos="2835"/>
          <w:tab w:val="left" w:pos="9072"/>
        </w:tabs>
        <w:ind w:firstLine="284"/>
        <w:rPr>
          <w:spacing w:val="6"/>
          <w:sz w:val="26"/>
          <w:szCs w:val="26"/>
          <w:lang w:eastAsia="es-ES"/>
        </w:rPr>
      </w:pPr>
      <w:r w:rsidRPr="00315266">
        <w:rPr>
          <w:spacing w:val="6"/>
          <w:sz w:val="26"/>
          <w:szCs w:val="26"/>
          <w:lang w:eastAsia="es-ES"/>
        </w:rPr>
        <w:t xml:space="preserve">Estos gastos fueron un 30 por ciento superiores a los del ejercicio anterior, como consecuencia del incremento de </w:t>
      </w:r>
      <w:r w:rsidRPr="00FC2E2C">
        <w:rPr>
          <w:spacing w:val="6"/>
          <w:sz w:val="26"/>
          <w:szCs w:val="26"/>
          <w:lang w:eastAsia="es-ES"/>
        </w:rPr>
        <w:t>gastos</w:t>
      </w:r>
      <w:r w:rsidRPr="00315266">
        <w:rPr>
          <w:spacing w:val="6"/>
          <w:sz w:val="26"/>
          <w:szCs w:val="26"/>
          <w:lang w:eastAsia="es-ES"/>
        </w:rPr>
        <w:t xml:space="preserve"> en </w:t>
      </w:r>
      <w:r>
        <w:rPr>
          <w:spacing w:val="6"/>
          <w:sz w:val="26"/>
          <w:szCs w:val="26"/>
          <w:lang w:eastAsia="es-ES"/>
        </w:rPr>
        <w:t>los</w:t>
      </w:r>
      <w:r w:rsidRPr="00315266">
        <w:rPr>
          <w:spacing w:val="6"/>
          <w:sz w:val="26"/>
          <w:szCs w:val="26"/>
          <w:lang w:eastAsia="es-ES"/>
        </w:rPr>
        <w:t xml:space="preserve"> programa</w:t>
      </w:r>
      <w:r>
        <w:rPr>
          <w:spacing w:val="6"/>
          <w:sz w:val="26"/>
          <w:szCs w:val="26"/>
          <w:lang w:eastAsia="es-ES"/>
        </w:rPr>
        <w:t>s, R</w:t>
      </w:r>
      <w:r w:rsidRPr="00315266">
        <w:rPr>
          <w:spacing w:val="6"/>
          <w:sz w:val="26"/>
          <w:szCs w:val="26"/>
          <w:lang w:eastAsia="es-ES"/>
        </w:rPr>
        <w:t>ed de activ</w:t>
      </w:r>
      <w:r w:rsidRPr="00315266">
        <w:rPr>
          <w:spacing w:val="6"/>
          <w:sz w:val="26"/>
          <w:szCs w:val="26"/>
          <w:lang w:eastAsia="es-ES"/>
        </w:rPr>
        <w:t>i</w:t>
      </w:r>
      <w:r w:rsidRPr="00315266">
        <w:rPr>
          <w:spacing w:val="6"/>
          <w:sz w:val="26"/>
          <w:szCs w:val="26"/>
          <w:lang w:eastAsia="es-ES"/>
        </w:rPr>
        <w:t>dades</w:t>
      </w:r>
      <w:r>
        <w:rPr>
          <w:spacing w:val="6"/>
          <w:sz w:val="26"/>
          <w:szCs w:val="26"/>
          <w:lang w:eastAsia="es-ES"/>
        </w:rPr>
        <w:t xml:space="preserve"> y</w:t>
      </w:r>
      <w:r w:rsidRPr="0092753C">
        <w:rPr>
          <w:spacing w:val="6"/>
          <w:sz w:val="26"/>
          <w:szCs w:val="26"/>
          <w:lang w:eastAsia="es-ES"/>
        </w:rPr>
        <w:t xml:space="preserve"> </w:t>
      </w:r>
      <w:r>
        <w:rPr>
          <w:spacing w:val="6"/>
          <w:sz w:val="26"/>
          <w:szCs w:val="26"/>
          <w:lang w:eastAsia="es-ES"/>
        </w:rPr>
        <w:t>R</w:t>
      </w:r>
      <w:r w:rsidRPr="00315266">
        <w:rPr>
          <w:spacing w:val="6"/>
          <w:sz w:val="26"/>
          <w:szCs w:val="26"/>
          <w:lang w:eastAsia="es-ES"/>
        </w:rPr>
        <w:t>uta del vino</w:t>
      </w:r>
      <w:r>
        <w:rPr>
          <w:spacing w:val="6"/>
          <w:sz w:val="26"/>
          <w:szCs w:val="26"/>
          <w:lang w:eastAsia="es-ES"/>
        </w:rPr>
        <w:t>.</w:t>
      </w:r>
    </w:p>
    <w:p w:rsidR="0044767B" w:rsidRPr="006B7E55" w:rsidRDefault="0044767B" w:rsidP="0044767B">
      <w:pPr>
        <w:pStyle w:val="texto"/>
        <w:spacing w:after="240"/>
        <w:rPr>
          <w:szCs w:val="26"/>
        </w:rPr>
      </w:pPr>
      <w:r w:rsidRPr="006B7E55">
        <w:rPr>
          <w:szCs w:val="26"/>
        </w:rPr>
        <w:t>Hemos revisado las siguientes partidas de gasto:</w:t>
      </w:r>
    </w:p>
    <w:tbl>
      <w:tblPr>
        <w:tblW w:w="8789" w:type="dxa"/>
        <w:tblInd w:w="70" w:type="dxa"/>
        <w:tblCellMar>
          <w:left w:w="70" w:type="dxa"/>
          <w:right w:w="70" w:type="dxa"/>
        </w:tblCellMar>
        <w:tblLook w:val="00A0" w:firstRow="1" w:lastRow="0" w:firstColumn="1" w:lastColumn="0" w:noHBand="0" w:noVBand="0"/>
      </w:tblPr>
      <w:tblGrid>
        <w:gridCol w:w="2254"/>
        <w:gridCol w:w="1484"/>
        <w:gridCol w:w="3088"/>
        <w:gridCol w:w="1963"/>
      </w:tblGrid>
      <w:tr w:rsidR="0044767B" w:rsidRPr="004C0482" w:rsidTr="001F7259">
        <w:trPr>
          <w:trHeight w:val="300"/>
        </w:trPr>
        <w:tc>
          <w:tcPr>
            <w:tcW w:w="2254" w:type="dxa"/>
            <w:tcBorders>
              <w:top w:val="single" w:sz="4" w:space="0" w:color="auto"/>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left"/>
              <w:rPr>
                <w:rFonts w:ascii="Arial" w:hAnsi="Arial" w:cs="Arial"/>
                <w:sz w:val="18"/>
                <w:szCs w:val="18"/>
                <w:lang w:val="es-ES" w:eastAsia="es-ES"/>
              </w:rPr>
            </w:pPr>
            <w:r w:rsidRPr="004C0482">
              <w:rPr>
                <w:rFonts w:ascii="Arial" w:hAnsi="Arial" w:cs="Arial"/>
                <w:sz w:val="18"/>
                <w:szCs w:val="18"/>
                <w:lang w:val="es-ES" w:eastAsia="es-ES"/>
              </w:rPr>
              <w:t>Concepto</w:t>
            </w:r>
          </w:p>
        </w:tc>
        <w:tc>
          <w:tcPr>
            <w:tcW w:w="1484" w:type="dxa"/>
            <w:tcBorders>
              <w:top w:val="single" w:sz="4" w:space="0" w:color="auto"/>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left"/>
              <w:rPr>
                <w:rFonts w:ascii="Arial" w:hAnsi="Arial" w:cs="Arial"/>
                <w:sz w:val="18"/>
                <w:szCs w:val="18"/>
                <w:lang w:val="es-ES" w:eastAsia="es-ES"/>
              </w:rPr>
            </w:pPr>
          </w:p>
        </w:tc>
        <w:tc>
          <w:tcPr>
            <w:tcW w:w="3088" w:type="dxa"/>
            <w:tcBorders>
              <w:top w:val="single" w:sz="4" w:space="0" w:color="auto"/>
              <w:left w:val="nil"/>
              <w:bottom w:val="single" w:sz="4" w:space="0" w:color="auto"/>
              <w:right w:val="nil"/>
            </w:tcBorders>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lang w:val="es-ES" w:eastAsia="es-ES"/>
              </w:rPr>
            </w:pPr>
            <w:r w:rsidRPr="004C0482">
              <w:rPr>
                <w:rFonts w:ascii="Arial" w:hAnsi="Arial" w:cs="Arial"/>
                <w:sz w:val="18"/>
                <w:szCs w:val="18"/>
                <w:lang w:val="es-ES" w:eastAsia="es-ES"/>
              </w:rPr>
              <w:t>Créditos definitivos</w:t>
            </w:r>
          </w:p>
        </w:tc>
        <w:tc>
          <w:tcPr>
            <w:tcW w:w="1963" w:type="dxa"/>
            <w:tcBorders>
              <w:top w:val="single" w:sz="4" w:space="0" w:color="auto"/>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ind w:firstLine="0"/>
              <w:jc w:val="right"/>
              <w:rPr>
                <w:rFonts w:ascii="Arial" w:hAnsi="Arial" w:cs="Arial"/>
                <w:sz w:val="18"/>
                <w:szCs w:val="18"/>
                <w:lang w:val="es-ES" w:eastAsia="es-ES"/>
              </w:rPr>
            </w:pPr>
            <w:r w:rsidRPr="004C0482">
              <w:rPr>
                <w:rFonts w:ascii="Arial" w:hAnsi="Arial" w:cs="Arial"/>
                <w:sz w:val="18"/>
                <w:szCs w:val="18"/>
                <w:lang w:val="es-ES" w:eastAsia="es-ES"/>
              </w:rPr>
              <w:t>ORN 2018</w:t>
            </w:r>
          </w:p>
        </w:tc>
      </w:tr>
      <w:tr w:rsidR="0044767B" w:rsidRPr="00565D20" w:rsidTr="004C4729">
        <w:trPr>
          <w:trHeight w:val="300"/>
        </w:trPr>
        <w:tc>
          <w:tcPr>
            <w:tcW w:w="2254" w:type="dxa"/>
            <w:tcBorders>
              <w:top w:val="nil"/>
              <w:left w:val="nil"/>
              <w:bottom w:val="single" w:sz="2" w:space="0" w:color="auto"/>
              <w:right w:val="nil"/>
            </w:tcBorders>
            <w:vAlign w:val="center"/>
          </w:tcPr>
          <w:p w:rsidR="0044767B" w:rsidRPr="00565D20" w:rsidRDefault="0044767B" w:rsidP="003702EC">
            <w:pPr>
              <w:tabs>
                <w:tab w:val="left" w:pos="9072"/>
              </w:tabs>
              <w:spacing w:after="0"/>
              <w:ind w:firstLine="0"/>
              <w:jc w:val="left"/>
              <w:rPr>
                <w:rFonts w:ascii="Arial Narrow" w:hAnsi="Arial Narrow"/>
                <w:lang w:val="es-ES" w:eastAsia="es-ES"/>
              </w:rPr>
            </w:pPr>
            <w:r w:rsidRPr="00565D20">
              <w:rPr>
                <w:rFonts w:ascii="Arial Narrow" w:hAnsi="Arial Narrow"/>
                <w:lang w:val="es-ES" w:eastAsia="es-ES"/>
              </w:rPr>
              <w:t>Red de actividades</w:t>
            </w:r>
          </w:p>
        </w:tc>
        <w:tc>
          <w:tcPr>
            <w:tcW w:w="1484" w:type="dxa"/>
            <w:tcBorders>
              <w:top w:val="nil"/>
              <w:left w:val="nil"/>
              <w:bottom w:val="single" w:sz="2" w:space="0" w:color="auto"/>
              <w:right w:val="nil"/>
            </w:tcBorders>
            <w:vAlign w:val="center"/>
          </w:tcPr>
          <w:p w:rsidR="0044767B" w:rsidRPr="00565D20" w:rsidRDefault="0044767B" w:rsidP="003702EC">
            <w:pPr>
              <w:tabs>
                <w:tab w:val="left" w:pos="9072"/>
              </w:tabs>
              <w:spacing w:after="0"/>
              <w:ind w:firstLine="0"/>
              <w:jc w:val="left"/>
              <w:rPr>
                <w:rFonts w:ascii="Arial Narrow" w:hAnsi="Arial Narrow"/>
                <w:lang w:val="es-ES" w:eastAsia="es-ES"/>
              </w:rPr>
            </w:pPr>
          </w:p>
        </w:tc>
        <w:tc>
          <w:tcPr>
            <w:tcW w:w="3088" w:type="dxa"/>
            <w:tcBorders>
              <w:top w:val="nil"/>
              <w:left w:val="nil"/>
              <w:bottom w:val="single" w:sz="2" w:space="0" w:color="auto"/>
              <w:right w:val="nil"/>
            </w:tcBorders>
            <w:vAlign w:val="center"/>
          </w:tcPr>
          <w:p w:rsidR="0044767B" w:rsidRPr="00565D20"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121.000</w:t>
            </w:r>
          </w:p>
        </w:tc>
        <w:tc>
          <w:tcPr>
            <w:tcW w:w="1963" w:type="dxa"/>
            <w:tcBorders>
              <w:top w:val="nil"/>
              <w:left w:val="nil"/>
              <w:bottom w:val="single" w:sz="2" w:space="0" w:color="auto"/>
              <w:right w:val="nil"/>
            </w:tcBorders>
            <w:noWrap/>
            <w:vAlign w:val="center"/>
          </w:tcPr>
          <w:p w:rsidR="0044767B" w:rsidRPr="00565D20" w:rsidRDefault="0044767B" w:rsidP="003702EC">
            <w:pPr>
              <w:tabs>
                <w:tab w:val="left" w:pos="9072"/>
              </w:tabs>
              <w:spacing w:after="0"/>
              <w:ind w:firstLine="0"/>
              <w:jc w:val="right"/>
              <w:rPr>
                <w:rFonts w:ascii="Arial Narrow" w:hAnsi="Arial Narrow"/>
                <w:lang w:val="es-ES" w:eastAsia="es-ES"/>
              </w:rPr>
            </w:pPr>
            <w:r w:rsidRPr="00565D20">
              <w:rPr>
                <w:rFonts w:ascii="Arial Narrow" w:hAnsi="Arial Narrow"/>
                <w:lang w:val="es-ES" w:eastAsia="es-ES"/>
              </w:rPr>
              <w:t>151.237</w:t>
            </w:r>
          </w:p>
        </w:tc>
      </w:tr>
      <w:tr w:rsidR="0044767B" w:rsidRPr="00565D20" w:rsidTr="004C4729">
        <w:trPr>
          <w:trHeight w:val="300"/>
        </w:trPr>
        <w:tc>
          <w:tcPr>
            <w:tcW w:w="2254" w:type="dxa"/>
            <w:tcBorders>
              <w:top w:val="single" w:sz="2" w:space="0" w:color="auto"/>
              <w:left w:val="nil"/>
              <w:bottom w:val="single" w:sz="2" w:space="0" w:color="auto"/>
              <w:right w:val="nil"/>
            </w:tcBorders>
            <w:vAlign w:val="center"/>
          </w:tcPr>
          <w:p w:rsidR="0044767B" w:rsidRPr="00565D20" w:rsidRDefault="0044767B" w:rsidP="003702EC">
            <w:pPr>
              <w:tabs>
                <w:tab w:val="left" w:pos="2128"/>
                <w:tab w:val="left" w:pos="9072"/>
              </w:tabs>
              <w:spacing w:after="0"/>
              <w:ind w:firstLine="0"/>
              <w:jc w:val="left"/>
              <w:rPr>
                <w:rFonts w:ascii="Arial Narrow" w:hAnsi="Arial Narrow"/>
                <w:lang w:val="es-ES" w:eastAsia="es-ES"/>
              </w:rPr>
            </w:pPr>
            <w:r w:rsidRPr="00565D20">
              <w:rPr>
                <w:rFonts w:ascii="Arial Narrow" w:hAnsi="Arial Narrow"/>
                <w:lang w:val="es-ES" w:eastAsia="es-ES"/>
              </w:rPr>
              <w:t>Ruta del vino</w:t>
            </w:r>
          </w:p>
        </w:tc>
        <w:tc>
          <w:tcPr>
            <w:tcW w:w="1484" w:type="dxa"/>
            <w:tcBorders>
              <w:top w:val="single" w:sz="2" w:space="0" w:color="auto"/>
              <w:left w:val="nil"/>
              <w:bottom w:val="single" w:sz="2" w:space="0" w:color="auto"/>
              <w:right w:val="nil"/>
            </w:tcBorders>
            <w:vAlign w:val="center"/>
          </w:tcPr>
          <w:p w:rsidR="0044767B" w:rsidRPr="00565D20" w:rsidRDefault="0044767B" w:rsidP="003702EC">
            <w:pPr>
              <w:tabs>
                <w:tab w:val="left" w:pos="9072"/>
              </w:tabs>
              <w:spacing w:after="0"/>
              <w:ind w:firstLine="0"/>
              <w:jc w:val="left"/>
              <w:rPr>
                <w:rFonts w:ascii="Arial Narrow" w:hAnsi="Arial Narrow"/>
                <w:lang w:val="es-ES" w:eastAsia="es-ES"/>
              </w:rPr>
            </w:pPr>
          </w:p>
        </w:tc>
        <w:tc>
          <w:tcPr>
            <w:tcW w:w="3088" w:type="dxa"/>
            <w:tcBorders>
              <w:top w:val="single" w:sz="2" w:space="0" w:color="auto"/>
              <w:left w:val="nil"/>
              <w:bottom w:val="single" w:sz="2" w:space="0" w:color="auto"/>
              <w:right w:val="nil"/>
            </w:tcBorders>
            <w:vAlign w:val="center"/>
          </w:tcPr>
          <w:p w:rsidR="0044767B" w:rsidRPr="00565D20"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10.982</w:t>
            </w:r>
          </w:p>
        </w:tc>
        <w:tc>
          <w:tcPr>
            <w:tcW w:w="1963" w:type="dxa"/>
            <w:tcBorders>
              <w:top w:val="single" w:sz="2" w:space="0" w:color="auto"/>
              <w:left w:val="nil"/>
              <w:bottom w:val="single" w:sz="2" w:space="0" w:color="auto"/>
              <w:right w:val="nil"/>
            </w:tcBorders>
            <w:noWrap/>
            <w:vAlign w:val="center"/>
          </w:tcPr>
          <w:p w:rsidR="0044767B" w:rsidRPr="00565D20" w:rsidRDefault="0044767B" w:rsidP="003702EC">
            <w:pPr>
              <w:tabs>
                <w:tab w:val="left" w:pos="9072"/>
              </w:tabs>
              <w:spacing w:after="0"/>
              <w:ind w:firstLine="0"/>
              <w:jc w:val="right"/>
              <w:rPr>
                <w:rFonts w:ascii="Arial Narrow" w:hAnsi="Arial Narrow"/>
                <w:lang w:val="es-ES" w:eastAsia="es-ES"/>
              </w:rPr>
            </w:pPr>
            <w:r w:rsidRPr="00565D20">
              <w:rPr>
                <w:rFonts w:ascii="Arial Narrow" w:hAnsi="Arial Narrow"/>
                <w:lang w:val="es-ES" w:eastAsia="es-ES"/>
              </w:rPr>
              <w:t>16.549</w:t>
            </w:r>
          </w:p>
        </w:tc>
      </w:tr>
      <w:tr w:rsidR="0044767B" w:rsidRPr="00565D20" w:rsidTr="004C4729">
        <w:trPr>
          <w:trHeight w:val="300"/>
        </w:trPr>
        <w:tc>
          <w:tcPr>
            <w:tcW w:w="2254" w:type="dxa"/>
            <w:tcBorders>
              <w:top w:val="single" w:sz="2" w:space="0" w:color="auto"/>
              <w:left w:val="nil"/>
              <w:bottom w:val="single" w:sz="4" w:space="0" w:color="auto"/>
              <w:right w:val="nil"/>
            </w:tcBorders>
            <w:vAlign w:val="center"/>
          </w:tcPr>
          <w:p w:rsidR="0044767B" w:rsidRPr="00565D20" w:rsidRDefault="0044767B" w:rsidP="003702EC">
            <w:pPr>
              <w:tabs>
                <w:tab w:val="left" w:pos="2128"/>
                <w:tab w:val="left" w:pos="9072"/>
              </w:tabs>
              <w:spacing w:after="0"/>
              <w:ind w:firstLine="0"/>
              <w:jc w:val="left"/>
              <w:rPr>
                <w:rFonts w:ascii="Arial Narrow" w:hAnsi="Arial Narrow"/>
                <w:lang w:val="es-ES" w:eastAsia="es-ES"/>
              </w:rPr>
            </w:pPr>
            <w:r w:rsidRPr="00565D20">
              <w:rPr>
                <w:rFonts w:ascii="Arial Narrow" w:hAnsi="Arial Narrow"/>
                <w:lang w:val="es-ES" w:eastAsia="es-ES"/>
              </w:rPr>
              <w:t>Proyectos igualdad INAI</w:t>
            </w:r>
          </w:p>
        </w:tc>
        <w:tc>
          <w:tcPr>
            <w:tcW w:w="1484" w:type="dxa"/>
            <w:tcBorders>
              <w:top w:val="single" w:sz="2" w:space="0" w:color="auto"/>
              <w:left w:val="nil"/>
              <w:bottom w:val="single" w:sz="4" w:space="0" w:color="auto"/>
              <w:right w:val="nil"/>
            </w:tcBorders>
            <w:vAlign w:val="center"/>
          </w:tcPr>
          <w:p w:rsidR="0044767B" w:rsidRPr="00565D20" w:rsidRDefault="0044767B" w:rsidP="003702EC">
            <w:pPr>
              <w:tabs>
                <w:tab w:val="left" w:pos="9072"/>
              </w:tabs>
              <w:spacing w:after="0"/>
              <w:ind w:firstLine="0"/>
              <w:jc w:val="left"/>
              <w:rPr>
                <w:rFonts w:ascii="Arial Narrow" w:hAnsi="Arial Narrow"/>
                <w:lang w:val="es-ES" w:eastAsia="es-ES"/>
              </w:rPr>
            </w:pPr>
          </w:p>
        </w:tc>
        <w:tc>
          <w:tcPr>
            <w:tcW w:w="3088" w:type="dxa"/>
            <w:tcBorders>
              <w:top w:val="single" w:sz="2" w:space="0" w:color="auto"/>
              <w:left w:val="nil"/>
              <w:bottom w:val="single" w:sz="4" w:space="0" w:color="auto"/>
              <w:right w:val="nil"/>
            </w:tcBorders>
            <w:vAlign w:val="center"/>
          </w:tcPr>
          <w:p w:rsidR="0044767B" w:rsidRPr="00565D20" w:rsidRDefault="0044767B" w:rsidP="003702EC">
            <w:pPr>
              <w:tabs>
                <w:tab w:val="left" w:pos="9072"/>
              </w:tabs>
              <w:spacing w:after="0"/>
              <w:ind w:firstLine="0"/>
              <w:jc w:val="right"/>
              <w:rPr>
                <w:rFonts w:ascii="Arial Narrow" w:hAnsi="Arial Narrow"/>
                <w:lang w:val="es-ES" w:eastAsia="es-ES"/>
              </w:rPr>
            </w:pPr>
            <w:r>
              <w:rPr>
                <w:rFonts w:ascii="Arial Narrow" w:hAnsi="Arial Narrow"/>
                <w:lang w:val="es-ES" w:eastAsia="es-ES"/>
              </w:rPr>
              <w:t>12.972</w:t>
            </w:r>
          </w:p>
        </w:tc>
        <w:tc>
          <w:tcPr>
            <w:tcW w:w="1963" w:type="dxa"/>
            <w:tcBorders>
              <w:top w:val="single" w:sz="2" w:space="0" w:color="auto"/>
              <w:left w:val="nil"/>
              <w:bottom w:val="single" w:sz="4" w:space="0" w:color="auto"/>
              <w:right w:val="nil"/>
            </w:tcBorders>
            <w:noWrap/>
            <w:vAlign w:val="center"/>
          </w:tcPr>
          <w:p w:rsidR="0044767B" w:rsidRPr="00565D20" w:rsidRDefault="0044767B" w:rsidP="003702EC">
            <w:pPr>
              <w:tabs>
                <w:tab w:val="left" w:pos="9072"/>
              </w:tabs>
              <w:spacing w:after="0"/>
              <w:ind w:firstLine="0"/>
              <w:jc w:val="right"/>
              <w:rPr>
                <w:rFonts w:ascii="Arial Narrow" w:hAnsi="Arial Narrow"/>
                <w:lang w:val="es-ES" w:eastAsia="es-ES"/>
              </w:rPr>
            </w:pPr>
            <w:r w:rsidRPr="00565D20">
              <w:rPr>
                <w:rFonts w:ascii="Arial Narrow" w:hAnsi="Arial Narrow"/>
                <w:lang w:val="es-ES" w:eastAsia="es-ES"/>
              </w:rPr>
              <w:t>10.819</w:t>
            </w:r>
          </w:p>
        </w:tc>
      </w:tr>
    </w:tbl>
    <w:p w:rsidR="0044767B" w:rsidRDefault="0044767B" w:rsidP="0044767B">
      <w:pPr>
        <w:tabs>
          <w:tab w:val="left" w:pos="2835"/>
          <w:tab w:val="left" w:pos="9072"/>
        </w:tabs>
        <w:spacing w:before="240"/>
        <w:ind w:firstLine="284"/>
        <w:rPr>
          <w:spacing w:val="6"/>
          <w:sz w:val="26"/>
          <w:szCs w:val="26"/>
          <w:lang w:eastAsia="es-ES"/>
        </w:rPr>
      </w:pPr>
      <w:r>
        <w:rPr>
          <w:spacing w:val="6"/>
          <w:sz w:val="26"/>
          <w:szCs w:val="26"/>
          <w:lang w:eastAsia="es-ES"/>
        </w:rPr>
        <w:t>La Red de actividades y la Ruta del vino son proyectos del área de turismo del consorcio:</w:t>
      </w:r>
    </w:p>
    <w:p w:rsidR="0044767B" w:rsidRDefault="0044767B" w:rsidP="004C4729">
      <w:pPr>
        <w:tabs>
          <w:tab w:val="left" w:pos="2835"/>
          <w:tab w:val="left" w:pos="9072"/>
        </w:tabs>
        <w:ind w:firstLine="284"/>
        <w:rPr>
          <w:spacing w:val="6"/>
          <w:sz w:val="26"/>
          <w:szCs w:val="26"/>
          <w:lang w:eastAsia="es-ES"/>
        </w:rPr>
      </w:pPr>
      <w:r w:rsidRPr="00FE10CA">
        <w:rPr>
          <w:spacing w:val="6"/>
          <w:sz w:val="26"/>
          <w:szCs w:val="26"/>
          <w:lang w:eastAsia="es-ES"/>
        </w:rPr>
        <w:t>a)</w:t>
      </w:r>
      <w:r>
        <w:rPr>
          <w:spacing w:val="6"/>
          <w:sz w:val="26"/>
          <w:szCs w:val="26"/>
          <w:lang w:eastAsia="es-ES"/>
        </w:rPr>
        <w:t xml:space="preserve"> La R</w:t>
      </w:r>
      <w:r w:rsidRPr="00FE10CA">
        <w:rPr>
          <w:spacing w:val="6"/>
          <w:sz w:val="26"/>
          <w:szCs w:val="26"/>
          <w:lang w:eastAsia="es-ES"/>
        </w:rPr>
        <w:t>ed de actividades es un programa a través del cual los ayuntamientos miembros firman un convenio con el consorcio para que este les organice fie</w:t>
      </w:r>
      <w:r w:rsidRPr="00FE10CA">
        <w:rPr>
          <w:spacing w:val="6"/>
          <w:sz w:val="26"/>
          <w:szCs w:val="26"/>
          <w:lang w:eastAsia="es-ES"/>
        </w:rPr>
        <w:t>s</w:t>
      </w:r>
      <w:r w:rsidRPr="00FE10CA">
        <w:rPr>
          <w:spacing w:val="6"/>
          <w:sz w:val="26"/>
          <w:szCs w:val="26"/>
          <w:lang w:eastAsia="es-ES"/>
        </w:rPr>
        <w:t>tas turísticas: feria medieval de Olite, ferias de febrero en Tafalla, día del ros</w:t>
      </w:r>
      <w:r w:rsidRPr="00FE10CA">
        <w:rPr>
          <w:spacing w:val="6"/>
          <w:sz w:val="26"/>
          <w:szCs w:val="26"/>
          <w:lang w:eastAsia="es-ES"/>
        </w:rPr>
        <w:t>a</w:t>
      </w:r>
      <w:r w:rsidRPr="00FE10CA">
        <w:rPr>
          <w:spacing w:val="6"/>
          <w:sz w:val="26"/>
          <w:szCs w:val="26"/>
          <w:lang w:eastAsia="es-ES"/>
        </w:rPr>
        <w:t xml:space="preserve">do </w:t>
      </w:r>
      <w:r>
        <w:rPr>
          <w:spacing w:val="6"/>
          <w:sz w:val="26"/>
          <w:szCs w:val="26"/>
          <w:lang w:eastAsia="es-ES"/>
        </w:rPr>
        <w:t>en San Martín de Unx, entre otra</w:t>
      </w:r>
      <w:r w:rsidRPr="00FE10CA">
        <w:rPr>
          <w:spacing w:val="6"/>
          <w:sz w:val="26"/>
          <w:szCs w:val="26"/>
          <w:lang w:eastAsia="es-ES"/>
        </w:rPr>
        <w:t>s. El consorcio se encarga de contratar y pagar las actividades</w:t>
      </w:r>
      <w:r>
        <w:rPr>
          <w:spacing w:val="6"/>
          <w:sz w:val="26"/>
          <w:szCs w:val="26"/>
          <w:lang w:eastAsia="es-ES"/>
        </w:rPr>
        <w:t>; la financiación de este programa proviene de subvenci</w:t>
      </w:r>
      <w:r>
        <w:rPr>
          <w:spacing w:val="6"/>
          <w:sz w:val="26"/>
          <w:szCs w:val="26"/>
          <w:lang w:eastAsia="es-ES"/>
        </w:rPr>
        <w:t>o</w:t>
      </w:r>
      <w:r>
        <w:rPr>
          <w:spacing w:val="6"/>
          <w:sz w:val="26"/>
          <w:szCs w:val="26"/>
          <w:lang w:eastAsia="es-ES"/>
        </w:rPr>
        <w:t>nes de la ACFNA, de las aportaciones de los ayuntamientos</w:t>
      </w:r>
      <w:r w:rsidRPr="00FE10CA">
        <w:rPr>
          <w:spacing w:val="6"/>
          <w:sz w:val="26"/>
          <w:szCs w:val="26"/>
          <w:lang w:eastAsia="es-ES"/>
        </w:rPr>
        <w:t xml:space="preserve"> </w:t>
      </w:r>
      <w:r>
        <w:rPr>
          <w:spacing w:val="6"/>
          <w:sz w:val="26"/>
          <w:szCs w:val="26"/>
          <w:lang w:eastAsia="es-ES"/>
        </w:rPr>
        <w:t>y, en ocasiones, de las aportaciones de entidades privadas de los municipios donde se celebra la fiesta. Estas subvenciones se analizan en el apartado VI.4.5 de este informe.</w:t>
      </w:r>
    </w:p>
    <w:p w:rsidR="0044767B" w:rsidRDefault="0044767B" w:rsidP="004C4729">
      <w:pPr>
        <w:tabs>
          <w:tab w:val="left" w:pos="2835"/>
          <w:tab w:val="left" w:pos="9072"/>
        </w:tabs>
        <w:ind w:firstLine="284"/>
        <w:rPr>
          <w:spacing w:val="6"/>
          <w:sz w:val="26"/>
          <w:szCs w:val="26"/>
          <w:lang w:eastAsia="es-ES"/>
        </w:rPr>
      </w:pPr>
      <w:r w:rsidRPr="00FE10CA">
        <w:rPr>
          <w:spacing w:val="6"/>
          <w:sz w:val="26"/>
          <w:szCs w:val="26"/>
          <w:lang w:eastAsia="es-ES"/>
        </w:rPr>
        <w:t xml:space="preserve">b) </w:t>
      </w:r>
      <w:r>
        <w:rPr>
          <w:spacing w:val="6"/>
          <w:sz w:val="26"/>
          <w:szCs w:val="26"/>
          <w:lang w:eastAsia="es-ES"/>
        </w:rPr>
        <w:t>La Ruta del vino es un proyecto que se inicia en el año 2005 al obtener las empresas y entidades que conformaban la Ruta del vino de Navarra el certific</w:t>
      </w:r>
      <w:r>
        <w:rPr>
          <w:spacing w:val="6"/>
          <w:sz w:val="26"/>
          <w:szCs w:val="26"/>
          <w:lang w:eastAsia="es-ES"/>
        </w:rPr>
        <w:t>a</w:t>
      </w:r>
      <w:r>
        <w:rPr>
          <w:spacing w:val="6"/>
          <w:sz w:val="26"/>
          <w:szCs w:val="26"/>
          <w:lang w:eastAsia="es-ES"/>
        </w:rPr>
        <w:t>do de calidad concedido por Rutas del vino de España. Posteriormente se e</w:t>
      </w:r>
      <w:r>
        <w:rPr>
          <w:spacing w:val="6"/>
          <w:sz w:val="26"/>
          <w:szCs w:val="26"/>
          <w:lang w:eastAsia="es-ES"/>
        </w:rPr>
        <w:t>x</w:t>
      </w:r>
      <w:r>
        <w:rPr>
          <w:spacing w:val="6"/>
          <w:sz w:val="26"/>
          <w:szCs w:val="26"/>
          <w:lang w:eastAsia="es-ES"/>
        </w:rPr>
        <w:t xml:space="preserve">tiende la Ruta del vino a todo el territorio foral, con la adhesión a la misma de bodegas y establecimientos turísticos navarros y la firma de un convenio para su financiación con la ACFNA. </w:t>
      </w:r>
    </w:p>
    <w:p w:rsidR="0044767B" w:rsidRPr="00E07191" w:rsidRDefault="0044767B" w:rsidP="004C4729">
      <w:pPr>
        <w:tabs>
          <w:tab w:val="left" w:pos="2835"/>
          <w:tab w:val="left" w:pos="9072"/>
        </w:tabs>
        <w:ind w:firstLine="284"/>
        <w:rPr>
          <w:spacing w:val="6"/>
          <w:sz w:val="26"/>
          <w:szCs w:val="26"/>
          <w:lang w:eastAsia="es-ES"/>
        </w:rPr>
      </w:pPr>
      <w:r w:rsidRPr="00E07191">
        <w:rPr>
          <w:spacing w:val="6"/>
          <w:sz w:val="26"/>
          <w:szCs w:val="26"/>
          <w:lang w:eastAsia="es-ES"/>
        </w:rPr>
        <w:t xml:space="preserve">Los proyectos </w:t>
      </w:r>
      <w:r>
        <w:rPr>
          <w:spacing w:val="6"/>
          <w:sz w:val="26"/>
          <w:szCs w:val="26"/>
          <w:lang w:eastAsia="es-ES"/>
        </w:rPr>
        <w:t>I</w:t>
      </w:r>
      <w:r w:rsidRPr="00E07191">
        <w:rPr>
          <w:spacing w:val="6"/>
          <w:sz w:val="26"/>
          <w:szCs w:val="26"/>
          <w:lang w:eastAsia="es-ES"/>
        </w:rPr>
        <w:t>gualdad INAI</w:t>
      </w:r>
      <w:r w:rsidRPr="00E07191">
        <w:rPr>
          <w:rStyle w:val="Refdenotaalpie"/>
          <w:spacing w:val="6"/>
          <w:sz w:val="26"/>
          <w:szCs w:val="26"/>
          <w:lang w:eastAsia="es-ES"/>
        </w:rPr>
        <w:footnoteReference w:id="2"/>
      </w:r>
      <w:r w:rsidRPr="00E07191">
        <w:rPr>
          <w:spacing w:val="6"/>
          <w:sz w:val="26"/>
          <w:szCs w:val="26"/>
          <w:lang w:eastAsia="es-ES"/>
        </w:rPr>
        <w:t xml:space="preserve"> corresponden al área de igualdad e incluyen, principalmente, gastos en talleres y sesiones formativas en igualdad y violencia de género. Para la financiación de estos proyectos el consorcio recibe de</w:t>
      </w:r>
      <w:r>
        <w:rPr>
          <w:spacing w:val="6"/>
          <w:sz w:val="26"/>
          <w:szCs w:val="26"/>
          <w:lang w:eastAsia="es-ES"/>
        </w:rPr>
        <w:t xml:space="preserve"> </w:t>
      </w:r>
      <w:r w:rsidRPr="00E07191">
        <w:rPr>
          <w:spacing w:val="6"/>
          <w:sz w:val="26"/>
          <w:szCs w:val="26"/>
          <w:lang w:eastAsia="es-ES"/>
        </w:rPr>
        <w:t>l</w:t>
      </w:r>
      <w:r>
        <w:rPr>
          <w:spacing w:val="6"/>
          <w:sz w:val="26"/>
          <w:szCs w:val="26"/>
          <w:lang w:eastAsia="es-ES"/>
        </w:rPr>
        <w:t>a</w:t>
      </w:r>
      <w:r w:rsidRPr="00E07191">
        <w:rPr>
          <w:spacing w:val="6"/>
          <w:sz w:val="26"/>
          <w:szCs w:val="26"/>
          <w:lang w:eastAsia="es-ES"/>
        </w:rPr>
        <w:t xml:space="preserve"> </w:t>
      </w:r>
      <w:r>
        <w:rPr>
          <w:spacing w:val="6"/>
          <w:sz w:val="26"/>
          <w:szCs w:val="26"/>
          <w:lang w:eastAsia="es-ES"/>
        </w:rPr>
        <w:t>ACFNA</w:t>
      </w:r>
      <w:r w:rsidRPr="00E07191">
        <w:rPr>
          <w:spacing w:val="6"/>
          <w:sz w:val="26"/>
          <w:szCs w:val="26"/>
          <w:lang w:eastAsia="es-ES"/>
        </w:rPr>
        <w:t xml:space="preserve"> a través del INAI una subvención por importe de 11.948 euros.</w:t>
      </w:r>
      <w:r>
        <w:rPr>
          <w:spacing w:val="6"/>
          <w:sz w:val="26"/>
          <w:szCs w:val="26"/>
          <w:lang w:eastAsia="es-ES"/>
        </w:rPr>
        <w:t xml:space="preserve"> </w:t>
      </w:r>
    </w:p>
    <w:p w:rsidR="0044767B" w:rsidRPr="00FE10CA" w:rsidRDefault="0044767B" w:rsidP="004C4729">
      <w:pPr>
        <w:tabs>
          <w:tab w:val="left" w:pos="2835"/>
          <w:tab w:val="left" w:pos="9072"/>
        </w:tabs>
        <w:ind w:firstLine="284"/>
        <w:rPr>
          <w:spacing w:val="6"/>
          <w:sz w:val="26"/>
          <w:szCs w:val="26"/>
          <w:lang w:eastAsia="es-ES"/>
        </w:rPr>
      </w:pPr>
      <w:r w:rsidRPr="00FE10CA">
        <w:rPr>
          <w:spacing w:val="6"/>
          <w:sz w:val="26"/>
          <w:szCs w:val="26"/>
          <w:lang w:eastAsia="es-ES"/>
        </w:rPr>
        <w:t>De la muestra de facturas analizada sobre las anteriores partidas de gastos destacamos que, en general, las facturas están correctamente contabilizadas, firmadas por la técnica contable</w:t>
      </w:r>
      <w:r>
        <w:rPr>
          <w:spacing w:val="6"/>
          <w:sz w:val="26"/>
          <w:szCs w:val="26"/>
          <w:lang w:eastAsia="es-ES"/>
        </w:rPr>
        <w:t xml:space="preserve"> </w:t>
      </w:r>
      <w:r w:rsidRPr="00FE10CA">
        <w:rPr>
          <w:spacing w:val="6"/>
          <w:sz w:val="26"/>
          <w:szCs w:val="26"/>
          <w:lang w:eastAsia="es-ES"/>
        </w:rPr>
        <w:t>y aprobadas por el presidente del consorcio. Sin embargo</w:t>
      </w:r>
      <w:r>
        <w:rPr>
          <w:spacing w:val="6"/>
          <w:sz w:val="26"/>
          <w:szCs w:val="26"/>
          <w:lang w:eastAsia="es-ES"/>
        </w:rPr>
        <w:t>,</w:t>
      </w:r>
      <w:r w:rsidRPr="00FE10CA">
        <w:rPr>
          <w:spacing w:val="6"/>
          <w:sz w:val="26"/>
          <w:szCs w:val="26"/>
          <w:lang w:eastAsia="es-ES"/>
        </w:rPr>
        <w:t xml:space="preserve"> debemos señalar que:</w:t>
      </w:r>
    </w:p>
    <w:p w:rsidR="0044767B"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Pr>
          <w:rFonts w:cs="Arial"/>
          <w:spacing w:val="6"/>
          <w:sz w:val="26"/>
          <w:szCs w:val="24"/>
        </w:rPr>
        <w:t>En las partidas de Red de actividades y Ruta del vino las obligaciones r</w:t>
      </w:r>
      <w:r>
        <w:rPr>
          <w:rFonts w:cs="Arial"/>
          <w:spacing w:val="6"/>
          <w:sz w:val="26"/>
          <w:szCs w:val="24"/>
        </w:rPr>
        <w:t>e</w:t>
      </w:r>
      <w:r>
        <w:rPr>
          <w:rFonts w:cs="Arial"/>
          <w:spacing w:val="6"/>
          <w:sz w:val="26"/>
          <w:szCs w:val="24"/>
        </w:rPr>
        <w:t>conocidas son superiores a los créditos definitivos. Las dos partidas pertenecen a bolsas de vinculación en las que se ha superado el crédito disponible.</w:t>
      </w:r>
    </w:p>
    <w:p w:rsidR="0044767B" w:rsidRPr="005A488A"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sidRPr="005A488A">
        <w:rPr>
          <w:rFonts w:cs="Arial"/>
          <w:spacing w:val="6"/>
          <w:sz w:val="26"/>
          <w:szCs w:val="24"/>
        </w:rPr>
        <w:t>Las facturas están firmadas por la técnica contable en función de interve</w:t>
      </w:r>
      <w:r w:rsidRPr="005A488A">
        <w:rPr>
          <w:rFonts w:cs="Arial"/>
          <w:spacing w:val="6"/>
          <w:sz w:val="26"/>
          <w:szCs w:val="24"/>
        </w:rPr>
        <w:t>n</w:t>
      </w:r>
      <w:r w:rsidRPr="005A488A">
        <w:rPr>
          <w:rFonts w:cs="Arial"/>
          <w:spacing w:val="6"/>
          <w:sz w:val="26"/>
          <w:szCs w:val="24"/>
        </w:rPr>
        <w:t>tora; como ya hemos señalado, esta trabajadora forma parte de la plantilla del Grupo de acción local.</w:t>
      </w:r>
    </w:p>
    <w:p w:rsidR="0044767B" w:rsidRPr="005A191D"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sidRPr="005A191D">
        <w:rPr>
          <w:rFonts w:cs="Arial"/>
          <w:spacing w:val="6"/>
          <w:sz w:val="26"/>
          <w:szCs w:val="24"/>
        </w:rPr>
        <w:t>El área de igualdad es una actividad compartida entre consorcio y Grupo de acción local; los gastos generales e ingresos se aplican al consorcio y los gastos de personal de la técnica de igualdad se aplican al Grupo de acción l</w:t>
      </w:r>
      <w:r w:rsidRPr="005A191D">
        <w:rPr>
          <w:rFonts w:cs="Arial"/>
          <w:spacing w:val="6"/>
          <w:sz w:val="26"/>
          <w:szCs w:val="24"/>
        </w:rPr>
        <w:t>o</w:t>
      </w:r>
      <w:r w:rsidRPr="005A191D">
        <w:rPr>
          <w:rFonts w:cs="Arial"/>
          <w:spacing w:val="6"/>
          <w:sz w:val="26"/>
          <w:szCs w:val="24"/>
        </w:rPr>
        <w:t>cal, a cuya plantilla orgánica pertenece.</w:t>
      </w:r>
    </w:p>
    <w:p w:rsidR="0044767B" w:rsidRPr="00756D82" w:rsidRDefault="0044767B" w:rsidP="004C4729">
      <w:pPr>
        <w:tabs>
          <w:tab w:val="left" w:pos="2835"/>
          <w:tab w:val="left" w:pos="9072"/>
        </w:tabs>
        <w:ind w:firstLine="284"/>
        <w:rPr>
          <w:spacing w:val="6"/>
          <w:sz w:val="26"/>
          <w:szCs w:val="26"/>
          <w:lang w:eastAsia="es-ES"/>
        </w:rPr>
      </w:pPr>
      <w:r w:rsidRPr="00756D82">
        <w:rPr>
          <w:spacing w:val="6"/>
          <w:sz w:val="26"/>
          <w:szCs w:val="26"/>
          <w:lang w:eastAsia="es-ES"/>
        </w:rPr>
        <w:t xml:space="preserve">Recomendamos </w:t>
      </w:r>
    </w:p>
    <w:p w:rsidR="0044767B" w:rsidRDefault="0044767B" w:rsidP="004C4729">
      <w:pPr>
        <w:numPr>
          <w:ilvl w:val="0"/>
          <w:numId w:val="11"/>
        </w:numPr>
        <w:tabs>
          <w:tab w:val="left" w:pos="480"/>
          <w:tab w:val="num" w:pos="600"/>
          <w:tab w:val="num" w:pos="720"/>
          <w:tab w:val="num" w:pos="5040"/>
        </w:tabs>
        <w:ind w:left="0" w:firstLine="289"/>
        <w:rPr>
          <w:rFonts w:cs="Arial"/>
          <w:i/>
          <w:spacing w:val="6"/>
          <w:sz w:val="26"/>
          <w:szCs w:val="24"/>
        </w:rPr>
      </w:pPr>
      <w:r>
        <w:rPr>
          <w:rFonts w:cs="Arial"/>
          <w:i/>
          <w:spacing w:val="6"/>
          <w:sz w:val="26"/>
          <w:szCs w:val="24"/>
        </w:rPr>
        <w:t xml:space="preserve">Tramitar </w:t>
      </w:r>
      <w:r w:rsidRPr="00F154AD">
        <w:rPr>
          <w:rFonts w:cs="Arial"/>
          <w:i/>
          <w:spacing w:val="6"/>
          <w:sz w:val="26"/>
          <w:szCs w:val="24"/>
        </w:rPr>
        <w:t>las modificaciones p</w:t>
      </w:r>
      <w:r>
        <w:rPr>
          <w:rFonts w:cs="Arial"/>
          <w:i/>
          <w:spacing w:val="6"/>
          <w:sz w:val="26"/>
          <w:szCs w:val="24"/>
        </w:rPr>
        <w:t>resupuestarias correspondientes con la fin</w:t>
      </w:r>
      <w:r>
        <w:rPr>
          <w:rFonts w:cs="Arial"/>
          <w:i/>
          <w:spacing w:val="6"/>
          <w:sz w:val="26"/>
          <w:szCs w:val="24"/>
        </w:rPr>
        <w:t>a</w:t>
      </w:r>
      <w:r>
        <w:rPr>
          <w:rFonts w:cs="Arial"/>
          <w:i/>
          <w:spacing w:val="6"/>
          <w:sz w:val="26"/>
          <w:szCs w:val="24"/>
        </w:rPr>
        <w:t>lidad de evitar superar las bolsas de vinculación jurídica de los créditos</w:t>
      </w:r>
      <w:r w:rsidRPr="00F154AD">
        <w:rPr>
          <w:rFonts w:cs="Arial"/>
          <w:i/>
          <w:spacing w:val="6"/>
          <w:sz w:val="26"/>
          <w:szCs w:val="24"/>
        </w:rPr>
        <w:t>.</w:t>
      </w:r>
    </w:p>
    <w:p w:rsidR="0044767B" w:rsidRPr="00A7139B" w:rsidRDefault="0044767B" w:rsidP="004C4729">
      <w:pPr>
        <w:numPr>
          <w:ilvl w:val="0"/>
          <w:numId w:val="11"/>
        </w:numPr>
        <w:tabs>
          <w:tab w:val="left" w:pos="480"/>
          <w:tab w:val="num" w:pos="600"/>
          <w:tab w:val="num" w:pos="720"/>
          <w:tab w:val="num" w:pos="5040"/>
        </w:tabs>
        <w:ind w:left="0" w:firstLine="289"/>
        <w:rPr>
          <w:rFonts w:cs="Arial"/>
          <w:i/>
          <w:spacing w:val="6"/>
          <w:sz w:val="26"/>
          <w:szCs w:val="24"/>
        </w:rPr>
      </w:pPr>
      <w:r w:rsidRPr="00A7139B">
        <w:rPr>
          <w:rFonts w:cs="Arial"/>
          <w:i/>
          <w:spacing w:val="6"/>
          <w:sz w:val="26"/>
          <w:szCs w:val="24"/>
        </w:rPr>
        <w:t>Definir un procedimiento para el control y firma de las facturas del co</w:t>
      </w:r>
      <w:r w:rsidRPr="00A7139B">
        <w:rPr>
          <w:rFonts w:cs="Arial"/>
          <w:i/>
          <w:spacing w:val="6"/>
          <w:sz w:val="26"/>
          <w:szCs w:val="24"/>
        </w:rPr>
        <w:t>n</w:t>
      </w:r>
      <w:r w:rsidRPr="00A7139B">
        <w:rPr>
          <w:rFonts w:cs="Arial"/>
          <w:i/>
          <w:spacing w:val="6"/>
          <w:sz w:val="26"/>
          <w:szCs w:val="24"/>
        </w:rPr>
        <w:t>sorcio por personal perteneciente a la entidad.</w:t>
      </w:r>
    </w:p>
    <w:p w:rsidR="0044767B" w:rsidRDefault="0044767B" w:rsidP="004C4729">
      <w:pPr>
        <w:numPr>
          <w:ilvl w:val="0"/>
          <w:numId w:val="11"/>
        </w:numPr>
        <w:tabs>
          <w:tab w:val="left" w:pos="480"/>
          <w:tab w:val="num" w:pos="600"/>
          <w:tab w:val="num" w:pos="720"/>
          <w:tab w:val="num" w:pos="5040"/>
        </w:tabs>
        <w:spacing w:after="240"/>
        <w:ind w:left="0" w:firstLine="289"/>
        <w:rPr>
          <w:rFonts w:cs="Arial"/>
          <w:i/>
          <w:spacing w:val="6"/>
          <w:sz w:val="26"/>
          <w:szCs w:val="24"/>
        </w:rPr>
      </w:pPr>
      <w:r w:rsidRPr="00A7139B">
        <w:rPr>
          <w:rFonts w:cs="Arial"/>
          <w:i/>
          <w:spacing w:val="6"/>
          <w:sz w:val="26"/>
          <w:szCs w:val="24"/>
        </w:rPr>
        <w:t>Definir, en su caso, las áreas de trabajo y actividades compartidas por las dos entidades, con el fin de asignar a cada una de ellas los gastos e ingresos que les correspondan.</w:t>
      </w:r>
    </w:p>
    <w:p w:rsidR="0044767B" w:rsidRPr="00700CDA" w:rsidRDefault="0044767B" w:rsidP="0044767B">
      <w:pPr>
        <w:tabs>
          <w:tab w:val="left" w:pos="480"/>
          <w:tab w:val="num" w:pos="5040"/>
        </w:tabs>
        <w:spacing w:before="120" w:after="120"/>
        <w:ind w:left="289" w:firstLine="0"/>
        <w:rPr>
          <w:i/>
          <w:sz w:val="28"/>
          <w:szCs w:val="28"/>
        </w:rPr>
      </w:pPr>
      <w:r w:rsidRPr="00700CDA">
        <w:rPr>
          <w:i/>
          <w:sz w:val="28"/>
          <w:szCs w:val="28"/>
        </w:rPr>
        <w:t>VI.4.</w:t>
      </w:r>
      <w:r>
        <w:rPr>
          <w:i/>
          <w:sz w:val="28"/>
          <w:szCs w:val="28"/>
        </w:rPr>
        <w:t>4</w:t>
      </w:r>
      <w:r w:rsidRPr="00700CDA">
        <w:rPr>
          <w:i/>
          <w:sz w:val="28"/>
          <w:szCs w:val="28"/>
        </w:rPr>
        <w:t xml:space="preserve"> Gastos </w:t>
      </w:r>
      <w:r>
        <w:rPr>
          <w:i/>
          <w:sz w:val="28"/>
          <w:szCs w:val="28"/>
        </w:rPr>
        <w:t>de</w:t>
      </w:r>
      <w:r w:rsidRPr="00700CDA">
        <w:rPr>
          <w:i/>
          <w:sz w:val="28"/>
          <w:szCs w:val="28"/>
        </w:rPr>
        <w:t xml:space="preserve"> transferencias</w:t>
      </w:r>
      <w:r>
        <w:rPr>
          <w:i/>
          <w:sz w:val="28"/>
          <w:szCs w:val="28"/>
        </w:rPr>
        <w:t xml:space="preserve"> </w:t>
      </w:r>
      <w:r w:rsidRPr="00700CDA">
        <w:rPr>
          <w:i/>
          <w:sz w:val="28"/>
          <w:szCs w:val="28"/>
        </w:rPr>
        <w:t>corrientes</w:t>
      </w:r>
      <w:r>
        <w:rPr>
          <w:i/>
          <w:sz w:val="28"/>
          <w:szCs w:val="28"/>
        </w:rPr>
        <w:t xml:space="preserve"> del consorcio</w:t>
      </w:r>
    </w:p>
    <w:p w:rsidR="0044767B" w:rsidRPr="00315266" w:rsidRDefault="0044767B" w:rsidP="0044767B">
      <w:pPr>
        <w:tabs>
          <w:tab w:val="left" w:pos="2835"/>
          <w:tab w:val="left" w:pos="9072"/>
        </w:tabs>
        <w:spacing w:before="120" w:after="120"/>
        <w:ind w:firstLine="284"/>
        <w:rPr>
          <w:spacing w:val="6"/>
          <w:sz w:val="26"/>
          <w:szCs w:val="26"/>
          <w:lang w:eastAsia="es-ES"/>
        </w:rPr>
      </w:pPr>
      <w:r w:rsidRPr="00315266">
        <w:rPr>
          <w:spacing w:val="6"/>
          <w:sz w:val="26"/>
          <w:szCs w:val="26"/>
          <w:lang w:eastAsia="es-ES"/>
        </w:rPr>
        <w:t xml:space="preserve">Los gastos de transferencias corrientes del consorcio ascendieron a 65.651 euros, </w:t>
      </w:r>
      <w:r>
        <w:rPr>
          <w:spacing w:val="6"/>
          <w:sz w:val="26"/>
          <w:szCs w:val="26"/>
          <w:lang w:eastAsia="es-ES"/>
        </w:rPr>
        <w:t xml:space="preserve">representan </w:t>
      </w:r>
      <w:r w:rsidRPr="00315266">
        <w:rPr>
          <w:spacing w:val="6"/>
          <w:sz w:val="26"/>
          <w:szCs w:val="26"/>
          <w:lang w:eastAsia="es-ES"/>
        </w:rPr>
        <w:t>el 15 por ciento del total de gastos</w:t>
      </w:r>
      <w:r>
        <w:rPr>
          <w:spacing w:val="6"/>
          <w:sz w:val="26"/>
          <w:szCs w:val="26"/>
          <w:lang w:eastAsia="es-ES"/>
        </w:rPr>
        <w:t xml:space="preserve"> y</w:t>
      </w:r>
      <w:r w:rsidRPr="00315266">
        <w:rPr>
          <w:spacing w:val="6"/>
          <w:sz w:val="26"/>
          <w:szCs w:val="26"/>
          <w:lang w:eastAsia="es-ES"/>
        </w:rPr>
        <w:t xml:space="preserve"> </w:t>
      </w:r>
      <w:r>
        <w:rPr>
          <w:spacing w:val="6"/>
          <w:sz w:val="26"/>
          <w:szCs w:val="26"/>
          <w:lang w:eastAsia="es-ES"/>
        </w:rPr>
        <w:t>s</w:t>
      </w:r>
      <w:r w:rsidRPr="00315266">
        <w:rPr>
          <w:spacing w:val="6"/>
          <w:sz w:val="26"/>
          <w:szCs w:val="26"/>
          <w:lang w:eastAsia="es-ES"/>
        </w:rPr>
        <w:t>u grado de ejecución fue de un 143 por ciento de los créditos definitivos. Los gastos de este capítulo aumentaron un tres por ciento respecto a los del ejercicio anterior.</w:t>
      </w:r>
    </w:p>
    <w:p w:rsidR="0044767B" w:rsidRDefault="0044767B" w:rsidP="0044767B">
      <w:pPr>
        <w:tabs>
          <w:tab w:val="left" w:pos="9072"/>
        </w:tabs>
        <w:spacing w:before="100" w:beforeAutospacing="1" w:after="100" w:afterAutospacing="1"/>
        <w:ind w:left="284" w:firstLine="0"/>
        <w:contextualSpacing/>
        <w:rPr>
          <w:sz w:val="26"/>
          <w:szCs w:val="26"/>
          <w:lang w:val="es-ES"/>
        </w:rPr>
      </w:pPr>
      <w:r>
        <w:rPr>
          <w:sz w:val="26"/>
          <w:szCs w:val="26"/>
        </w:rPr>
        <w:t>Se han revisado las siguientes partidas de gasto:</w:t>
      </w:r>
      <w:r w:rsidRPr="00766D6A">
        <w:rPr>
          <w:sz w:val="26"/>
          <w:szCs w:val="26"/>
          <w:lang w:val="es-ES"/>
        </w:rPr>
        <w:t xml:space="preserve"> </w:t>
      </w:r>
    </w:p>
    <w:p w:rsidR="0044767B" w:rsidRPr="00BF6F9A" w:rsidRDefault="0044767B" w:rsidP="0044767B">
      <w:pPr>
        <w:tabs>
          <w:tab w:val="left" w:pos="9072"/>
        </w:tabs>
        <w:spacing w:before="100" w:beforeAutospacing="1" w:after="100" w:afterAutospacing="1"/>
        <w:ind w:left="284" w:firstLine="0"/>
        <w:contextualSpacing/>
        <w:rPr>
          <w:sz w:val="16"/>
          <w:szCs w:val="16"/>
          <w:lang w:val="es-ES"/>
        </w:rPr>
      </w:pPr>
    </w:p>
    <w:tbl>
      <w:tblPr>
        <w:tblW w:w="8789"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3868"/>
        <w:gridCol w:w="3078"/>
        <w:gridCol w:w="1843"/>
      </w:tblGrid>
      <w:tr w:rsidR="0044767B" w:rsidRPr="004C0482" w:rsidTr="001F7259">
        <w:trPr>
          <w:trHeight w:val="270"/>
        </w:trPr>
        <w:tc>
          <w:tcPr>
            <w:tcW w:w="3868" w:type="dxa"/>
            <w:shd w:val="clear" w:color="000000" w:fill="FABF8F"/>
            <w:vAlign w:val="center"/>
          </w:tcPr>
          <w:p w:rsidR="0044767B" w:rsidRPr="004C0482" w:rsidRDefault="0044767B" w:rsidP="003702EC">
            <w:pPr>
              <w:tabs>
                <w:tab w:val="left" w:pos="9072"/>
              </w:tabs>
              <w:spacing w:after="0"/>
              <w:ind w:firstLine="0"/>
              <w:jc w:val="left"/>
              <w:rPr>
                <w:rFonts w:ascii="Arial" w:hAnsi="Arial" w:cs="Arial"/>
                <w:sz w:val="18"/>
                <w:szCs w:val="18"/>
                <w:lang w:val="es-ES"/>
              </w:rPr>
            </w:pPr>
            <w:r w:rsidRPr="004C0482">
              <w:rPr>
                <w:rFonts w:ascii="Arial" w:hAnsi="Arial" w:cs="Arial"/>
                <w:sz w:val="18"/>
                <w:szCs w:val="18"/>
                <w:lang w:val="es-ES"/>
              </w:rPr>
              <w:t>Concepto</w:t>
            </w:r>
          </w:p>
        </w:tc>
        <w:tc>
          <w:tcPr>
            <w:tcW w:w="3078" w:type="dxa"/>
            <w:shd w:val="clear" w:color="000000" w:fill="FABF8F"/>
            <w:vAlign w:val="center"/>
          </w:tcPr>
          <w:p w:rsidR="0044767B" w:rsidRPr="004C0482" w:rsidRDefault="0044767B" w:rsidP="003702EC">
            <w:pPr>
              <w:tabs>
                <w:tab w:val="left" w:pos="9072"/>
              </w:tabs>
              <w:spacing w:after="0"/>
              <w:ind w:firstLine="0"/>
              <w:jc w:val="right"/>
              <w:rPr>
                <w:rFonts w:ascii="Arial" w:hAnsi="Arial" w:cs="Arial"/>
                <w:sz w:val="18"/>
                <w:szCs w:val="18"/>
                <w:lang w:val="es-ES"/>
              </w:rPr>
            </w:pPr>
            <w:r w:rsidRPr="004C0482">
              <w:rPr>
                <w:rFonts w:ascii="Arial" w:hAnsi="Arial" w:cs="Arial"/>
                <w:sz w:val="18"/>
                <w:szCs w:val="18"/>
                <w:lang w:val="es-ES"/>
              </w:rPr>
              <w:t>Créditos</w:t>
            </w:r>
            <w:r>
              <w:rPr>
                <w:rFonts w:ascii="Arial" w:hAnsi="Arial" w:cs="Arial"/>
                <w:sz w:val="18"/>
                <w:szCs w:val="18"/>
                <w:lang w:val="es-ES"/>
              </w:rPr>
              <w:t xml:space="preserve"> </w:t>
            </w:r>
            <w:r w:rsidRPr="004C0482">
              <w:rPr>
                <w:rFonts w:ascii="Arial" w:hAnsi="Arial" w:cs="Arial"/>
                <w:sz w:val="18"/>
                <w:szCs w:val="18"/>
                <w:lang w:val="es-ES"/>
              </w:rPr>
              <w:t>definitivos</w:t>
            </w:r>
          </w:p>
        </w:tc>
        <w:tc>
          <w:tcPr>
            <w:tcW w:w="1843" w:type="dxa"/>
            <w:shd w:val="clear" w:color="000000" w:fill="FABF8F"/>
            <w:vAlign w:val="center"/>
          </w:tcPr>
          <w:p w:rsidR="0044767B" w:rsidRPr="004C0482" w:rsidRDefault="0044767B" w:rsidP="003702EC">
            <w:pPr>
              <w:tabs>
                <w:tab w:val="left" w:pos="9072"/>
              </w:tabs>
              <w:spacing w:after="0"/>
              <w:ind w:firstLine="0"/>
              <w:jc w:val="right"/>
              <w:rPr>
                <w:rFonts w:ascii="Arial" w:hAnsi="Arial" w:cs="Arial"/>
                <w:sz w:val="18"/>
                <w:szCs w:val="18"/>
                <w:lang w:val="es-ES"/>
              </w:rPr>
            </w:pPr>
            <w:r w:rsidRPr="004C0482">
              <w:rPr>
                <w:rFonts w:ascii="Arial" w:hAnsi="Arial" w:cs="Arial"/>
                <w:sz w:val="18"/>
                <w:szCs w:val="18"/>
                <w:lang w:val="es-ES"/>
              </w:rPr>
              <w:t>ORN 2018</w:t>
            </w:r>
          </w:p>
        </w:tc>
      </w:tr>
      <w:tr w:rsidR="0044767B" w:rsidRPr="00EC6D2D" w:rsidTr="001F7259">
        <w:trPr>
          <w:trHeight w:val="300"/>
        </w:trPr>
        <w:tc>
          <w:tcPr>
            <w:tcW w:w="3868" w:type="dxa"/>
            <w:vAlign w:val="center"/>
          </w:tcPr>
          <w:p w:rsidR="0044767B" w:rsidRPr="00EC6D2D" w:rsidRDefault="0044767B" w:rsidP="003702EC">
            <w:pPr>
              <w:tabs>
                <w:tab w:val="left" w:pos="9072"/>
              </w:tabs>
              <w:spacing w:after="0"/>
              <w:ind w:firstLine="0"/>
              <w:jc w:val="left"/>
              <w:rPr>
                <w:rFonts w:ascii="Arial Narrow" w:hAnsi="Arial Narrow" w:cs="Arial"/>
                <w:lang w:val="es-ES" w:eastAsia="es-ES"/>
              </w:rPr>
            </w:pPr>
            <w:r w:rsidRPr="00EC6D2D">
              <w:rPr>
                <w:rFonts w:ascii="Arial Narrow" w:hAnsi="Arial Narrow" w:cs="Arial"/>
                <w:lang w:val="es-ES" w:eastAsia="es-ES"/>
              </w:rPr>
              <w:t>Aportación funcionamiento G</w:t>
            </w:r>
            <w:r>
              <w:rPr>
                <w:rFonts w:ascii="Arial Narrow" w:hAnsi="Arial Narrow" w:cs="Arial"/>
                <w:lang w:val="es-ES" w:eastAsia="es-ES"/>
              </w:rPr>
              <w:t>rupo de acción local</w:t>
            </w:r>
          </w:p>
        </w:tc>
        <w:tc>
          <w:tcPr>
            <w:tcW w:w="3078" w:type="dxa"/>
            <w:vAlign w:val="center"/>
          </w:tcPr>
          <w:p w:rsidR="0044767B" w:rsidRPr="00EC6D2D" w:rsidRDefault="0044767B" w:rsidP="003702EC">
            <w:pPr>
              <w:tabs>
                <w:tab w:val="left" w:pos="9072"/>
              </w:tabs>
              <w:spacing w:after="0"/>
              <w:ind w:firstLine="0"/>
              <w:jc w:val="right"/>
              <w:rPr>
                <w:rFonts w:ascii="Arial Narrow" w:hAnsi="Arial Narrow" w:cs="Arial"/>
                <w:lang w:val="es-ES"/>
              </w:rPr>
            </w:pPr>
            <w:r>
              <w:rPr>
                <w:rFonts w:ascii="Arial Narrow" w:hAnsi="Arial Narrow" w:cs="Arial"/>
                <w:lang w:val="es-ES"/>
              </w:rPr>
              <w:t>40.852</w:t>
            </w:r>
          </w:p>
        </w:tc>
        <w:tc>
          <w:tcPr>
            <w:tcW w:w="1843" w:type="dxa"/>
            <w:vAlign w:val="center"/>
          </w:tcPr>
          <w:p w:rsidR="0044767B" w:rsidRPr="00EC6D2D" w:rsidRDefault="0044767B" w:rsidP="003702EC">
            <w:pPr>
              <w:tabs>
                <w:tab w:val="left" w:pos="9072"/>
              </w:tabs>
              <w:spacing w:after="0"/>
              <w:ind w:firstLine="0"/>
              <w:jc w:val="right"/>
              <w:rPr>
                <w:rFonts w:ascii="Arial Narrow" w:hAnsi="Arial Narrow" w:cs="Arial"/>
                <w:lang w:val="es-ES"/>
              </w:rPr>
            </w:pPr>
            <w:r w:rsidRPr="00EC6D2D">
              <w:rPr>
                <w:rFonts w:ascii="Arial Narrow" w:hAnsi="Arial Narrow" w:cs="Arial"/>
                <w:lang w:val="es-ES"/>
              </w:rPr>
              <w:t>48.785</w:t>
            </w:r>
          </w:p>
        </w:tc>
      </w:tr>
      <w:tr w:rsidR="0044767B" w:rsidRPr="00EC6D2D" w:rsidTr="001F7259">
        <w:trPr>
          <w:trHeight w:val="300"/>
        </w:trPr>
        <w:tc>
          <w:tcPr>
            <w:tcW w:w="3868" w:type="dxa"/>
            <w:vAlign w:val="center"/>
          </w:tcPr>
          <w:p w:rsidR="0044767B" w:rsidRPr="00EC6D2D" w:rsidRDefault="0044767B" w:rsidP="003702EC">
            <w:pPr>
              <w:tabs>
                <w:tab w:val="left" w:pos="9072"/>
              </w:tabs>
              <w:spacing w:after="0"/>
              <w:ind w:firstLine="0"/>
              <w:jc w:val="left"/>
              <w:rPr>
                <w:rFonts w:ascii="Arial Narrow" w:hAnsi="Arial Narrow" w:cs="Arial"/>
                <w:lang w:val="es-ES" w:eastAsia="es-ES"/>
              </w:rPr>
            </w:pPr>
            <w:r w:rsidRPr="00EC6D2D">
              <w:rPr>
                <w:rFonts w:ascii="Arial Narrow" w:hAnsi="Arial Narrow" w:cs="Arial"/>
                <w:lang w:val="es-ES" w:eastAsia="es-ES"/>
              </w:rPr>
              <w:t>Reint</w:t>
            </w:r>
            <w:r>
              <w:rPr>
                <w:rFonts w:ascii="Arial Narrow" w:hAnsi="Arial Narrow" w:cs="Arial"/>
                <w:lang w:val="es-ES" w:eastAsia="es-ES"/>
              </w:rPr>
              <w:t>egro aportación mecna Red actividades</w:t>
            </w:r>
          </w:p>
        </w:tc>
        <w:tc>
          <w:tcPr>
            <w:tcW w:w="3078" w:type="dxa"/>
            <w:vAlign w:val="center"/>
          </w:tcPr>
          <w:p w:rsidR="0044767B" w:rsidRPr="00EC6D2D" w:rsidRDefault="0044767B" w:rsidP="003702EC">
            <w:pPr>
              <w:tabs>
                <w:tab w:val="left" w:pos="9072"/>
              </w:tabs>
              <w:spacing w:after="0"/>
              <w:ind w:firstLine="0"/>
              <w:jc w:val="right"/>
              <w:rPr>
                <w:rFonts w:ascii="Arial Narrow" w:hAnsi="Arial Narrow" w:cs="Arial"/>
                <w:lang w:val="es-ES"/>
              </w:rPr>
            </w:pPr>
            <w:r>
              <w:rPr>
                <w:rFonts w:ascii="Arial Narrow" w:hAnsi="Arial Narrow" w:cs="Arial"/>
                <w:lang w:val="es-ES"/>
              </w:rPr>
              <w:t>4.000</w:t>
            </w:r>
          </w:p>
        </w:tc>
        <w:tc>
          <w:tcPr>
            <w:tcW w:w="1843" w:type="dxa"/>
            <w:vAlign w:val="center"/>
          </w:tcPr>
          <w:p w:rsidR="0044767B" w:rsidRPr="00EC6D2D" w:rsidRDefault="0044767B" w:rsidP="003702EC">
            <w:pPr>
              <w:tabs>
                <w:tab w:val="left" w:pos="9072"/>
              </w:tabs>
              <w:spacing w:after="0"/>
              <w:ind w:firstLine="0"/>
              <w:jc w:val="right"/>
              <w:rPr>
                <w:rFonts w:ascii="Arial Narrow" w:hAnsi="Arial Narrow" w:cs="Arial"/>
                <w:lang w:val="es-ES"/>
              </w:rPr>
            </w:pPr>
            <w:r w:rsidRPr="00EC6D2D">
              <w:rPr>
                <w:rFonts w:ascii="Arial Narrow" w:hAnsi="Arial Narrow" w:cs="Arial"/>
                <w:lang w:val="es-ES"/>
              </w:rPr>
              <w:t>6.555</w:t>
            </w:r>
          </w:p>
        </w:tc>
      </w:tr>
      <w:tr w:rsidR="0044767B" w:rsidRPr="00EC6D2D" w:rsidTr="001F7259">
        <w:trPr>
          <w:trHeight w:val="300"/>
        </w:trPr>
        <w:tc>
          <w:tcPr>
            <w:tcW w:w="3868" w:type="dxa"/>
            <w:vAlign w:val="center"/>
          </w:tcPr>
          <w:p w:rsidR="0044767B" w:rsidRPr="00EC6D2D" w:rsidRDefault="0044767B" w:rsidP="003702EC">
            <w:pPr>
              <w:tabs>
                <w:tab w:val="left" w:pos="9072"/>
              </w:tabs>
              <w:spacing w:after="0"/>
              <w:ind w:firstLine="0"/>
              <w:jc w:val="left"/>
              <w:rPr>
                <w:rFonts w:ascii="Arial Narrow" w:hAnsi="Arial Narrow" w:cs="Arial"/>
                <w:lang w:val="es-ES" w:eastAsia="es-ES"/>
              </w:rPr>
            </w:pPr>
            <w:r w:rsidRPr="00EC6D2D">
              <w:rPr>
                <w:rFonts w:ascii="Arial Narrow" w:hAnsi="Arial Narrow" w:cs="Arial"/>
                <w:lang w:val="es-ES" w:eastAsia="es-ES"/>
              </w:rPr>
              <w:t>Aportación convenio ruta del vino</w:t>
            </w:r>
          </w:p>
        </w:tc>
        <w:tc>
          <w:tcPr>
            <w:tcW w:w="3078" w:type="dxa"/>
            <w:vAlign w:val="center"/>
          </w:tcPr>
          <w:p w:rsidR="0044767B" w:rsidRPr="00EC6D2D" w:rsidRDefault="0044767B" w:rsidP="003702EC">
            <w:pPr>
              <w:tabs>
                <w:tab w:val="left" w:pos="9072"/>
              </w:tabs>
              <w:spacing w:after="0"/>
              <w:ind w:firstLine="0"/>
              <w:jc w:val="right"/>
              <w:rPr>
                <w:rFonts w:ascii="Arial Narrow" w:hAnsi="Arial Narrow" w:cs="Arial"/>
                <w:lang w:val="es-ES"/>
              </w:rPr>
            </w:pPr>
            <w:r>
              <w:rPr>
                <w:rFonts w:ascii="Arial Narrow" w:hAnsi="Arial Narrow" w:cs="Arial"/>
                <w:lang w:val="es-ES"/>
              </w:rPr>
              <w:t>0</w:t>
            </w:r>
          </w:p>
        </w:tc>
        <w:tc>
          <w:tcPr>
            <w:tcW w:w="1843" w:type="dxa"/>
            <w:vAlign w:val="center"/>
          </w:tcPr>
          <w:p w:rsidR="0044767B" w:rsidRPr="00EC6D2D" w:rsidRDefault="0044767B" w:rsidP="003702EC">
            <w:pPr>
              <w:tabs>
                <w:tab w:val="left" w:pos="9072"/>
              </w:tabs>
              <w:spacing w:after="0"/>
              <w:ind w:firstLine="0"/>
              <w:jc w:val="right"/>
              <w:rPr>
                <w:rFonts w:ascii="Arial Narrow" w:hAnsi="Arial Narrow" w:cs="Arial"/>
                <w:lang w:val="es-ES"/>
              </w:rPr>
            </w:pPr>
            <w:r w:rsidRPr="00EC6D2D">
              <w:rPr>
                <w:rFonts w:ascii="Arial Narrow" w:hAnsi="Arial Narrow" w:cs="Arial"/>
                <w:lang w:val="es-ES"/>
              </w:rPr>
              <w:t>10.311</w:t>
            </w:r>
          </w:p>
        </w:tc>
      </w:tr>
    </w:tbl>
    <w:p w:rsidR="0044767B" w:rsidRPr="000708F4" w:rsidRDefault="0044767B" w:rsidP="0044767B">
      <w:pPr>
        <w:spacing w:before="120"/>
        <w:ind w:firstLine="284"/>
        <w:rPr>
          <w:spacing w:val="6"/>
          <w:sz w:val="26"/>
          <w:szCs w:val="24"/>
        </w:rPr>
      </w:pPr>
      <w:r w:rsidRPr="000708F4">
        <w:rPr>
          <w:spacing w:val="6"/>
          <w:sz w:val="26"/>
          <w:szCs w:val="24"/>
        </w:rPr>
        <w:t>De</w:t>
      </w:r>
      <w:r>
        <w:rPr>
          <w:spacing w:val="6"/>
          <w:sz w:val="26"/>
          <w:szCs w:val="24"/>
        </w:rPr>
        <w:t>l análisis realizado señalamos:</w:t>
      </w:r>
      <w:r w:rsidRPr="000708F4">
        <w:rPr>
          <w:spacing w:val="6"/>
          <w:sz w:val="26"/>
          <w:szCs w:val="24"/>
        </w:rPr>
        <w:t xml:space="preserve"> </w:t>
      </w:r>
    </w:p>
    <w:p w:rsidR="0044767B" w:rsidRPr="001F7259" w:rsidRDefault="001F7259" w:rsidP="001F7259">
      <w:pPr>
        <w:pStyle w:val="texto"/>
      </w:pPr>
      <w:r>
        <w:t xml:space="preserve">a) </w:t>
      </w:r>
      <w:r w:rsidR="0044767B" w:rsidRPr="001F7259">
        <w:t>La aportación del consorcio al Grupo de acción local se presupuestó por un importe de 40.852 euros, necesario para equilibrar los ingresos y gastos del organismo autónomo en 2018. Los ayuntamientos miembros del consorcio aportan esta cantidad a través de la partida de ingresos, Cuota ayuntamientos funcionamiento, analizada en el apartado VI.4.5.</w:t>
      </w:r>
    </w:p>
    <w:p w:rsidR="0044767B" w:rsidRPr="00756D82" w:rsidRDefault="0044767B" w:rsidP="0044767B">
      <w:pPr>
        <w:pStyle w:val="texto"/>
        <w:tabs>
          <w:tab w:val="clear" w:pos="2835"/>
          <w:tab w:val="clear" w:pos="3969"/>
          <w:tab w:val="clear" w:pos="5103"/>
          <w:tab w:val="clear" w:pos="6237"/>
          <w:tab w:val="clear" w:pos="7371"/>
          <w:tab w:val="left" w:pos="480"/>
        </w:tabs>
        <w:spacing w:after="120"/>
        <w:rPr>
          <w:rFonts w:cs="Arial"/>
          <w:szCs w:val="26"/>
        </w:rPr>
      </w:pPr>
      <w:r w:rsidRPr="00756D82">
        <w:rPr>
          <w:rFonts w:cs="Arial"/>
          <w:szCs w:val="26"/>
        </w:rPr>
        <w:t>La ejecución de la partida es superior a los créditos disponibles en 7.933 e</w:t>
      </w:r>
      <w:r w:rsidRPr="00756D82">
        <w:rPr>
          <w:rFonts w:cs="Arial"/>
          <w:szCs w:val="26"/>
        </w:rPr>
        <w:t>u</w:t>
      </w:r>
      <w:r w:rsidRPr="00756D82">
        <w:rPr>
          <w:rFonts w:cs="Arial"/>
          <w:szCs w:val="26"/>
        </w:rPr>
        <w:t xml:space="preserve">ros sin que se haya aprobado la correspondiente modificación presupuestaria para dotar el crédito suficiente para ejecutar el gasto. </w:t>
      </w:r>
    </w:p>
    <w:p w:rsidR="0044767B" w:rsidRPr="00756D82" w:rsidRDefault="001F7259" w:rsidP="001F7259">
      <w:pPr>
        <w:pStyle w:val="texto"/>
        <w:rPr>
          <w:rFonts w:cs="Arial"/>
          <w:szCs w:val="26"/>
        </w:rPr>
      </w:pPr>
      <w:r>
        <w:rPr>
          <w:rFonts w:cs="Arial"/>
          <w:szCs w:val="26"/>
        </w:rPr>
        <w:t xml:space="preserve">b) </w:t>
      </w:r>
      <w:r w:rsidR="0044767B" w:rsidRPr="00756D82">
        <w:rPr>
          <w:rFonts w:cs="Arial"/>
          <w:szCs w:val="26"/>
        </w:rPr>
        <w:t>Cuando en la red de actividades existen aportaciones de entidades priv</w:t>
      </w:r>
      <w:r w:rsidR="0044767B" w:rsidRPr="00756D82">
        <w:rPr>
          <w:rFonts w:cs="Arial"/>
          <w:szCs w:val="26"/>
        </w:rPr>
        <w:t>a</w:t>
      </w:r>
      <w:r w:rsidR="0044767B" w:rsidRPr="00756D82">
        <w:rPr>
          <w:rFonts w:cs="Arial"/>
          <w:szCs w:val="26"/>
        </w:rPr>
        <w:t xml:space="preserve">das para las </w:t>
      </w:r>
      <w:r w:rsidR="0044767B" w:rsidRPr="001F7259">
        <w:t>fiestas</w:t>
      </w:r>
      <w:r w:rsidR="0044767B" w:rsidRPr="00756D82">
        <w:rPr>
          <w:rFonts w:cs="Arial"/>
          <w:szCs w:val="26"/>
        </w:rPr>
        <w:t>, estas aportaciones se devuelven a los ayuntamientos por el importe recibido de dichas entidades. La partida analizada recoge el gasto por dichas devoluciones que por igual importe figura contabilizado en la corre</w:t>
      </w:r>
      <w:r w:rsidR="0044767B" w:rsidRPr="00756D82">
        <w:rPr>
          <w:rFonts w:cs="Arial"/>
          <w:szCs w:val="26"/>
        </w:rPr>
        <w:t>s</w:t>
      </w:r>
      <w:r w:rsidR="0044767B" w:rsidRPr="00756D82">
        <w:rPr>
          <w:rFonts w:cs="Arial"/>
          <w:szCs w:val="26"/>
        </w:rPr>
        <w:t>pondiente partida de ingresos por transferencias, analizada en el apartado VI.4.5.</w:t>
      </w:r>
    </w:p>
    <w:p w:rsidR="0044767B" w:rsidRPr="00756D82" w:rsidRDefault="001F7259" w:rsidP="001F7259">
      <w:pPr>
        <w:pStyle w:val="texto"/>
        <w:rPr>
          <w:rFonts w:cs="Arial"/>
          <w:szCs w:val="26"/>
        </w:rPr>
      </w:pPr>
      <w:r>
        <w:rPr>
          <w:rFonts w:cs="Arial"/>
          <w:szCs w:val="26"/>
        </w:rPr>
        <w:t xml:space="preserve">c) </w:t>
      </w:r>
      <w:r w:rsidR="0044767B" w:rsidRPr="00756D82">
        <w:rPr>
          <w:rFonts w:cs="Arial"/>
          <w:szCs w:val="26"/>
        </w:rPr>
        <w:t>La Ruta del vino es un proyecto financiado por la ACFNA y las entidades y empresas que forma parte de la Ruta de vino. A final de año se valora el pr</w:t>
      </w:r>
      <w:r w:rsidR="0044767B" w:rsidRPr="00756D82">
        <w:rPr>
          <w:rFonts w:cs="Arial"/>
          <w:szCs w:val="26"/>
        </w:rPr>
        <w:t>o</w:t>
      </w:r>
      <w:r w:rsidR="0044767B" w:rsidRPr="00756D82">
        <w:rPr>
          <w:rFonts w:cs="Arial"/>
          <w:szCs w:val="26"/>
        </w:rPr>
        <w:t>grama; si las aportaciones son superiores a los gastos se devuelve la diferencia a las entidades convenidas. La partida analizada recoge el gasto por dichas d</w:t>
      </w:r>
      <w:r w:rsidR="0044767B" w:rsidRPr="00756D82">
        <w:rPr>
          <w:rFonts w:cs="Arial"/>
          <w:szCs w:val="26"/>
        </w:rPr>
        <w:t>e</w:t>
      </w:r>
      <w:r w:rsidR="0044767B" w:rsidRPr="00756D82">
        <w:rPr>
          <w:rFonts w:cs="Arial"/>
          <w:szCs w:val="26"/>
        </w:rPr>
        <w:t xml:space="preserve">voluciones. </w:t>
      </w:r>
    </w:p>
    <w:p w:rsidR="0044767B" w:rsidRDefault="0044767B" w:rsidP="0044767B">
      <w:pPr>
        <w:pStyle w:val="texto"/>
        <w:rPr>
          <w:rFonts w:cs="Arial"/>
          <w:i/>
        </w:rPr>
      </w:pPr>
      <w:r w:rsidRPr="0012293A">
        <w:rPr>
          <w:i/>
          <w:spacing w:val="-3"/>
          <w:szCs w:val="26"/>
        </w:rPr>
        <w:t>Recomendamos</w:t>
      </w:r>
      <w:r w:rsidRPr="00B634E2">
        <w:rPr>
          <w:i/>
          <w:spacing w:val="-3"/>
        </w:rPr>
        <w:t xml:space="preserve"> </w:t>
      </w:r>
      <w:r>
        <w:rPr>
          <w:i/>
          <w:spacing w:val="-3"/>
        </w:rPr>
        <w:t>a</w:t>
      </w:r>
      <w:r w:rsidRPr="00E61202">
        <w:rPr>
          <w:rFonts w:cs="Arial"/>
          <w:i/>
        </w:rPr>
        <w:t xml:space="preserve">probar </w:t>
      </w:r>
      <w:r w:rsidRPr="00EB07AB">
        <w:rPr>
          <w:rFonts w:cs="Arial"/>
          <w:i/>
        </w:rPr>
        <w:t>las modificaciones presupuestarias</w:t>
      </w:r>
      <w:r w:rsidRPr="00E61202">
        <w:rPr>
          <w:rFonts w:cs="Arial"/>
          <w:i/>
        </w:rPr>
        <w:t xml:space="preserve"> correspondientes para dotar el crédito que permita autorizar el gasto previsto.</w:t>
      </w:r>
    </w:p>
    <w:p w:rsidR="0044767B" w:rsidRPr="00D6288E" w:rsidRDefault="0044767B" w:rsidP="0044767B">
      <w:pPr>
        <w:pStyle w:val="texto"/>
        <w:spacing w:before="240"/>
        <w:ind w:firstLine="0"/>
        <w:rPr>
          <w:i/>
          <w:sz w:val="28"/>
          <w:szCs w:val="28"/>
        </w:rPr>
      </w:pPr>
      <w:r w:rsidRPr="00D6288E">
        <w:rPr>
          <w:i/>
          <w:sz w:val="28"/>
          <w:szCs w:val="28"/>
        </w:rPr>
        <w:t>VI.4.5 Ingresos por transferencias corrientes del consorcio</w:t>
      </w:r>
    </w:p>
    <w:p w:rsidR="0044767B" w:rsidRPr="00756D82" w:rsidRDefault="0044767B" w:rsidP="0044767B">
      <w:pPr>
        <w:pStyle w:val="texto"/>
        <w:spacing w:before="240" w:after="240"/>
        <w:rPr>
          <w:szCs w:val="26"/>
        </w:rPr>
      </w:pPr>
      <w:r w:rsidRPr="00756D82">
        <w:rPr>
          <w:szCs w:val="26"/>
        </w:rPr>
        <w:t>Los ingresos por transferencias corrientes del consorcio ascendieron a 438.801 euros, representan el 97 por ciento del total de ingresos y su grado de ejecución ha sido del 114 por ciento. Se han cobrado el 80 por ciento de los d</w:t>
      </w:r>
      <w:r w:rsidRPr="00756D82">
        <w:rPr>
          <w:szCs w:val="26"/>
        </w:rPr>
        <w:t>e</w:t>
      </w:r>
      <w:r w:rsidRPr="00756D82">
        <w:rPr>
          <w:szCs w:val="26"/>
        </w:rPr>
        <w:t xml:space="preserve">rechos reconocidos del capítulo. </w:t>
      </w:r>
    </w:p>
    <w:p w:rsidR="0044767B" w:rsidRPr="00756D82" w:rsidRDefault="0044767B" w:rsidP="0044767B">
      <w:pPr>
        <w:pStyle w:val="texto"/>
        <w:spacing w:before="240" w:after="240"/>
        <w:rPr>
          <w:szCs w:val="26"/>
        </w:rPr>
      </w:pPr>
      <w:r w:rsidRPr="00756D82">
        <w:rPr>
          <w:szCs w:val="26"/>
        </w:rPr>
        <w:t xml:space="preserve">Su ejecución es la siguiente: </w:t>
      </w:r>
    </w:p>
    <w:tbl>
      <w:tblPr>
        <w:tblW w:w="8946" w:type="dxa"/>
        <w:tblInd w:w="55" w:type="dxa"/>
        <w:tblCellMar>
          <w:left w:w="70" w:type="dxa"/>
          <w:right w:w="70" w:type="dxa"/>
        </w:tblCellMar>
        <w:tblLook w:val="00A0" w:firstRow="1" w:lastRow="0" w:firstColumn="1" w:lastColumn="0" w:noHBand="0" w:noVBand="0"/>
      </w:tblPr>
      <w:tblGrid>
        <w:gridCol w:w="3559"/>
        <w:gridCol w:w="2126"/>
        <w:gridCol w:w="1701"/>
        <w:gridCol w:w="1560"/>
      </w:tblGrid>
      <w:tr w:rsidR="0044767B" w:rsidRPr="002610EE" w:rsidTr="002C22F9">
        <w:trPr>
          <w:trHeight w:val="284"/>
        </w:trPr>
        <w:tc>
          <w:tcPr>
            <w:tcW w:w="3559"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rPr>
                <w:lang w:val="es-ES" w:eastAsia="es-ES"/>
              </w:rPr>
            </w:pPr>
            <w:r w:rsidRPr="002610EE">
              <w:rPr>
                <w:lang w:val="es-ES" w:eastAsia="es-ES"/>
              </w:rPr>
              <w:t>Ingresos por transferencias</w:t>
            </w:r>
          </w:p>
        </w:tc>
        <w:tc>
          <w:tcPr>
            <w:tcW w:w="2126"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lang w:val="es-ES" w:eastAsia="es-ES"/>
              </w:rPr>
            </w:pPr>
            <w:r w:rsidRPr="002610EE">
              <w:rPr>
                <w:szCs w:val="18"/>
                <w:lang w:val="es-ES" w:eastAsia="es-ES"/>
              </w:rPr>
              <w:t>DRN 2017*</w:t>
            </w:r>
          </w:p>
        </w:tc>
        <w:tc>
          <w:tcPr>
            <w:tcW w:w="1701"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lang w:val="es-ES" w:eastAsia="es-ES"/>
              </w:rPr>
            </w:pPr>
            <w:r w:rsidRPr="002610EE">
              <w:rPr>
                <w:szCs w:val="18"/>
                <w:lang w:val="es-ES" w:eastAsia="es-ES"/>
              </w:rPr>
              <w:t>DRN 2018</w:t>
            </w:r>
          </w:p>
        </w:tc>
        <w:tc>
          <w:tcPr>
            <w:tcW w:w="1560"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lang w:val="es-ES" w:eastAsia="es-ES"/>
              </w:rPr>
            </w:pPr>
            <w:r w:rsidRPr="002610EE">
              <w:rPr>
                <w:szCs w:val="18"/>
                <w:lang w:val="es-ES" w:eastAsia="es-ES"/>
              </w:rPr>
              <w:t>%Variación</w:t>
            </w:r>
          </w:p>
          <w:p w:rsidR="0044767B" w:rsidRPr="002610EE" w:rsidRDefault="0044767B" w:rsidP="002C22F9">
            <w:pPr>
              <w:pStyle w:val="cuadroCabe"/>
              <w:jc w:val="right"/>
              <w:rPr>
                <w:szCs w:val="18"/>
                <w:lang w:val="es-ES" w:eastAsia="es-ES"/>
              </w:rPr>
            </w:pPr>
            <w:r w:rsidRPr="002610EE">
              <w:rPr>
                <w:szCs w:val="18"/>
                <w:lang w:val="es-ES" w:eastAsia="es-ES"/>
              </w:rPr>
              <w:t>2018/2017</w:t>
            </w:r>
          </w:p>
        </w:tc>
      </w:tr>
      <w:tr w:rsidR="0044767B" w:rsidRPr="002610EE" w:rsidTr="002C22F9">
        <w:trPr>
          <w:trHeight w:val="284"/>
        </w:trPr>
        <w:tc>
          <w:tcPr>
            <w:tcW w:w="3559" w:type="dxa"/>
            <w:tcBorders>
              <w:top w:val="single" w:sz="4" w:space="0" w:color="auto"/>
              <w:left w:val="nil"/>
              <w:bottom w:val="single" w:sz="2"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color w:val="000000"/>
                <w:lang w:val="es-ES" w:eastAsia="es-ES"/>
              </w:rPr>
            </w:pPr>
            <w:r w:rsidRPr="002610EE">
              <w:rPr>
                <w:rFonts w:ascii="Arial Narrow" w:hAnsi="Arial Narrow"/>
                <w:color w:val="000000"/>
                <w:lang w:val="es-ES" w:eastAsia="es-ES"/>
              </w:rPr>
              <w:t>41 Del Organ.Autón. Grupo de acción local</w:t>
            </w:r>
          </w:p>
        </w:tc>
        <w:tc>
          <w:tcPr>
            <w:tcW w:w="2126" w:type="dxa"/>
            <w:tcBorders>
              <w:top w:val="single" w:sz="4"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15.759</w:t>
            </w:r>
          </w:p>
        </w:tc>
        <w:tc>
          <w:tcPr>
            <w:tcW w:w="1701" w:type="dxa"/>
            <w:tcBorders>
              <w:top w:val="single" w:sz="4"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15.368</w:t>
            </w:r>
          </w:p>
        </w:tc>
        <w:tc>
          <w:tcPr>
            <w:tcW w:w="1560" w:type="dxa"/>
            <w:tcBorders>
              <w:top w:val="single" w:sz="4"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-2</w:t>
            </w:r>
          </w:p>
        </w:tc>
      </w:tr>
      <w:tr w:rsidR="0044767B" w:rsidRPr="002610EE" w:rsidTr="002C22F9">
        <w:trPr>
          <w:trHeight w:val="284"/>
        </w:trPr>
        <w:tc>
          <w:tcPr>
            <w:tcW w:w="3559" w:type="dxa"/>
            <w:tcBorders>
              <w:top w:val="single" w:sz="2" w:space="0" w:color="auto"/>
              <w:left w:val="nil"/>
              <w:bottom w:val="single" w:sz="2"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color w:val="000000"/>
                <w:lang w:val="es-ES" w:eastAsia="es-ES"/>
              </w:rPr>
            </w:pPr>
            <w:r w:rsidRPr="002610EE">
              <w:rPr>
                <w:rFonts w:ascii="Arial Narrow" w:hAnsi="Arial Narrow"/>
                <w:color w:val="000000"/>
                <w:lang w:val="es-ES" w:eastAsia="es-ES"/>
              </w:rPr>
              <w:t>45 De la Comunidad Foral de Navarra</w:t>
            </w:r>
          </w:p>
        </w:tc>
        <w:tc>
          <w:tcPr>
            <w:tcW w:w="2126"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130.450</w:t>
            </w:r>
          </w:p>
        </w:tc>
        <w:tc>
          <w:tcPr>
            <w:tcW w:w="1701"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130.538</w:t>
            </w:r>
          </w:p>
        </w:tc>
        <w:tc>
          <w:tcPr>
            <w:tcW w:w="1560"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0</w:t>
            </w:r>
          </w:p>
        </w:tc>
      </w:tr>
      <w:tr w:rsidR="0044767B" w:rsidRPr="002610EE" w:rsidTr="002C22F9">
        <w:trPr>
          <w:trHeight w:val="284"/>
        </w:trPr>
        <w:tc>
          <w:tcPr>
            <w:tcW w:w="3559" w:type="dxa"/>
            <w:tcBorders>
              <w:top w:val="single" w:sz="2" w:space="0" w:color="auto"/>
              <w:left w:val="nil"/>
              <w:bottom w:val="single" w:sz="2"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bCs/>
                <w:color w:val="000000"/>
                <w:lang w:val="es-ES" w:eastAsia="es-ES"/>
              </w:rPr>
            </w:pPr>
            <w:r w:rsidRPr="002610EE">
              <w:rPr>
                <w:rFonts w:ascii="Arial Narrow" w:hAnsi="Arial Narrow"/>
                <w:bCs/>
                <w:color w:val="000000"/>
                <w:lang w:val="es-ES" w:eastAsia="es-ES"/>
              </w:rPr>
              <w:t>46 De las entidades locales</w:t>
            </w:r>
          </w:p>
        </w:tc>
        <w:tc>
          <w:tcPr>
            <w:tcW w:w="2126"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bCs/>
                <w:color w:val="000000"/>
                <w:sz w:val="18"/>
                <w:szCs w:val="18"/>
                <w:lang w:val="es-ES" w:eastAsia="es-ES"/>
              </w:rPr>
            </w:pPr>
            <w:r w:rsidRPr="002610EE">
              <w:rPr>
                <w:rFonts w:ascii="Arial Narrow" w:hAnsi="Arial Narrow"/>
                <w:bCs/>
                <w:color w:val="000000"/>
                <w:sz w:val="18"/>
                <w:szCs w:val="18"/>
                <w:lang w:val="es-ES" w:eastAsia="es-ES"/>
              </w:rPr>
              <w:t>222.149</w:t>
            </w:r>
          </w:p>
        </w:tc>
        <w:tc>
          <w:tcPr>
            <w:tcW w:w="1701"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bCs/>
                <w:color w:val="000000"/>
                <w:sz w:val="18"/>
                <w:szCs w:val="18"/>
                <w:lang w:val="es-ES" w:eastAsia="es-ES"/>
              </w:rPr>
            </w:pPr>
            <w:r w:rsidRPr="002610EE">
              <w:rPr>
                <w:rFonts w:ascii="Arial Narrow" w:hAnsi="Arial Narrow"/>
                <w:bCs/>
                <w:color w:val="000000"/>
                <w:sz w:val="18"/>
                <w:szCs w:val="18"/>
                <w:lang w:val="es-ES" w:eastAsia="es-ES"/>
              </w:rPr>
              <w:t>262.113</w:t>
            </w:r>
          </w:p>
        </w:tc>
        <w:tc>
          <w:tcPr>
            <w:tcW w:w="1560"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18</w:t>
            </w:r>
          </w:p>
        </w:tc>
      </w:tr>
      <w:tr w:rsidR="0044767B" w:rsidRPr="002610EE" w:rsidTr="002C22F9">
        <w:trPr>
          <w:trHeight w:val="284"/>
        </w:trPr>
        <w:tc>
          <w:tcPr>
            <w:tcW w:w="3559" w:type="dxa"/>
            <w:tcBorders>
              <w:top w:val="single" w:sz="2" w:space="0" w:color="auto"/>
              <w:left w:val="nil"/>
              <w:bottom w:val="single" w:sz="2"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color w:val="000000"/>
                <w:lang w:val="es-ES" w:eastAsia="es-ES"/>
              </w:rPr>
            </w:pPr>
            <w:r w:rsidRPr="002610EE">
              <w:rPr>
                <w:rFonts w:ascii="Arial Narrow" w:hAnsi="Arial Narrow"/>
                <w:color w:val="000000"/>
                <w:lang w:val="es-ES" w:eastAsia="es-ES"/>
              </w:rPr>
              <w:t>47 De empresas privadas</w:t>
            </w:r>
          </w:p>
        </w:tc>
        <w:tc>
          <w:tcPr>
            <w:tcW w:w="2126"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6.265</w:t>
            </w:r>
          </w:p>
        </w:tc>
        <w:tc>
          <w:tcPr>
            <w:tcW w:w="1701"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6.555</w:t>
            </w:r>
          </w:p>
        </w:tc>
        <w:tc>
          <w:tcPr>
            <w:tcW w:w="1560" w:type="dxa"/>
            <w:tcBorders>
              <w:top w:val="single" w:sz="2" w:space="0" w:color="auto"/>
              <w:left w:val="nil"/>
              <w:bottom w:val="single" w:sz="2"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5</w:t>
            </w:r>
          </w:p>
        </w:tc>
      </w:tr>
      <w:tr w:rsidR="0044767B" w:rsidRPr="002610EE" w:rsidTr="002C22F9">
        <w:trPr>
          <w:trHeight w:val="284"/>
        </w:trPr>
        <w:tc>
          <w:tcPr>
            <w:tcW w:w="3559" w:type="dxa"/>
            <w:tcBorders>
              <w:top w:val="single" w:sz="2" w:space="0" w:color="auto"/>
              <w:left w:val="nil"/>
              <w:bottom w:val="single" w:sz="4" w:space="0" w:color="auto"/>
              <w:right w:val="nil"/>
            </w:tcBorders>
            <w:shd w:val="clear" w:color="000000" w:fill="FFFFFF"/>
            <w:vAlign w:val="center"/>
          </w:tcPr>
          <w:p w:rsidR="0044767B" w:rsidRPr="002610EE" w:rsidRDefault="0044767B" w:rsidP="003702EC">
            <w:pPr>
              <w:spacing w:after="0"/>
              <w:ind w:firstLine="0"/>
              <w:jc w:val="left"/>
              <w:rPr>
                <w:rFonts w:ascii="Arial Narrow" w:hAnsi="Arial Narrow"/>
                <w:color w:val="000000"/>
                <w:lang w:val="es-ES" w:eastAsia="es-ES"/>
              </w:rPr>
            </w:pPr>
            <w:r w:rsidRPr="002610EE">
              <w:rPr>
                <w:rFonts w:ascii="Arial Narrow" w:hAnsi="Arial Narrow"/>
                <w:color w:val="000000"/>
                <w:lang w:val="es-ES" w:eastAsia="es-ES"/>
              </w:rPr>
              <w:t>48 De Instituciones sin fines de lucro</w:t>
            </w:r>
          </w:p>
        </w:tc>
        <w:tc>
          <w:tcPr>
            <w:tcW w:w="2126" w:type="dxa"/>
            <w:tcBorders>
              <w:top w:val="single" w:sz="2" w:space="0" w:color="auto"/>
              <w:left w:val="nil"/>
              <w:bottom w:val="single" w:sz="4"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6.000</w:t>
            </w:r>
          </w:p>
        </w:tc>
        <w:tc>
          <w:tcPr>
            <w:tcW w:w="1701" w:type="dxa"/>
            <w:tcBorders>
              <w:top w:val="single" w:sz="2" w:space="0" w:color="auto"/>
              <w:left w:val="nil"/>
              <w:bottom w:val="single" w:sz="4"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sidRPr="002610EE">
              <w:rPr>
                <w:rFonts w:ascii="Arial Narrow" w:hAnsi="Arial Narrow"/>
                <w:color w:val="000000"/>
                <w:sz w:val="18"/>
                <w:szCs w:val="18"/>
                <w:lang w:val="es-ES" w:eastAsia="es-ES"/>
              </w:rPr>
              <w:t>24.227</w:t>
            </w:r>
          </w:p>
        </w:tc>
        <w:tc>
          <w:tcPr>
            <w:tcW w:w="1560" w:type="dxa"/>
            <w:tcBorders>
              <w:top w:val="single" w:sz="2" w:space="0" w:color="auto"/>
              <w:left w:val="nil"/>
              <w:bottom w:val="single" w:sz="4" w:space="0" w:color="auto"/>
              <w:right w:val="nil"/>
            </w:tcBorders>
            <w:shd w:val="clear" w:color="000000" w:fill="FFFFFF"/>
            <w:vAlign w:val="center"/>
          </w:tcPr>
          <w:p w:rsidR="0044767B" w:rsidRPr="002610EE" w:rsidRDefault="0044767B" w:rsidP="002C22F9">
            <w:pPr>
              <w:spacing w:after="0"/>
              <w:ind w:firstLine="0"/>
              <w:jc w:val="right"/>
              <w:rPr>
                <w:rFonts w:ascii="Arial Narrow" w:hAnsi="Arial Narrow"/>
                <w:color w:val="000000"/>
                <w:sz w:val="18"/>
                <w:szCs w:val="18"/>
                <w:lang w:val="es-ES" w:eastAsia="es-ES"/>
              </w:rPr>
            </w:pPr>
            <w:r>
              <w:rPr>
                <w:rFonts w:ascii="Arial Narrow" w:hAnsi="Arial Narrow"/>
                <w:color w:val="000000"/>
                <w:sz w:val="18"/>
                <w:szCs w:val="18"/>
                <w:lang w:val="es-ES" w:eastAsia="es-ES"/>
              </w:rPr>
              <w:t>3</w:t>
            </w:r>
            <w:r w:rsidRPr="002610EE">
              <w:rPr>
                <w:rFonts w:ascii="Arial Narrow" w:hAnsi="Arial Narrow"/>
                <w:color w:val="000000"/>
                <w:sz w:val="18"/>
                <w:szCs w:val="18"/>
                <w:lang w:val="es-ES" w:eastAsia="es-ES"/>
              </w:rPr>
              <w:t>04</w:t>
            </w:r>
          </w:p>
        </w:tc>
      </w:tr>
      <w:tr w:rsidR="0044767B" w:rsidRPr="002610EE" w:rsidTr="002C22F9">
        <w:trPr>
          <w:trHeight w:val="284"/>
        </w:trPr>
        <w:tc>
          <w:tcPr>
            <w:tcW w:w="3559" w:type="dxa"/>
            <w:tcBorders>
              <w:top w:val="single" w:sz="4" w:space="0" w:color="auto"/>
              <w:left w:val="nil"/>
              <w:bottom w:val="single" w:sz="4" w:space="0" w:color="auto"/>
              <w:right w:val="nil"/>
            </w:tcBorders>
            <w:shd w:val="clear" w:color="auto" w:fill="FABF8F"/>
            <w:vAlign w:val="center"/>
          </w:tcPr>
          <w:p w:rsidR="0044767B" w:rsidRPr="002610EE" w:rsidRDefault="002C22F9" w:rsidP="002C22F9">
            <w:pPr>
              <w:pStyle w:val="cuadroCabe"/>
              <w:rPr>
                <w:lang w:val="es-ES" w:eastAsia="es-ES"/>
              </w:rPr>
            </w:pPr>
            <w:r>
              <w:rPr>
                <w:lang w:val="es-ES" w:eastAsia="es-ES"/>
              </w:rPr>
              <w:t xml:space="preserve">Total </w:t>
            </w:r>
            <w:r w:rsidR="0044767B" w:rsidRPr="002610EE">
              <w:rPr>
                <w:lang w:val="es-ES" w:eastAsia="es-ES"/>
              </w:rPr>
              <w:t>Transferencias corrientes</w:t>
            </w:r>
          </w:p>
        </w:tc>
        <w:tc>
          <w:tcPr>
            <w:tcW w:w="2126"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lang w:val="es-ES" w:eastAsia="es-ES"/>
              </w:rPr>
            </w:pPr>
            <w:r w:rsidRPr="002610EE">
              <w:rPr>
                <w:szCs w:val="18"/>
                <w:lang w:val="es-ES" w:eastAsia="es-ES"/>
              </w:rPr>
              <w:t>38</w:t>
            </w:r>
            <w:r>
              <w:rPr>
                <w:szCs w:val="18"/>
                <w:lang w:val="es-ES" w:eastAsia="es-ES"/>
              </w:rPr>
              <w:t>0</w:t>
            </w:r>
            <w:r w:rsidRPr="002610EE">
              <w:rPr>
                <w:szCs w:val="18"/>
                <w:lang w:val="es-ES" w:eastAsia="es-ES"/>
              </w:rPr>
              <w:t>.624</w:t>
            </w:r>
          </w:p>
        </w:tc>
        <w:tc>
          <w:tcPr>
            <w:tcW w:w="1701"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lang w:val="es-ES" w:eastAsia="es-ES"/>
              </w:rPr>
            </w:pPr>
            <w:r w:rsidRPr="002610EE">
              <w:rPr>
                <w:szCs w:val="18"/>
                <w:lang w:val="es-ES" w:eastAsia="es-ES"/>
              </w:rPr>
              <w:t>438.801</w:t>
            </w:r>
          </w:p>
        </w:tc>
        <w:tc>
          <w:tcPr>
            <w:tcW w:w="1560" w:type="dxa"/>
            <w:tcBorders>
              <w:top w:val="single" w:sz="4" w:space="0" w:color="auto"/>
              <w:left w:val="nil"/>
              <w:bottom w:val="single" w:sz="4" w:space="0" w:color="auto"/>
              <w:right w:val="nil"/>
            </w:tcBorders>
            <w:shd w:val="clear" w:color="auto" w:fill="FABF8F"/>
            <w:vAlign w:val="center"/>
          </w:tcPr>
          <w:p w:rsidR="0044767B" w:rsidRPr="002610EE" w:rsidRDefault="0044767B" w:rsidP="002C22F9">
            <w:pPr>
              <w:pStyle w:val="cuadroCabe"/>
              <w:jc w:val="right"/>
              <w:rPr>
                <w:szCs w:val="18"/>
                <w:lang w:val="es-ES" w:eastAsia="es-ES"/>
              </w:rPr>
            </w:pPr>
            <w:r w:rsidRPr="002610EE">
              <w:rPr>
                <w:szCs w:val="18"/>
                <w:lang w:val="es-ES" w:eastAsia="es-ES"/>
              </w:rPr>
              <w:t>15</w:t>
            </w:r>
          </w:p>
        </w:tc>
      </w:tr>
    </w:tbl>
    <w:p w:rsidR="0044767B" w:rsidRPr="002C22F9" w:rsidRDefault="0044767B" w:rsidP="002C22F9">
      <w:pPr>
        <w:spacing w:before="120" w:after="360"/>
        <w:ind w:firstLine="0"/>
        <w:jc w:val="left"/>
        <w:rPr>
          <w:rFonts w:ascii="Arial" w:hAnsi="Arial" w:cs="Arial"/>
          <w:sz w:val="14"/>
          <w:szCs w:val="14"/>
          <w:lang w:val="es-ES"/>
        </w:rPr>
      </w:pPr>
      <w:r w:rsidRPr="002C22F9">
        <w:rPr>
          <w:rFonts w:ascii="Arial" w:hAnsi="Arial" w:cs="Arial"/>
          <w:sz w:val="14"/>
          <w:szCs w:val="14"/>
          <w:lang w:val="es-ES"/>
        </w:rPr>
        <w:t>* Ejercicio no auditado</w:t>
      </w:r>
    </w:p>
    <w:p w:rsidR="0044767B" w:rsidRPr="00756D82" w:rsidRDefault="0044767B" w:rsidP="0044767B">
      <w:pPr>
        <w:pStyle w:val="texto"/>
        <w:tabs>
          <w:tab w:val="clear" w:pos="2835"/>
          <w:tab w:val="clear" w:pos="3969"/>
          <w:tab w:val="clear" w:pos="5103"/>
          <w:tab w:val="clear" w:pos="6237"/>
          <w:tab w:val="clear" w:pos="7371"/>
        </w:tabs>
        <w:spacing w:before="120" w:after="120"/>
        <w:rPr>
          <w:szCs w:val="26"/>
        </w:rPr>
      </w:pPr>
      <w:r w:rsidRPr="00756D82">
        <w:rPr>
          <w:szCs w:val="26"/>
        </w:rPr>
        <w:t>En 2018, las transferencias corrientes aumentan un 15 por ciento respecto al ejercicio anterior. Este incremento se debe, principalmente, al incremento de aportaciones de los ayuntamientos en los convenios de turismo.</w:t>
      </w:r>
    </w:p>
    <w:p w:rsidR="0044767B" w:rsidRPr="00756D82" w:rsidRDefault="0044767B" w:rsidP="0044767B">
      <w:pPr>
        <w:pStyle w:val="texto"/>
        <w:tabs>
          <w:tab w:val="clear" w:pos="2835"/>
          <w:tab w:val="clear" w:pos="3969"/>
          <w:tab w:val="clear" w:pos="5103"/>
          <w:tab w:val="clear" w:pos="6237"/>
          <w:tab w:val="clear" w:pos="7371"/>
        </w:tabs>
        <w:spacing w:before="120" w:after="240"/>
        <w:rPr>
          <w:szCs w:val="26"/>
        </w:rPr>
      </w:pPr>
      <w:r w:rsidRPr="00756D82">
        <w:rPr>
          <w:szCs w:val="26"/>
        </w:rPr>
        <w:t>Se han revisado las siguientes partidas de ingresos:</w:t>
      </w:r>
    </w:p>
    <w:tbl>
      <w:tblPr>
        <w:tblW w:w="8931" w:type="dxa"/>
        <w:tblInd w:w="70" w:type="dxa"/>
        <w:tblLayout w:type="fixed"/>
        <w:tblCellMar>
          <w:left w:w="70" w:type="dxa"/>
          <w:right w:w="70" w:type="dxa"/>
        </w:tblCellMar>
        <w:tblLook w:val="00A0" w:firstRow="1" w:lastRow="0" w:firstColumn="1" w:lastColumn="0" w:noHBand="0" w:noVBand="0"/>
      </w:tblPr>
      <w:tblGrid>
        <w:gridCol w:w="3544"/>
        <w:gridCol w:w="5387"/>
      </w:tblGrid>
      <w:tr w:rsidR="0044767B" w:rsidRPr="00582D76" w:rsidTr="002C22F9">
        <w:trPr>
          <w:trHeight w:val="284"/>
        </w:trPr>
        <w:tc>
          <w:tcPr>
            <w:tcW w:w="3544" w:type="dxa"/>
            <w:tcBorders>
              <w:top w:val="single" w:sz="4" w:space="0" w:color="auto"/>
              <w:left w:val="nil"/>
              <w:bottom w:val="single" w:sz="4" w:space="0" w:color="auto"/>
              <w:right w:val="nil"/>
            </w:tcBorders>
            <w:shd w:val="clear" w:color="000000" w:fill="FABF8F"/>
            <w:vAlign w:val="center"/>
          </w:tcPr>
          <w:p w:rsidR="0044767B" w:rsidRPr="00582D76" w:rsidRDefault="0044767B" w:rsidP="002C22F9">
            <w:pPr>
              <w:pStyle w:val="cuadroCabe"/>
              <w:rPr>
                <w:lang w:val="es-ES" w:eastAsia="es-ES"/>
              </w:rPr>
            </w:pPr>
            <w:r w:rsidRPr="00582D76">
              <w:rPr>
                <w:lang w:val="es-ES" w:eastAsia="es-ES"/>
              </w:rPr>
              <w:t>Concepto</w:t>
            </w:r>
          </w:p>
        </w:tc>
        <w:tc>
          <w:tcPr>
            <w:tcW w:w="5387" w:type="dxa"/>
            <w:tcBorders>
              <w:top w:val="single" w:sz="4" w:space="0" w:color="auto"/>
              <w:left w:val="nil"/>
              <w:bottom w:val="single" w:sz="4" w:space="0" w:color="auto"/>
              <w:right w:val="nil"/>
            </w:tcBorders>
            <w:shd w:val="clear" w:color="000000" w:fill="FABF8F"/>
            <w:vAlign w:val="center"/>
          </w:tcPr>
          <w:p w:rsidR="0044767B" w:rsidRPr="00582D76" w:rsidRDefault="0044767B" w:rsidP="002C22F9">
            <w:pPr>
              <w:pStyle w:val="cuadroCabe"/>
              <w:jc w:val="right"/>
              <w:rPr>
                <w:lang w:val="es-ES" w:eastAsia="es-ES"/>
              </w:rPr>
            </w:pPr>
            <w:r>
              <w:rPr>
                <w:lang w:val="es-ES" w:eastAsia="es-ES"/>
              </w:rPr>
              <w:t>D</w:t>
            </w:r>
            <w:r w:rsidRPr="00582D76">
              <w:rPr>
                <w:lang w:val="es-ES" w:eastAsia="es-ES"/>
              </w:rPr>
              <w:t>RN 2018</w:t>
            </w:r>
          </w:p>
        </w:tc>
      </w:tr>
      <w:tr w:rsidR="0044767B" w:rsidRPr="00582D76" w:rsidTr="002C22F9">
        <w:trPr>
          <w:trHeight w:val="284"/>
        </w:trPr>
        <w:tc>
          <w:tcPr>
            <w:tcW w:w="3544" w:type="dxa"/>
            <w:tcBorders>
              <w:top w:val="single" w:sz="4"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sidRPr="00582D76">
              <w:rPr>
                <w:rFonts w:ascii="Arial Narrow" w:hAnsi="Arial Narrow"/>
                <w:lang w:val="es-ES" w:eastAsia="es-ES"/>
              </w:rPr>
              <w:t>Convenio GAL EDLP (LEADER)</w:t>
            </w:r>
          </w:p>
        </w:tc>
        <w:tc>
          <w:tcPr>
            <w:tcW w:w="5387" w:type="dxa"/>
            <w:tcBorders>
              <w:top w:val="single" w:sz="4"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lang w:val="es-ES" w:eastAsia="es-ES"/>
              </w:rPr>
            </w:pPr>
            <w:r w:rsidRPr="00582D76">
              <w:rPr>
                <w:rFonts w:ascii="Arial Narrow" w:hAnsi="Arial Narrow"/>
                <w:lang w:val="es-ES" w:eastAsia="es-ES"/>
              </w:rPr>
              <w:t>15.368</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sidRPr="00582D76">
              <w:rPr>
                <w:rFonts w:ascii="Arial Narrow" w:hAnsi="Arial Narrow"/>
                <w:lang w:val="es-ES" w:eastAsia="es-ES"/>
              </w:rPr>
              <w:t>Subvención Turismo red actividades</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83.679</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Aportación privada red de actividades</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6.555</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Convenios Ayuntamientos red de actividades</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105.158</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sidRPr="00582D76">
              <w:rPr>
                <w:rFonts w:ascii="Arial Narrow" w:hAnsi="Arial Narrow"/>
                <w:lang w:val="es-ES" w:eastAsia="es-ES"/>
              </w:rPr>
              <w:t>Aportación Aytos. Gtos. Funcionamiento</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lang w:val="es-ES" w:eastAsia="es-ES"/>
              </w:rPr>
            </w:pPr>
            <w:r w:rsidRPr="00582D76">
              <w:rPr>
                <w:rFonts w:ascii="Arial Narrow" w:hAnsi="Arial Narrow"/>
                <w:lang w:val="es-ES" w:eastAsia="es-ES"/>
              </w:rPr>
              <w:t>86.361</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Cuota Ayuntamientos Consorcio</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lang w:val="es-ES" w:eastAsia="es-ES"/>
              </w:rPr>
            </w:pPr>
            <w:r w:rsidRPr="00582D76">
              <w:rPr>
                <w:rFonts w:ascii="Arial Narrow" w:hAnsi="Arial Narrow"/>
                <w:lang w:val="es-ES" w:eastAsia="es-ES"/>
              </w:rPr>
              <w:t>40.852</w:t>
            </w:r>
          </w:p>
        </w:tc>
      </w:tr>
      <w:tr w:rsidR="0044767B" w:rsidRPr="00582D76" w:rsidTr="002C22F9">
        <w:trPr>
          <w:trHeight w:val="284"/>
        </w:trPr>
        <w:tc>
          <w:tcPr>
            <w:tcW w:w="3544"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sidRPr="00582D76">
              <w:rPr>
                <w:rFonts w:ascii="Arial Narrow" w:hAnsi="Arial Narrow"/>
                <w:lang w:val="es-ES" w:eastAsia="es-ES"/>
              </w:rPr>
              <w:t>Aportación asociaciones ruta del vino</w:t>
            </w:r>
          </w:p>
        </w:tc>
        <w:tc>
          <w:tcPr>
            <w:tcW w:w="5387" w:type="dxa"/>
            <w:tcBorders>
              <w:top w:val="single" w:sz="2" w:space="0" w:color="auto"/>
              <w:left w:val="nil"/>
              <w:bottom w:val="single" w:sz="2" w:space="0" w:color="auto"/>
              <w:right w:val="nil"/>
            </w:tcBorders>
            <w:noWrap/>
            <w:vAlign w:val="center"/>
          </w:tcPr>
          <w:p w:rsidR="0044767B" w:rsidRPr="00582D76" w:rsidRDefault="0044767B" w:rsidP="003702EC">
            <w:pPr>
              <w:tabs>
                <w:tab w:val="left" w:pos="9072"/>
              </w:tabs>
              <w:spacing w:after="0"/>
              <w:jc w:val="right"/>
              <w:rPr>
                <w:rFonts w:ascii="Arial Narrow" w:hAnsi="Arial Narrow"/>
                <w:lang w:val="es-ES" w:eastAsia="es-ES"/>
              </w:rPr>
            </w:pPr>
            <w:r w:rsidRPr="00582D76">
              <w:rPr>
                <w:rFonts w:ascii="Arial Narrow" w:hAnsi="Arial Narrow"/>
                <w:lang w:val="es-ES" w:eastAsia="es-ES"/>
              </w:rPr>
              <w:t>6.000</w:t>
            </w:r>
          </w:p>
        </w:tc>
      </w:tr>
      <w:tr w:rsidR="0044767B" w:rsidRPr="00582D76" w:rsidTr="002C22F9">
        <w:trPr>
          <w:trHeight w:val="284"/>
        </w:trPr>
        <w:tc>
          <w:tcPr>
            <w:tcW w:w="3544" w:type="dxa"/>
            <w:tcBorders>
              <w:top w:val="single" w:sz="2" w:space="0" w:color="auto"/>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sidRPr="00582D76">
              <w:rPr>
                <w:rFonts w:ascii="Arial Narrow" w:hAnsi="Arial Narrow"/>
                <w:lang w:val="es-ES" w:eastAsia="es-ES"/>
              </w:rPr>
              <w:t>Aportación entidades ruta del vino</w:t>
            </w:r>
          </w:p>
        </w:tc>
        <w:tc>
          <w:tcPr>
            <w:tcW w:w="5387" w:type="dxa"/>
            <w:tcBorders>
              <w:top w:val="single" w:sz="2" w:space="0" w:color="auto"/>
              <w:left w:val="nil"/>
              <w:bottom w:val="single" w:sz="4" w:space="0" w:color="auto"/>
              <w:right w:val="nil"/>
            </w:tcBorders>
            <w:noWrap/>
            <w:vAlign w:val="center"/>
          </w:tcPr>
          <w:p w:rsidR="0044767B" w:rsidRPr="00582D76" w:rsidRDefault="0044767B" w:rsidP="003702EC">
            <w:pPr>
              <w:tabs>
                <w:tab w:val="left" w:pos="9072"/>
              </w:tabs>
              <w:spacing w:after="0"/>
              <w:jc w:val="right"/>
              <w:rPr>
                <w:rFonts w:ascii="Arial Narrow" w:hAnsi="Arial Narrow"/>
                <w:lang w:val="es-ES" w:eastAsia="es-ES"/>
              </w:rPr>
            </w:pPr>
            <w:r w:rsidRPr="00582D76">
              <w:rPr>
                <w:rFonts w:ascii="Arial Narrow" w:hAnsi="Arial Narrow"/>
                <w:lang w:val="es-ES" w:eastAsia="es-ES"/>
              </w:rPr>
              <w:t>18.227</w:t>
            </w:r>
          </w:p>
        </w:tc>
      </w:tr>
    </w:tbl>
    <w:p w:rsidR="0044767B" w:rsidRPr="00756D82" w:rsidRDefault="0044767B" w:rsidP="0044767B">
      <w:pPr>
        <w:pStyle w:val="texto"/>
        <w:tabs>
          <w:tab w:val="clear" w:pos="2835"/>
          <w:tab w:val="clear" w:pos="3969"/>
          <w:tab w:val="clear" w:pos="5103"/>
          <w:tab w:val="clear" w:pos="6237"/>
          <w:tab w:val="clear" w:pos="7371"/>
        </w:tabs>
        <w:spacing w:before="240" w:after="120"/>
        <w:rPr>
          <w:szCs w:val="26"/>
        </w:rPr>
      </w:pPr>
      <w:r w:rsidRPr="00756D82">
        <w:rPr>
          <w:szCs w:val="26"/>
        </w:rPr>
        <w:t>De la revisión efectuada hemos comprobado que, en general, las subvenci</w:t>
      </w:r>
      <w:r w:rsidRPr="00756D82">
        <w:rPr>
          <w:szCs w:val="26"/>
        </w:rPr>
        <w:t>o</w:t>
      </w:r>
      <w:r w:rsidRPr="00756D82">
        <w:rPr>
          <w:szCs w:val="26"/>
        </w:rPr>
        <w:t>nes recibidas se han gestionado, contabilizado y cobrado de conformidad con la normativa aplicable. Sin embargo, señalamos lo siguiente:</w:t>
      </w:r>
    </w:p>
    <w:p w:rsidR="0044767B" w:rsidRPr="00756D82" w:rsidRDefault="0044767B" w:rsidP="0044767B">
      <w:pPr>
        <w:pStyle w:val="texto"/>
        <w:tabs>
          <w:tab w:val="clear" w:pos="2835"/>
          <w:tab w:val="clear" w:pos="3969"/>
          <w:tab w:val="clear" w:pos="5103"/>
          <w:tab w:val="clear" w:pos="6237"/>
          <w:tab w:val="clear" w:pos="7371"/>
        </w:tabs>
        <w:spacing w:after="120"/>
        <w:rPr>
          <w:szCs w:val="26"/>
        </w:rPr>
      </w:pPr>
      <w:r w:rsidRPr="00756D82">
        <w:rPr>
          <w:szCs w:val="26"/>
        </w:rPr>
        <w:t>a) El convenio GAL EDLP (LEADER) se analiza en el apartado VI.5.3.</w:t>
      </w:r>
    </w:p>
    <w:p w:rsidR="0044767B" w:rsidRPr="00756D82" w:rsidRDefault="0044767B" w:rsidP="0044767B">
      <w:pPr>
        <w:pStyle w:val="texto"/>
        <w:tabs>
          <w:tab w:val="clear" w:pos="2835"/>
          <w:tab w:val="clear" w:pos="3969"/>
          <w:tab w:val="clear" w:pos="5103"/>
          <w:tab w:val="clear" w:pos="6237"/>
          <w:tab w:val="clear" w:pos="7371"/>
        </w:tabs>
        <w:spacing w:after="120"/>
        <w:rPr>
          <w:szCs w:val="26"/>
        </w:rPr>
      </w:pPr>
      <w:r w:rsidRPr="00756D82">
        <w:rPr>
          <w:szCs w:val="26"/>
        </w:rPr>
        <w:t>b) Los convenios firmados entre el consorcio y los ayuntamientos para los programas de Red de actividades incluyen el presupuesto de la fiesta más un siete por ciento de gastos generales.</w:t>
      </w:r>
    </w:p>
    <w:p w:rsidR="00831A0D" w:rsidRDefault="0044767B" w:rsidP="0044767B">
      <w:pPr>
        <w:pStyle w:val="texto"/>
        <w:tabs>
          <w:tab w:val="clear" w:pos="2835"/>
          <w:tab w:val="clear" w:pos="3969"/>
          <w:tab w:val="clear" w:pos="5103"/>
          <w:tab w:val="clear" w:pos="6237"/>
          <w:tab w:val="clear" w:pos="7371"/>
          <w:tab w:val="left" w:pos="8931"/>
        </w:tabs>
        <w:spacing w:after="120"/>
        <w:rPr>
          <w:szCs w:val="26"/>
        </w:rPr>
      </w:pPr>
      <w:r w:rsidRPr="00756D82">
        <w:rPr>
          <w:szCs w:val="26"/>
        </w:rPr>
        <w:t>Para financiar las actividades, el consorcio solicita anticipos a los ayunt</w:t>
      </w:r>
      <w:r w:rsidRPr="00756D82">
        <w:rPr>
          <w:szCs w:val="26"/>
        </w:rPr>
        <w:t>a</w:t>
      </w:r>
      <w:r w:rsidRPr="00756D82">
        <w:rPr>
          <w:szCs w:val="26"/>
        </w:rPr>
        <w:t>mientos y a final de año calcula la aportación que corresponde a cada ayunt</w:t>
      </w:r>
      <w:r w:rsidRPr="00756D82">
        <w:rPr>
          <w:szCs w:val="26"/>
        </w:rPr>
        <w:t>a</w:t>
      </w:r>
      <w:r w:rsidRPr="00756D82">
        <w:rPr>
          <w:szCs w:val="26"/>
        </w:rPr>
        <w:t>miento con los gastos e ingresos referidos a cada fiesta, descontando las cant</w:t>
      </w:r>
      <w:r w:rsidRPr="00756D82">
        <w:rPr>
          <w:szCs w:val="26"/>
        </w:rPr>
        <w:t>i</w:t>
      </w:r>
      <w:r w:rsidRPr="00756D82">
        <w:rPr>
          <w:szCs w:val="26"/>
        </w:rPr>
        <w:t xml:space="preserve">dades anticipadas. </w:t>
      </w:r>
    </w:p>
    <w:p w:rsidR="0044767B" w:rsidRPr="00756D82" w:rsidRDefault="00367BE1" w:rsidP="0044767B">
      <w:pPr>
        <w:pStyle w:val="texto"/>
        <w:tabs>
          <w:tab w:val="clear" w:pos="2835"/>
          <w:tab w:val="clear" w:pos="3969"/>
          <w:tab w:val="clear" w:pos="5103"/>
          <w:tab w:val="clear" w:pos="6237"/>
          <w:tab w:val="clear" w:pos="7371"/>
          <w:tab w:val="left" w:pos="8931"/>
        </w:tabs>
        <w:spacing w:after="120"/>
        <w:rPr>
          <w:szCs w:val="26"/>
        </w:rPr>
      </w:pPr>
      <w:r w:rsidRPr="00367BE1">
        <w:rPr>
          <w:szCs w:val="26"/>
        </w:rPr>
        <w:t>Posteriormente, el consorcio devuelve a los ayuntamientos beneficiarios l</w:t>
      </w:r>
      <w:r w:rsidR="0044767B" w:rsidRPr="00367BE1">
        <w:rPr>
          <w:szCs w:val="26"/>
        </w:rPr>
        <w:t>as aportaciones de entidades privadas que</w:t>
      </w:r>
      <w:r w:rsidR="00192615">
        <w:rPr>
          <w:szCs w:val="26"/>
        </w:rPr>
        <w:t xml:space="preserve">, en su caso, han </w:t>
      </w:r>
      <w:r w:rsidR="0044767B" w:rsidRPr="00367BE1">
        <w:rPr>
          <w:szCs w:val="26"/>
        </w:rPr>
        <w:t>colabora</w:t>
      </w:r>
      <w:r w:rsidR="00192615">
        <w:rPr>
          <w:szCs w:val="26"/>
        </w:rPr>
        <w:t>do</w:t>
      </w:r>
      <w:r w:rsidR="0044767B" w:rsidRPr="00367BE1">
        <w:rPr>
          <w:szCs w:val="26"/>
        </w:rPr>
        <w:t xml:space="preserve"> en las fie</w:t>
      </w:r>
      <w:r w:rsidR="0044767B" w:rsidRPr="00367BE1">
        <w:rPr>
          <w:szCs w:val="26"/>
        </w:rPr>
        <w:t>s</w:t>
      </w:r>
      <w:r w:rsidR="0044767B" w:rsidRPr="00367BE1">
        <w:rPr>
          <w:szCs w:val="26"/>
        </w:rPr>
        <w:t>tas de sus localidades</w:t>
      </w:r>
      <w:r w:rsidRPr="00367BE1">
        <w:rPr>
          <w:szCs w:val="26"/>
        </w:rPr>
        <w:t>.</w:t>
      </w:r>
    </w:p>
    <w:p w:rsidR="0044767B" w:rsidRPr="00951533" w:rsidRDefault="0044767B" w:rsidP="0044767B">
      <w:pPr>
        <w:pStyle w:val="texto"/>
        <w:tabs>
          <w:tab w:val="clear" w:pos="2835"/>
          <w:tab w:val="clear" w:pos="3969"/>
          <w:tab w:val="clear" w:pos="5103"/>
          <w:tab w:val="clear" w:pos="6237"/>
          <w:tab w:val="clear" w:pos="7371"/>
          <w:tab w:val="left" w:pos="8931"/>
        </w:tabs>
        <w:spacing w:after="120"/>
        <w:rPr>
          <w:rFonts w:cs="Arial"/>
          <w:szCs w:val="26"/>
        </w:rPr>
      </w:pPr>
      <w:r w:rsidRPr="00756D82">
        <w:rPr>
          <w:szCs w:val="26"/>
        </w:rPr>
        <w:t xml:space="preserve">c) </w:t>
      </w:r>
      <w:r w:rsidRPr="00951533">
        <w:rPr>
          <w:rFonts w:cs="Arial"/>
          <w:szCs w:val="26"/>
        </w:rPr>
        <w:t>Las aportaciones que los ayuntamientos realizan al consorcio para gastos de funcionamiento se aprueban en el expediente de presupuestos del consorcio. El importe que corresponde a cada entidad se obtiene multiplicando el número de votos por un precio/voto que se actualiza cada año con el Índice de precios al consumo (IPC). En el año 2018 este precio/voto es de 80,77 euros. El núm</w:t>
      </w:r>
      <w:r w:rsidRPr="00951533">
        <w:rPr>
          <w:rFonts w:cs="Arial"/>
          <w:szCs w:val="26"/>
        </w:rPr>
        <w:t>e</w:t>
      </w:r>
      <w:r w:rsidRPr="00951533">
        <w:rPr>
          <w:rFonts w:cs="Arial"/>
          <w:szCs w:val="26"/>
        </w:rPr>
        <w:t>ro total de votos está compuesto por:</w:t>
      </w:r>
    </w:p>
    <w:p w:rsidR="0044767B" w:rsidRPr="006B7E55" w:rsidRDefault="0044767B" w:rsidP="0044767B">
      <w:pPr>
        <w:numPr>
          <w:ilvl w:val="0"/>
          <w:numId w:val="11"/>
        </w:numPr>
        <w:tabs>
          <w:tab w:val="left" w:pos="480"/>
          <w:tab w:val="num" w:pos="600"/>
          <w:tab w:val="num" w:pos="720"/>
          <w:tab w:val="num" w:pos="5040"/>
        </w:tabs>
        <w:spacing w:after="120"/>
        <w:ind w:left="0" w:firstLine="289"/>
        <w:rPr>
          <w:rFonts w:cs="Arial"/>
          <w:spacing w:val="6"/>
          <w:sz w:val="26"/>
          <w:szCs w:val="26"/>
        </w:rPr>
      </w:pPr>
      <w:r w:rsidRPr="006B7E55">
        <w:rPr>
          <w:rFonts w:cs="Arial"/>
          <w:spacing w:val="6"/>
          <w:sz w:val="26"/>
          <w:szCs w:val="26"/>
        </w:rPr>
        <w:t>Ocho votos por pertenecer al consorcio.</w:t>
      </w:r>
    </w:p>
    <w:p w:rsidR="0044767B" w:rsidRPr="006B7E55" w:rsidRDefault="0044767B" w:rsidP="0044767B">
      <w:pPr>
        <w:numPr>
          <w:ilvl w:val="0"/>
          <w:numId w:val="11"/>
        </w:numPr>
        <w:tabs>
          <w:tab w:val="left" w:pos="480"/>
          <w:tab w:val="num" w:pos="600"/>
          <w:tab w:val="num" w:pos="720"/>
          <w:tab w:val="num" w:pos="5040"/>
        </w:tabs>
        <w:spacing w:after="120"/>
        <w:ind w:left="0" w:firstLine="289"/>
        <w:rPr>
          <w:rFonts w:cs="Arial"/>
          <w:spacing w:val="6"/>
          <w:sz w:val="26"/>
          <w:szCs w:val="26"/>
        </w:rPr>
      </w:pPr>
      <w:r w:rsidRPr="006B7E55">
        <w:rPr>
          <w:sz w:val="26"/>
          <w:szCs w:val="26"/>
        </w:rPr>
        <w:t xml:space="preserve">Votos </w:t>
      </w:r>
      <w:r w:rsidRPr="006B7E55">
        <w:rPr>
          <w:rFonts w:cs="Arial"/>
          <w:spacing w:val="6"/>
          <w:sz w:val="26"/>
          <w:szCs w:val="26"/>
        </w:rPr>
        <w:t>por número de habitantes según tramos.</w:t>
      </w:r>
    </w:p>
    <w:p w:rsidR="0044767B" w:rsidRPr="006B7E55" w:rsidRDefault="0044767B" w:rsidP="0044767B">
      <w:pPr>
        <w:numPr>
          <w:ilvl w:val="0"/>
          <w:numId w:val="11"/>
        </w:numPr>
        <w:tabs>
          <w:tab w:val="left" w:pos="480"/>
          <w:tab w:val="num" w:pos="600"/>
          <w:tab w:val="num" w:pos="720"/>
          <w:tab w:val="num" w:pos="5040"/>
        </w:tabs>
        <w:spacing w:after="120"/>
        <w:ind w:left="0" w:firstLine="289"/>
        <w:rPr>
          <w:rFonts w:cs="Arial"/>
          <w:spacing w:val="6"/>
          <w:sz w:val="26"/>
          <w:szCs w:val="26"/>
        </w:rPr>
      </w:pPr>
      <w:r w:rsidRPr="006B7E55">
        <w:rPr>
          <w:rFonts w:cs="Arial"/>
          <w:spacing w:val="6"/>
          <w:sz w:val="26"/>
          <w:szCs w:val="26"/>
        </w:rPr>
        <w:t>Votos sede: en Olite está la sede del consorcio y hay otras localidades que son cosedes, a las que se desplazan agentes del consorcio para prestar una asi</w:t>
      </w:r>
      <w:r w:rsidRPr="006B7E55">
        <w:rPr>
          <w:rFonts w:cs="Arial"/>
          <w:spacing w:val="6"/>
          <w:sz w:val="26"/>
          <w:szCs w:val="26"/>
        </w:rPr>
        <w:t>s</w:t>
      </w:r>
      <w:r w:rsidRPr="006B7E55">
        <w:rPr>
          <w:rFonts w:cs="Arial"/>
          <w:spacing w:val="6"/>
          <w:sz w:val="26"/>
          <w:szCs w:val="26"/>
        </w:rPr>
        <w:t>tencia personalizada.</w:t>
      </w:r>
    </w:p>
    <w:p w:rsidR="0044767B" w:rsidRPr="006B7E55" w:rsidRDefault="0044767B" w:rsidP="0044767B">
      <w:pPr>
        <w:pStyle w:val="texto"/>
        <w:tabs>
          <w:tab w:val="clear" w:pos="2835"/>
          <w:tab w:val="clear" w:pos="3969"/>
          <w:tab w:val="clear" w:pos="5103"/>
          <w:tab w:val="clear" w:pos="6237"/>
          <w:tab w:val="clear" w:pos="7371"/>
          <w:tab w:val="left" w:pos="8931"/>
        </w:tabs>
        <w:spacing w:before="120"/>
        <w:rPr>
          <w:szCs w:val="26"/>
        </w:rPr>
      </w:pPr>
      <w:r w:rsidRPr="006B7E55">
        <w:rPr>
          <w:szCs w:val="26"/>
        </w:rPr>
        <w:t>En 2018, el importe total de estas aportaciones, 127.213 euros, se contabiliza en dos partidas, 86.361 euros para gastos de funcionamiento del consorcio y 40.852 euros para el Grupo de acción local. El reparto entre ambas partidas se realiza en función de la aportación del consorcio a su organismo autónomo para cubrir su déficit anual.</w:t>
      </w:r>
    </w:p>
    <w:p w:rsidR="001A69C7" w:rsidRDefault="001A69C7" w:rsidP="0044767B">
      <w:pPr>
        <w:pStyle w:val="texto"/>
        <w:tabs>
          <w:tab w:val="left" w:pos="8931"/>
        </w:tabs>
        <w:spacing w:before="240"/>
        <w:ind w:firstLine="0"/>
        <w:rPr>
          <w:i/>
          <w:sz w:val="28"/>
          <w:szCs w:val="28"/>
        </w:rPr>
      </w:pPr>
    </w:p>
    <w:p w:rsidR="001A69C7" w:rsidRDefault="001A69C7">
      <w:pPr>
        <w:spacing w:after="0"/>
        <w:ind w:firstLine="0"/>
        <w:jc w:val="left"/>
        <w:rPr>
          <w:i/>
          <w:spacing w:val="6"/>
          <w:sz w:val="28"/>
          <w:szCs w:val="28"/>
        </w:rPr>
      </w:pPr>
      <w:r>
        <w:rPr>
          <w:i/>
          <w:sz w:val="28"/>
          <w:szCs w:val="28"/>
        </w:rPr>
        <w:br w:type="page"/>
      </w:r>
    </w:p>
    <w:p w:rsidR="0044767B" w:rsidRPr="00700CDA" w:rsidRDefault="0044767B" w:rsidP="0044767B">
      <w:pPr>
        <w:pStyle w:val="texto"/>
        <w:tabs>
          <w:tab w:val="left" w:pos="8931"/>
        </w:tabs>
        <w:spacing w:before="240"/>
        <w:ind w:firstLine="0"/>
        <w:rPr>
          <w:i/>
          <w:sz w:val="28"/>
          <w:szCs w:val="28"/>
        </w:rPr>
      </w:pPr>
      <w:r>
        <w:rPr>
          <w:i/>
          <w:sz w:val="28"/>
          <w:szCs w:val="28"/>
        </w:rPr>
        <w:t>VI.4.6</w:t>
      </w:r>
      <w:r w:rsidRPr="00700CDA">
        <w:rPr>
          <w:i/>
          <w:sz w:val="28"/>
          <w:szCs w:val="28"/>
        </w:rPr>
        <w:t xml:space="preserve"> Ingresos patrimoniales</w:t>
      </w:r>
      <w:r>
        <w:rPr>
          <w:i/>
          <w:sz w:val="28"/>
          <w:szCs w:val="28"/>
        </w:rPr>
        <w:t xml:space="preserve"> del consorcio</w:t>
      </w:r>
    </w:p>
    <w:p w:rsidR="0044767B" w:rsidRPr="003D5D19" w:rsidRDefault="0044767B" w:rsidP="00E972FA">
      <w:pPr>
        <w:tabs>
          <w:tab w:val="left" w:pos="2835"/>
          <w:tab w:val="left" w:pos="8931"/>
        </w:tabs>
        <w:spacing w:before="240"/>
        <w:ind w:firstLine="284"/>
        <w:rPr>
          <w:rFonts w:cs="Arial"/>
          <w:spacing w:val="6"/>
          <w:sz w:val="26"/>
          <w:szCs w:val="24"/>
        </w:rPr>
      </w:pPr>
      <w:r w:rsidRPr="003D5D19">
        <w:rPr>
          <w:rFonts w:cs="Arial"/>
          <w:spacing w:val="6"/>
          <w:sz w:val="26"/>
          <w:szCs w:val="24"/>
        </w:rPr>
        <w:t xml:space="preserve">Los ingresos patrimoniales ascendieron a 14.840 euros y representan el tres por ciento del total de ingresos. </w:t>
      </w:r>
    </w:p>
    <w:p w:rsidR="0044767B" w:rsidRPr="003D5D19" w:rsidRDefault="0044767B" w:rsidP="0044767B">
      <w:pPr>
        <w:tabs>
          <w:tab w:val="left" w:pos="2835"/>
          <w:tab w:val="left" w:pos="8931"/>
        </w:tabs>
        <w:spacing w:before="120" w:after="240"/>
        <w:ind w:firstLine="284"/>
        <w:rPr>
          <w:rFonts w:cs="Arial"/>
          <w:spacing w:val="6"/>
          <w:sz w:val="26"/>
          <w:szCs w:val="24"/>
        </w:rPr>
      </w:pPr>
      <w:r w:rsidRPr="003D5D19">
        <w:rPr>
          <w:rFonts w:cs="Arial"/>
          <w:spacing w:val="6"/>
          <w:sz w:val="26"/>
          <w:szCs w:val="24"/>
        </w:rPr>
        <w:t>La revisión se ha realizado sobre la siguiente partida de ingresos que recoge la totalidad de los ingresos de este capítulo:</w:t>
      </w:r>
    </w:p>
    <w:tbl>
      <w:tblPr>
        <w:tblW w:w="8789" w:type="dxa"/>
        <w:tblInd w:w="70" w:type="dxa"/>
        <w:tblCellMar>
          <w:left w:w="70" w:type="dxa"/>
          <w:right w:w="70" w:type="dxa"/>
        </w:tblCellMar>
        <w:tblLook w:val="00A0" w:firstRow="1" w:lastRow="0" w:firstColumn="1" w:lastColumn="0" w:noHBand="0" w:noVBand="0"/>
      </w:tblPr>
      <w:tblGrid>
        <w:gridCol w:w="5699"/>
        <w:gridCol w:w="1389"/>
        <w:gridCol w:w="1701"/>
      </w:tblGrid>
      <w:tr w:rsidR="0044767B" w:rsidRPr="00EE2ED7" w:rsidTr="00E972FA">
        <w:trPr>
          <w:trHeight w:val="284"/>
        </w:trPr>
        <w:tc>
          <w:tcPr>
            <w:tcW w:w="5699" w:type="dxa"/>
            <w:tcBorders>
              <w:top w:val="single" w:sz="4" w:space="0" w:color="auto"/>
              <w:left w:val="nil"/>
              <w:bottom w:val="single" w:sz="4" w:space="0" w:color="auto"/>
              <w:right w:val="nil"/>
            </w:tcBorders>
            <w:shd w:val="clear" w:color="auto" w:fill="FABF8F"/>
            <w:noWrap/>
            <w:vAlign w:val="center"/>
          </w:tcPr>
          <w:p w:rsidR="0044767B" w:rsidRPr="0088134E" w:rsidRDefault="0044767B" w:rsidP="003702EC">
            <w:pPr>
              <w:spacing w:after="0"/>
              <w:ind w:firstLine="0"/>
              <w:jc w:val="left"/>
              <w:rPr>
                <w:rFonts w:ascii="Arial" w:hAnsi="Arial" w:cs="Arial"/>
                <w:color w:val="000000"/>
                <w:sz w:val="18"/>
                <w:szCs w:val="18"/>
                <w:lang w:val="es-ES" w:eastAsia="es-ES"/>
              </w:rPr>
            </w:pPr>
            <w:r w:rsidRPr="0088134E">
              <w:rPr>
                <w:rFonts w:ascii="Arial" w:hAnsi="Arial" w:cs="Arial"/>
                <w:color w:val="000000"/>
                <w:sz w:val="18"/>
                <w:szCs w:val="18"/>
                <w:lang w:eastAsia="es-ES"/>
              </w:rPr>
              <w:t>Presupuestos ejercicios cerrados-</w:t>
            </w:r>
            <w:r w:rsidRPr="0088134E">
              <w:rPr>
                <w:rFonts w:ascii="Arial" w:hAnsi="Arial" w:cs="Arial"/>
                <w:color w:val="000000"/>
                <w:sz w:val="18"/>
                <w:szCs w:val="18"/>
                <w:lang w:val="es-ES" w:eastAsia="es-ES"/>
              </w:rPr>
              <w:t>Ingresos</w:t>
            </w:r>
          </w:p>
        </w:tc>
        <w:tc>
          <w:tcPr>
            <w:tcW w:w="1389" w:type="dxa"/>
            <w:tcBorders>
              <w:top w:val="single" w:sz="4" w:space="0" w:color="auto"/>
              <w:left w:val="nil"/>
              <w:bottom w:val="single" w:sz="4" w:space="0" w:color="auto"/>
              <w:right w:val="nil"/>
            </w:tcBorders>
            <w:shd w:val="clear" w:color="auto" w:fill="FABF8F"/>
            <w:noWrap/>
            <w:vAlign w:val="center"/>
          </w:tcPr>
          <w:p w:rsidR="0044767B" w:rsidRDefault="0044767B"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Previsiones</w:t>
            </w:r>
          </w:p>
          <w:p w:rsidR="0044767B" w:rsidRPr="0088134E" w:rsidRDefault="0044767B"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definitivas</w:t>
            </w:r>
          </w:p>
        </w:tc>
        <w:tc>
          <w:tcPr>
            <w:tcW w:w="1701" w:type="dxa"/>
            <w:tcBorders>
              <w:top w:val="single" w:sz="4" w:space="0" w:color="auto"/>
              <w:left w:val="nil"/>
              <w:bottom w:val="single" w:sz="4" w:space="0" w:color="auto"/>
              <w:right w:val="nil"/>
            </w:tcBorders>
            <w:shd w:val="clear" w:color="auto" w:fill="FABF8F"/>
            <w:noWrap/>
            <w:vAlign w:val="center"/>
          </w:tcPr>
          <w:p w:rsidR="0044767B" w:rsidRPr="0088134E" w:rsidRDefault="0044767B"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DRN</w:t>
            </w:r>
          </w:p>
        </w:tc>
      </w:tr>
      <w:tr w:rsidR="0044767B" w:rsidRPr="00EE2ED7" w:rsidTr="00E972FA">
        <w:trPr>
          <w:trHeight w:val="284"/>
        </w:trPr>
        <w:tc>
          <w:tcPr>
            <w:tcW w:w="5699" w:type="dxa"/>
            <w:tcBorders>
              <w:top w:val="single" w:sz="4" w:space="0" w:color="auto"/>
              <w:left w:val="nil"/>
              <w:bottom w:val="single" w:sz="2" w:space="0" w:color="auto"/>
              <w:right w:val="nil"/>
            </w:tcBorders>
            <w:shd w:val="clear" w:color="000000" w:fill="FFFFFF"/>
            <w:noWrap/>
            <w:vAlign w:val="center"/>
          </w:tcPr>
          <w:p w:rsidR="0044767B" w:rsidRPr="0088134E" w:rsidRDefault="0044767B" w:rsidP="003702EC">
            <w:pPr>
              <w:spacing w:after="0"/>
              <w:ind w:firstLine="0"/>
              <w:jc w:val="left"/>
              <w:rPr>
                <w:rFonts w:ascii="Arial Narrow" w:hAnsi="Arial Narrow" w:cs="Arial"/>
                <w:color w:val="000000"/>
                <w:lang w:val="es-ES" w:eastAsia="es-ES"/>
              </w:rPr>
            </w:pPr>
            <w:r>
              <w:rPr>
                <w:rFonts w:ascii="Arial Narrow" w:hAnsi="Arial Narrow" w:cs="Arial"/>
                <w:color w:val="000000"/>
                <w:lang w:val="es-ES" w:eastAsia="es-ES"/>
              </w:rPr>
              <w:t>Aprovechamiento forestal incendio</w:t>
            </w:r>
          </w:p>
        </w:tc>
        <w:tc>
          <w:tcPr>
            <w:tcW w:w="1389" w:type="dxa"/>
            <w:tcBorders>
              <w:top w:val="single" w:sz="4" w:space="0" w:color="auto"/>
              <w:left w:val="nil"/>
              <w:bottom w:val="single" w:sz="2" w:space="0" w:color="auto"/>
              <w:right w:val="nil"/>
            </w:tcBorders>
            <w:shd w:val="clear" w:color="000000" w:fill="FFFFFF"/>
            <w:noWrap/>
            <w:vAlign w:val="center"/>
          </w:tcPr>
          <w:p w:rsidR="0044767B" w:rsidRPr="0088134E" w:rsidRDefault="0044767B" w:rsidP="003702E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0</w:t>
            </w:r>
          </w:p>
        </w:tc>
        <w:tc>
          <w:tcPr>
            <w:tcW w:w="1701" w:type="dxa"/>
            <w:tcBorders>
              <w:top w:val="single" w:sz="4" w:space="0" w:color="auto"/>
              <w:left w:val="nil"/>
              <w:bottom w:val="single" w:sz="2" w:space="0" w:color="auto"/>
              <w:right w:val="nil"/>
            </w:tcBorders>
            <w:shd w:val="clear" w:color="000000" w:fill="FFFFFF"/>
            <w:noWrap/>
            <w:vAlign w:val="center"/>
          </w:tcPr>
          <w:p w:rsidR="0044767B" w:rsidRPr="0088134E" w:rsidRDefault="0044767B" w:rsidP="003702EC">
            <w:pPr>
              <w:spacing w:after="0"/>
              <w:ind w:firstLine="0"/>
              <w:jc w:val="right"/>
              <w:rPr>
                <w:rFonts w:ascii="Arial Narrow" w:hAnsi="Arial Narrow" w:cs="Arial"/>
                <w:color w:val="000000"/>
                <w:lang w:val="es-ES" w:eastAsia="es-ES"/>
              </w:rPr>
            </w:pPr>
            <w:r>
              <w:rPr>
                <w:rFonts w:ascii="Arial Narrow" w:hAnsi="Arial Narrow" w:cs="Arial"/>
                <w:color w:val="000000"/>
                <w:lang w:val="es-ES" w:eastAsia="es-ES"/>
              </w:rPr>
              <w:t>14.840</w:t>
            </w:r>
          </w:p>
        </w:tc>
      </w:tr>
    </w:tbl>
    <w:p w:rsidR="0044767B" w:rsidRPr="006B7E55" w:rsidRDefault="0044767B" w:rsidP="0044767B">
      <w:pPr>
        <w:pStyle w:val="texto"/>
        <w:spacing w:before="240"/>
        <w:rPr>
          <w:szCs w:val="26"/>
        </w:rPr>
      </w:pPr>
      <w:r w:rsidRPr="006B7E55">
        <w:rPr>
          <w:szCs w:val="26"/>
        </w:rPr>
        <w:t>En diciembre de 2016 se firmó un convenio entre el consorcio y los munic</w:t>
      </w:r>
      <w:r w:rsidRPr="006B7E55">
        <w:rPr>
          <w:szCs w:val="26"/>
        </w:rPr>
        <w:t>i</w:t>
      </w:r>
      <w:r w:rsidRPr="006B7E55">
        <w:rPr>
          <w:szCs w:val="26"/>
        </w:rPr>
        <w:t>pios afectados por el incendio producido en la zona media de Navarra en agosto de 2016; en dicho convenio se autorizó al consorcio a gestionar el aprovech</w:t>
      </w:r>
      <w:r w:rsidRPr="006B7E55">
        <w:rPr>
          <w:szCs w:val="26"/>
        </w:rPr>
        <w:t>a</w:t>
      </w:r>
      <w:r w:rsidRPr="006B7E55">
        <w:rPr>
          <w:szCs w:val="26"/>
        </w:rPr>
        <w:t>miento de las masas de pinar afectadas.</w:t>
      </w:r>
    </w:p>
    <w:p w:rsidR="0044767B" w:rsidRPr="006B7E55" w:rsidRDefault="0044767B" w:rsidP="0044767B">
      <w:pPr>
        <w:pStyle w:val="texto"/>
        <w:rPr>
          <w:szCs w:val="26"/>
        </w:rPr>
      </w:pPr>
      <w:r w:rsidRPr="006B7E55">
        <w:rPr>
          <w:szCs w:val="26"/>
        </w:rPr>
        <w:t>En agosto de 2017 se adjudicó en pública subasta la gestión del aprovech</w:t>
      </w:r>
      <w:r w:rsidRPr="006B7E55">
        <w:rPr>
          <w:szCs w:val="26"/>
        </w:rPr>
        <w:t>a</w:t>
      </w:r>
      <w:r w:rsidRPr="006B7E55">
        <w:rPr>
          <w:szCs w:val="26"/>
        </w:rPr>
        <w:t>miento por un importe de 26.500 euros (IVA excluido), con una duración de dos años. Los derechos reconocidos en 2018 corresponden al 50 por ciento f</w:t>
      </w:r>
      <w:r w:rsidRPr="006B7E55">
        <w:rPr>
          <w:szCs w:val="26"/>
        </w:rPr>
        <w:t>i</w:t>
      </w:r>
      <w:r w:rsidRPr="006B7E55">
        <w:rPr>
          <w:szCs w:val="26"/>
        </w:rPr>
        <w:t>nal del contrato. En 2019, los ingresos obtenidos por este aprovechamiento han sido devueltos a los ayuntamientos convenidos.</w:t>
      </w:r>
    </w:p>
    <w:p w:rsidR="0044767B" w:rsidRPr="006B7E55" w:rsidRDefault="0044767B" w:rsidP="0044767B">
      <w:pPr>
        <w:pStyle w:val="texto"/>
        <w:rPr>
          <w:szCs w:val="26"/>
        </w:rPr>
      </w:pPr>
      <w:r w:rsidRPr="006B7E55">
        <w:rPr>
          <w:szCs w:val="26"/>
        </w:rPr>
        <w:t>De la revisión efectuada hemos comprobado que el procedimiento de cont</w:t>
      </w:r>
      <w:r w:rsidRPr="006B7E55">
        <w:rPr>
          <w:szCs w:val="26"/>
        </w:rPr>
        <w:t>a</w:t>
      </w:r>
      <w:r w:rsidRPr="006B7E55">
        <w:rPr>
          <w:szCs w:val="26"/>
        </w:rPr>
        <w:t xml:space="preserve">bilización de los ingresos y gastos ha sido correcto. </w:t>
      </w:r>
    </w:p>
    <w:p w:rsidR="0044767B" w:rsidRPr="00700CDA" w:rsidRDefault="0044767B" w:rsidP="0044767B">
      <w:pPr>
        <w:pStyle w:val="texto"/>
        <w:spacing w:before="360"/>
        <w:ind w:firstLine="0"/>
        <w:rPr>
          <w:i/>
          <w:sz w:val="28"/>
          <w:szCs w:val="28"/>
        </w:rPr>
      </w:pPr>
      <w:r>
        <w:rPr>
          <w:i/>
          <w:sz w:val="28"/>
          <w:szCs w:val="28"/>
        </w:rPr>
        <w:t>VI.4.7 Deudores no presupuestarios</w:t>
      </w:r>
    </w:p>
    <w:p w:rsidR="0044767B" w:rsidRDefault="0044767B" w:rsidP="0044767B">
      <w:pPr>
        <w:pStyle w:val="texto"/>
        <w:rPr>
          <w:szCs w:val="26"/>
        </w:rPr>
      </w:pPr>
      <w:r w:rsidRPr="006B7E55">
        <w:rPr>
          <w:szCs w:val="26"/>
        </w:rPr>
        <w:t xml:space="preserve">Los deudores no presupuestarios ascienden a 31 de diciembre de 2018 a 109.707 euros y se corresponden, principalmente, con los anticipos y préstamos del consorcio a su organismo autónomo, que ascienden a 107.979 euros. </w:t>
      </w:r>
      <w:r>
        <w:rPr>
          <w:szCs w:val="26"/>
        </w:rPr>
        <w:t>C</w:t>
      </w:r>
      <w:r>
        <w:rPr>
          <w:szCs w:val="26"/>
        </w:rPr>
        <w:t>o</w:t>
      </w:r>
      <w:r>
        <w:rPr>
          <w:szCs w:val="26"/>
        </w:rPr>
        <w:t>rresponden a transferencias de fondos al Grupo de acción local cuando tiene problemas de liquidez.</w:t>
      </w:r>
    </w:p>
    <w:p w:rsidR="0044767B" w:rsidRPr="006B7E55" w:rsidRDefault="0044767B" w:rsidP="0044767B">
      <w:pPr>
        <w:pStyle w:val="texto"/>
        <w:rPr>
          <w:szCs w:val="26"/>
        </w:rPr>
      </w:pPr>
      <w:r w:rsidRPr="006B7E55">
        <w:rPr>
          <w:szCs w:val="26"/>
        </w:rPr>
        <w:t>En el ejercicio 2018 el tesorero del consorcio autoriza un préstamo de tesor</w:t>
      </w:r>
      <w:r w:rsidRPr="006B7E55">
        <w:rPr>
          <w:szCs w:val="26"/>
        </w:rPr>
        <w:t>e</w:t>
      </w:r>
      <w:r w:rsidRPr="006B7E55">
        <w:rPr>
          <w:szCs w:val="26"/>
        </w:rPr>
        <w:t>ría al Grupo de acción local, por importe de 30.000 euros, sin intereses ni c</w:t>
      </w:r>
      <w:r w:rsidRPr="006B7E55">
        <w:rPr>
          <w:szCs w:val="26"/>
        </w:rPr>
        <w:t>o</w:t>
      </w:r>
      <w:r w:rsidRPr="006B7E55">
        <w:rPr>
          <w:szCs w:val="26"/>
        </w:rPr>
        <w:t>misiones realizándose la devolución cuando su situación financiera se lo perm</w:t>
      </w:r>
      <w:r w:rsidRPr="006B7E55">
        <w:rPr>
          <w:szCs w:val="26"/>
        </w:rPr>
        <w:t>i</w:t>
      </w:r>
      <w:r w:rsidRPr="006B7E55">
        <w:rPr>
          <w:szCs w:val="26"/>
        </w:rPr>
        <w:t>ta. En 2018 se han realizado dos pagos por compensación por parte del Grupo de acción local por importe de 8.785 euros.</w:t>
      </w:r>
    </w:p>
    <w:p w:rsidR="0044767B" w:rsidRPr="006B7E55" w:rsidRDefault="0044767B" w:rsidP="00E972FA">
      <w:pPr>
        <w:pStyle w:val="texto"/>
        <w:spacing w:after="360"/>
        <w:rPr>
          <w:i/>
          <w:szCs w:val="26"/>
        </w:rPr>
      </w:pPr>
      <w:r w:rsidRPr="005C35EB">
        <w:rPr>
          <w:i/>
          <w:szCs w:val="26"/>
        </w:rPr>
        <w:t>Recomendamos aprobar por la Comisión Ejecutiva los anticipos y préstamos concedidos por el consorcio a su organismo autónomo Grupo de acción local.</w:t>
      </w:r>
    </w:p>
    <w:p w:rsidR="0044767B" w:rsidRDefault="0044767B" w:rsidP="0044767B">
      <w:pPr>
        <w:pStyle w:val="atitulo2"/>
        <w:spacing w:before="240"/>
        <w:rPr>
          <w:color w:val="auto"/>
        </w:rPr>
      </w:pPr>
      <w:bookmarkStart w:id="39" w:name="_Toc39849048"/>
      <w:r w:rsidRPr="00080149">
        <w:rPr>
          <w:color w:val="auto"/>
        </w:rPr>
        <w:t>VI.</w:t>
      </w:r>
      <w:r>
        <w:rPr>
          <w:color w:val="auto"/>
        </w:rPr>
        <w:t>5</w:t>
      </w:r>
      <w:r w:rsidRPr="00080149">
        <w:rPr>
          <w:color w:val="auto"/>
        </w:rPr>
        <w:t xml:space="preserve">. </w:t>
      </w:r>
      <w:r>
        <w:rPr>
          <w:color w:val="auto"/>
        </w:rPr>
        <w:t>Áreas de gestión relevantes del Grupo de acción local</w:t>
      </w:r>
      <w:bookmarkEnd w:id="39"/>
      <w:r w:rsidRPr="00080149">
        <w:rPr>
          <w:color w:val="auto"/>
        </w:rPr>
        <w:t xml:space="preserve"> </w:t>
      </w:r>
    </w:p>
    <w:p w:rsidR="0044767B" w:rsidRPr="00E972FA" w:rsidRDefault="0044767B" w:rsidP="00E972FA">
      <w:pPr>
        <w:pStyle w:val="atitulo3"/>
      </w:pPr>
      <w:r w:rsidRPr="00E972FA">
        <w:t>VI.5.1 Gastos en bienes corrientes y servicios</w:t>
      </w:r>
    </w:p>
    <w:p w:rsidR="0044767B" w:rsidRDefault="0044767B" w:rsidP="00E972FA">
      <w:pPr>
        <w:pStyle w:val="texto"/>
        <w:rPr>
          <w:lang w:eastAsia="es-ES"/>
        </w:rPr>
      </w:pPr>
      <w:r w:rsidRPr="00315266">
        <w:rPr>
          <w:lang w:eastAsia="es-ES"/>
        </w:rPr>
        <w:t xml:space="preserve">Los gastos corrientes en bienes y servicios </w:t>
      </w:r>
      <w:r>
        <w:rPr>
          <w:lang w:eastAsia="es-ES"/>
        </w:rPr>
        <w:t>d</w:t>
      </w:r>
      <w:r w:rsidRPr="00315266">
        <w:rPr>
          <w:lang w:eastAsia="es-ES"/>
        </w:rPr>
        <w:t xml:space="preserve">el </w:t>
      </w:r>
      <w:r>
        <w:rPr>
          <w:lang w:eastAsia="es-ES"/>
        </w:rPr>
        <w:t xml:space="preserve">Grupo de acción local en 2018 </w:t>
      </w:r>
      <w:r w:rsidRPr="00315266">
        <w:rPr>
          <w:lang w:eastAsia="es-ES"/>
        </w:rPr>
        <w:t xml:space="preserve">ascendieron a </w:t>
      </w:r>
      <w:r>
        <w:rPr>
          <w:lang w:eastAsia="es-ES"/>
        </w:rPr>
        <w:t>43.096</w:t>
      </w:r>
      <w:r w:rsidRPr="00315266">
        <w:rPr>
          <w:lang w:eastAsia="es-ES"/>
        </w:rPr>
        <w:t xml:space="preserve"> euros, </w:t>
      </w:r>
      <w:r w:rsidRPr="00565E71">
        <w:rPr>
          <w:lang w:eastAsia="es-ES"/>
        </w:rPr>
        <w:t xml:space="preserve">el 35 por ciento </w:t>
      </w:r>
      <w:r w:rsidRPr="00315266">
        <w:rPr>
          <w:lang w:eastAsia="es-ES"/>
        </w:rPr>
        <w:t>del crédito previsto</w:t>
      </w:r>
      <w:r>
        <w:rPr>
          <w:lang w:eastAsia="es-ES"/>
        </w:rPr>
        <w:t>; esta baja ejecución se debe, principalmente, a la no ejecución del proyecto Encuentros con la historia en Artajona, y a la baja ejecución de las partidas Elaboración plan de activación socioeconómica, 51 por ciento,</w:t>
      </w:r>
      <w:r w:rsidRPr="00315266">
        <w:rPr>
          <w:lang w:eastAsia="es-ES"/>
        </w:rPr>
        <w:t xml:space="preserve"> </w:t>
      </w:r>
      <w:r>
        <w:rPr>
          <w:lang w:eastAsia="es-ES"/>
        </w:rPr>
        <w:t>y Actuaciones proyecto de sostenibilidad, 12 por ciento.</w:t>
      </w:r>
    </w:p>
    <w:p w:rsidR="0044767B" w:rsidRDefault="0044767B" w:rsidP="00E972FA">
      <w:pPr>
        <w:pStyle w:val="texto"/>
        <w:rPr>
          <w:lang w:eastAsia="es-ES"/>
        </w:rPr>
      </w:pPr>
      <w:r>
        <w:rPr>
          <w:lang w:eastAsia="es-ES"/>
        </w:rPr>
        <w:t>Este capítulo r</w:t>
      </w:r>
      <w:r w:rsidRPr="00315266">
        <w:rPr>
          <w:lang w:eastAsia="es-ES"/>
        </w:rPr>
        <w:t xml:space="preserve">epresenta el </w:t>
      </w:r>
      <w:r>
        <w:rPr>
          <w:lang w:eastAsia="es-ES"/>
        </w:rPr>
        <w:t>nueve</w:t>
      </w:r>
      <w:r w:rsidRPr="00315266">
        <w:rPr>
          <w:lang w:eastAsia="es-ES"/>
        </w:rPr>
        <w:t xml:space="preserve"> por ciento del total de gastos devengados en el ejer</w:t>
      </w:r>
      <w:r>
        <w:rPr>
          <w:lang w:eastAsia="es-ES"/>
        </w:rPr>
        <w:t>cicio.</w:t>
      </w:r>
      <w:r w:rsidRPr="00315266">
        <w:rPr>
          <w:lang w:eastAsia="es-ES"/>
        </w:rPr>
        <w:t xml:space="preserve"> </w:t>
      </w:r>
      <w:r>
        <w:rPr>
          <w:lang w:eastAsia="es-ES"/>
        </w:rPr>
        <w:t>F</w:t>
      </w:r>
      <w:r w:rsidRPr="00315266">
        <w:rPr>
          <w:lang w:eastAsia="es-ES"/>
        </w:rPr>
        <w:t xml:space="preserve">ueron un </w:t>
      </w:r>
      <w:r w:rsidRPr="006E08BD">
        <w:rPr>
          <w:lang w:eastAsia="es-ES"/>
        </w:rPr>
        <w:t xml:space="preserve">ocho </w:t>
      </w:r>
      <w:r w:rsidRPr="00315266">
        <w:rPr>
          <w:lang w:eastAsia="es-ES"/>
        </w:rPr>
        <w:t xml:space="preserve">por ciento </w:t>
      </w:r>
      <w:r w:rsidRPr="006E08BD">
        <w:rPr>
          <w:lang w:eastAsia="es-ES"/>
        </w:rPr>
        <w:t>inferiores</w:t>
      </w:r>
      <w:r w:rsidRPr="00315266">
        <w:rPr>
          <w:lang w:eastAsia="es-ES"/>
        </w:rPr>
        <w:t xml:space="preserve"> a los del ejercicio anterior</w:t>
      </w:r>
      <w:r w:rsidRPr="006E08BD">
        <w:rPr>
          <w:lang w:eastAsia="es-ES"/>
        </w:rPr>
        <w:t>.</w:t>
      </w:r>
      <w:r w:rsidRPr="00315266">
        <w:rPr>
          <w:lang w:eastAsia="es-ES"/>
        </w:rPr>
        <w:t xml:space="preserve"> </w:t>
      </w:r>
    </w:p>
    <w:p w:rsidR="0044767B" w:rsidRPr="00293AEF" w:rsidRDefault="0044767B" w:rsidP="0044767B">
      <w:pPr>
        <w:tabs>
          <w:tab w:val="left" w:pos="2835"/>
          <w:tab w:val="left" w:pos="9072"/>
        </w:tabs>
        <w:spacing w:after="240"/>
        <w:ind w:firstLine="284"/>
        <w:rPr>
          <w:spacing w:val="6"/>
          <w:sz w:val="26"/>
          <w:szCs w:val="26"/>
          <w:lang w:eastAsia="es-ES"/>
        </w:rPr>
      </w:pPr>
      <w:r w:rsidRPr="00293AEF">
        <w:rPr>
          <w:spacing w:val="6"/>
          <w:sz w:val="26"/>
          <w:szCs w:val="26"/>
          <w:lang w:eastAsia="es-ES"/>
        </w:rPr>
        <w:t>Hemos revisado las siguientes partidas de gasto:</w:t>
      </w:r>
    </w:p>
    <w:tbl>
      <w:tblPr>
        <w:tblW w:w="8888" w:type="dxa"/>
        <w:jc w:val="center"/>
        <w:tblLayout w:type="fixed"/>
        <w:tblCellMar>
          <w:left w:w="70" w:type="dxa"/>
          <w:right w:w="70" w:type="dxa"/>
        </w:tblCellMar>
        <w:tblLook w:val="00A0" w:firstRow="1" w:lastRow="0" w:firstColumn="1" w:lastColumn="0" w:noHBand="0" w:noVBand="0"/>
      </w:tblPr>
      <w:tblGrid>
        <w:gridCol w:w="4395"/>
        <w:gridCol w:w="2206"/>
        <w:gridCol w:w="2127"/>
        <w:gridCol w:w="160"/>
      </w:tblGrid>
      <w:tr w:rsidR="0044767B" w:rsidRPr="00000CD8" w:rsidTr="003702EC">
        <w:trPr>
          <w:trHeight w:val="300"/>
          <w:jc w:val="center"/>
        </w:trPr>
        <w:tc>
          <w:tcPr>
            <w:tcW w:w="4395" w:type="dxa"/>
            <w:tcBorders>
              <w:top w:val="single" w:sz="4" w:space="0" w:color="auto"/>
              <w:left w:val="nil"/>
              <w:bottom w:val="single" w:sz="4" w:space="0" w:color="auto"/>
              <w:right w:val="nil"/>
            </w:tcBorders>
            <w:shd w:val="clear" w:color="auto" w:fill="F9BD8B"/>
            <w:noWrap/>
            <w:vAlign w:val="center"/>
          </w:tcPr>
          <w:p w:rsidR="0044767B" w:rsidRPr="00000CD8" w:rsidRDefault="0044767B" w:rsidP="003702EC">
            <w:pPr>
              <w:tabs>
                <w:tab w:val="left" w:pos="9072"/>
              </w:tabs>
              <w:spacing w:after="0"/>
              <w:ind w:firstLine="0"/>
              <w:jc w:val="left"/>
              <w:rPr>
                <w:rFonts w:ascii="Arial" w:hAnsi="Arial" w:cs="Arial"/>
                <w:sz w:val="18"/>
                <w:szCs w:val="18"/>
                <w:lang w:val="es-ES" w:eastAsia="es-ES"/>
              </w:rPr>
            </w:pPr>
            <w:r w:rsidRPr="00000CD8">
              <w:rPr>
                <w:rFonts w:ascii="Arial" w:hAnsi="Arial" w:cs="Arial"/>
                <w:sz w:val="18"/>
                <w:szCs w:val="18"/>
                <w:lang w:val="es-ES" w:eastAsia="es-ES"/>
              </w:rPr>
              <w:t>Concepto</w:t>
            </w:r>
          </w:p>
        </w:tc>
        <w:tc>
          <w:tcPr>
            <w:tcW w:w="2206" w:type="dxa"/>
            <w:tcBorders>
              <w:top w:val="single" w:sz="4" w:space="0" w:color="auto"/>
              <w:left w:val="nil"/>
              <w:bottom w:val="single" w:sz="4" w:space="0" w:color="auto"/>
              <w:right w:val="nil"/>
            </w:tcBorders>
            <w:shd w:val="clear" w:color="auto" w:fill="F9BD8B"/>
            <w:vAlign w:val="center"/>
          </w:tcPr>
          <w:p w:rsidR="0044767B" w:rsidRPr="00000CD8" w:rsidRDefault="0044767B" w:rsidP="003702EC">
            <w:pPr>
              <w:tabs>
                <w:tab w:val="left" w:pos="9072"/>
              </w:tabs>
              <w:spacing w:after="0"/>
              <w:ind w:firstLine="0"/>
              <w:jc w:val="right"/>
              <w:rPr>
                <w:rFonts w:ascii="Arial" w:hAnsi="Arial" w:cs="Arial"/>
                <w:sz w:val="18"/>
                <w:szCs w:val="18"/>
                <w:lang w:val="es-ES" w:eastAsia="es-ES"/>
              </w:rPr>
            </w:pPr>
            <w:r>
              <w:rPr>
                <w:rFonts w:ascii="Arial" w:hAnsi="Arial" w:cs="Arial"/>
                <w:sz w:val="18"/>
                <w:szCs w:val="18"/>
                <w:lang w:val="es-ES" w:eastAsia="es-ES"/>
              </w:rPr>
              <w:t>Créditos definitivos</w:t>
            </w:r>
          </w:p>
        </w:tc>
        <w:tc>
          <w:tcPr>
            <w:tcW w:w="2127" w:type="dxa"/>
            <w:tcBorders>
              <w:top w:val="single" w:sz="4" w:space="0" w:color="auto"/>
              <w:left w:val="nil"/>
              <w:bottom w:val="single" w:sz="4" w:space="0" w:color="auto"/>
              <w:right w:val="nil"/>
            </w:tcBorders>
            <w:shd w:val="clear" w:color="auto" w:fill="F9BD8B"/>
            <w:vAlign w:val="center"/>
          </w:tcPr>
          <w:p w:rsidR="0044767B" w:rsidRPr="00000CD8" w:rsidRDefault="0044767B" w:rsidP="003702EC">
            <w:pPr>
              <w:tabs>
                <w:tab w:val="left" w:pos="9072"/>
              </w:tabs>
              <w:spacing w:after="0"/>
              <w:ind w:firstLine="0"/>
              <w:jc w:val="right"/>
              <w:rPr>
                <w:rFonts w:ascii="Arial" w:hAnsi="Arial" w:cs="Arial"/>
                <w:sz w:val="18"/>
                <w:szCs w:val="18"/>
                <w:lang w:val="es-ES" w:eastAsia="es-ES"/>
              </w:rPr>
            </w:pPr>
            <w:r w:rsidRPr="00000CD8">
              <w:rPr>
                <w:rFonts w:ascii="Arial" w:hAnsi="Arial" w:cs="Arial"/>
                <w:sz w:val="18"/>
                <w:szCs w:val="18"/>
                <w:lang w:val="es-ES" w:eastAsia="es-ES"/>
              </w:rPr>
              <w:t>ORN 2018</w:t>
            </w:r>
          </w:p>
        </w:tc>
        <w:tc>
          <w:tcPr>
            <w:tcW w:w="160" w:type="dxa"/>
            <w:tcBorders>
              <w:top w:val="single" w:sz="4" w:space="0" w:color="auto"/>
              <w:left w:val="nil"/>
              <w:bottom w:val="single" w:sz="4" w:space="0" w:color="auto"/>
              <w:right w:val="nil"/>
            </w:tcBorders>
            <w:shd w:val="clear" w:color="auto" w:fill="F9BD8B"/>
            <w:vAlign w:val="center"/>
          </w:tcPr>
          <w:p w:rsidR="0044767B" w:rsidRPr="00000CD8" w:rsidRDefault="0044767B" w:rsidP="003702EC">
            <w:pPr>
              <w:tabs>
                <w:tab w:val="left" w:pos="9072"/>
              </w:tabs>
              <w:spacing w:after="0"/>
              <w:ind w:firstLine="0"/>
              <w:jc w:val="left"/>
              <w:rPr>
                <w:rFonts w:ascii="Arial" w:hAnsi="Arial" w:cs="Arial"/>
                <w:sz w:val="18"/>
                <w:szCs w:val="18"/>
                <w:lang w:val="es-ES" w:eastAsia="es-ES"/>
              </w:rPr>
            </w:pPr>
          </w:p>
        </w:tc>
      </w:tr>
      <w:tr w:rsidR="0044767B" w:rsidRPr="00000CD8" w:rsidTr="00E972FA">
        <w:trPr>
          <w:trHeight w:val="274"/>
          <w:jc w:val="center"/>
        </w:trPr>
        <w:tc>
          <w:tcPr>
            <w:tcW w:w="4395" w:type="dxa"/>
            <w:tcBorders>
              <w:top w:val="nil"/>
              <w:left w:val="nil"/>
              <w:bottom w:val="single" w:sz="2" w:space="0" w:color="auto"/>
              <w:right w:val="nil"/>
            </w:tcBorders>
            <w:noWrap/>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r w:rsidRPr="00000CD8">
              <w:rPr>
                <w:rFonts w:ascii="Arial Narrow" w:hAnsi="Arial Narrow"/>
                <w:lang w:val="es-ES" w:eastAsia="es-ES"/>
              </w:rPr>
              <w:t>Elaboración del plan de activación socioeconómico</w:t>
            </w:r>
          </w:p>
        </w:tc>
        <w:tc>
          <w:tcPr>
            <w:tcW w:w="2206" w:type="dxa"/>
            <w:tcBorders>
              <w:top w:val="nil"/>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lang w:val="es-ES" w:eastAsia="es-ES"/>
              </w:rPr>
            </w:pPr>
            <w:r>
              <w:rPr>
                <w:rFonts w:ascii="Arial Narrow" w:hAnsi="Arial Narrow"/>
                <w:lang w:val="es-ES" w:eastAsia="es-ES"/>
              </w:rPr>
              <w:t>35.302</w:t>
            </w:r>
          </w:p>
        </w:tc>
        <w:tc>
          <w:tcPr>
            <w:tcW w:w="2127" w:type="dxa"/>
            <w:tcBorders>
              <w:top w:val="nil"/>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lang w:val="es-ES" w:eastAsia="es-ES"/>
              </w:rPr>
            </w:pPr>
            <w:r w:rsidRPr="00000CD8">
              <w:rPr>
                <w:rFonts w:ascii="Arial Narrow" w:hAnsi="Arial Narrow"/>
                <w:lang w:val="es-ES" w:eastAsia="es-ES"/>
              </w:rPr>
              <w:t>18.150</w:t>
            </w:r>
          </w:p>
        </w:tc>
        <w:tc>
          <w:tcPr>
            <w:tcW w:w="160" w:type="dxa"/>
            <w:tcBorders>
              <w:top w:val="nil"/>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p>
        </w:tc>
      </w:tr>
      <w:tr w:rsidR="0044767B" w:rsidRPr="00000CD8" w:rsidTr="00E972FA">
        <w:trPr>
          <w:trHeight w:val="274"/>
          <w:jc w:val="center"/>
        </w:trPr>
        <w:tc>
          <w:tcPr>
            <w:tcW w:w="4395" w:type="dxa"/>
            <w:tcBorders>
              <w:top w:val="single" w:sz="2" w:space="0" w:color="auto"/>
              <w:left w:val="nil"/>
              <w:bottom w:val="single" w:sz="2" w:space="0" w:color="auto"/>
              <w:right w:val="nil"/>
            </w:tcBorders>
            <w:noWrap/>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r w:rsidRPr="00000CD8">
              <w:rPr>
                <w:rFonts w:ascii="Arial Narrow" w:hAnsi="Arial Narrow"/>
                <w:lang w:val="es-ES" w:eastAsia="es-ES"/>
              </w:rPr>
              <w:t>Elaboración evaluación participada EDLP</w:t>
            </w:r>
            <w:r>
              <w:rPr>
                <w:rFonts w:ascii="Arial Narrow" w:hAnsi="Arial Narrow"/>
                <w:lang w:val="es-ES" w:eastAsia="es-ES"/>
              </w:rPr>
              <w:t xml:space="preserve"> (Leader)</w:t>
            </w:r>
          </w:p>
        </w:tc>
        <w:tc>
          <w:tcPr>
            <w:tcW w:w="2206"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lang w:val="es-ES" w:eastAsia="es-ES"/>
              </w:rPr>
            </w:pPr>
            <w:r>
              <w:rPr>
                <w:rFonts w:ascii="Arial Narrow" w:hAnsi="Arial Narrow"/>
                <w:lang w:val="es-ES" w:eastAsia="es-ES"/>
              </w:rPr>
              <w:t>0</w:t>
            </w:r>
          </w:p>
        </w:tc>
        <w:tc>
          <w:tcPr>
            <w:tcW w:w="2127"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lang w:val="es-ES" w:eastAsia="es-ES"/>
              </w:rPr>
            </w:pPr>
            <w:r w:rsidRPr="00000CD8">
              <w:rPr>
                <w:rFonts w:ascii="Arial Narrow" w:hAnsi="Arial Narrow"/>
                <w:lang w:val="es-ES" w:eastAsia="es-ES"/>
              </w:rPr>
              <w:t>7.000</w:t>
            </w:r>
          </w:p>
        </w:tc>
        <w:tc>
          <w:tcPr>
            <w:tcW w:w="160"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p>
        </w:tc>
      </w:tr>
      <w:tr w:rsidR="0044767B" w:rsidRPr="00000CD8" w:rsidTr="00E972FA">
        <w:trPr>
          <w:trHeight w:val="274"/>
          <w:jc w:val="center"/>
        </w:trPr>
        <w:tc>
          <w:tcPr>
            <w:tcW w:w="4395" w:type="dxa"/>
            <w:tcBorders>
              <w:top w:val="single" w:sz="2" w:space="0" w:color="auto"/>
              <w:left w:val="nil"/>
              <w:bottom w:val="single" w:sz="2" w:space="0" w:color="auto"/>
              <w:right w:val="nil"/>
            </w:tcBorders>
            <w:noWrap/>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r>
              <w:rPr>
                <w:rFonts w:ascii="Arial Narrow" w:hAnsi="Arial Narrow"/>
                <w:lang w:val="es-ES" w:eastAsia="es-ES"/>
              </w:rPr>
              <w:t>Actuaciones proyecto de sostenibilidad</w:t>
            </w:r>
          </w:p>
        </w:tc>
        <w:tc>
          <w:tcPr>
            <w:tcW w:w="2206" w:type="dxa"/>
            <w:tcBorders>
              <w:top w:val="single" w:sz="2" w:space="0" w:color="auto"/>
              <w:left w:val="nil"/>
              <w:bottom w:val="single" w:sz="2" w:space="0" w:color="auto"/>
              <w:right w:val="nil"/>
            </w:tcBorders>
            <w:vAlign w:val="center"/>
          </w:tcPr>
          <w:p w:rsidR="0044767B" w:rsidRDefault="0044767B" w:rsidP="003702EC">
            <w:pPr>
              <w:tabs>
                <w:tab w:val="left" w:pos="2128"/>
                <w:tab w:val="left" w:pos="9072"/>
              </w:tabs>
              <w:spacing w:after="0"/>
              <w:ind w:firstLine="0"/>
              <w:jc w:val="right"/>
              <w:rPr>
                <w:rFonts w:ascii="Arial Narrow" w:hAnsi="Arial Narrow"/>
                <w:lang w:val="es-ES" w:eastAsia="es-ES"/>
              </w:rPr>
            </w:pPr>
            <w:r>
              <w:rPr>
                <w:rFonts w:ascii="Arial Narrow" w:hAnsi="Arial Narrow"/>
                <w:lang w:val="es-ES" w:eastAsia="es-ES"/>
              </w:rPr>
              <w:t>35.045</w:t>
            </w:r>
          </w:p>
        </w:tc>
        <w:tc>
          <w:tcPr>
            <w:tcW w:w="2127"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right"/>
              <w:rPr>
                <w:rFonts w:ascii="Arial Narrow" w:hAnsi="Arial Narrow"/>
                <w:lang w:val="es-ES" w:eastAsia="es-ES"/>
              </w:rPr>
            </w:pPr>
            <w:r>
              <w:rPr>
                <w:rFonts w:ascii="Arial Narrow" w:hAnsi="Arial Narrow"/>
                <w:lang w:val="es-ES" w:eastAsia="es-ES"/>
              </w:rPr>
              <w:t>4.134</w:t>
            </w:r>
          </w:p>
        </w:tc>
        <w:tc>
          <w:tcPr>
            <w:tcW w:w="160" w:type="dxa"/>
            <w:tcBorders>
              <w:top w:val="single" w:sz="2" w:space="0" w:color="auto"/>
              <w:left w:val="nil"/>
              <w:bottom w:val="single" w:sz="2" w:space="0" w:color="auto"/>
              <w:right w:val="nil"/>
            </w:tcBorders>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p>
        </w:tc>
      </w:tr>
      <w:tr w:rsidR="0044767B" w:rsidRPr="00000CD8" w:rsidTr="00E972FA">
        <w:trPr>
          <w:trHeight w:val="274"/>
          <w:jc w:val="center"/>
        </w:trPr>
        <w:tc>
          <w:tcPr>
            <w:tcW w:w="4395" w:type="dxa"/>
            <w:tcBorders>
              <w:top w:val="single" w:sz="2" w:space="0" w:color="auto"/>
              <w:left w:val="nil"/>
              <w:bottom w:val="single" w:sz="4" w:space="0" w:color="auto"/>
              <w:right w:val="nil"/>
            </w:tcBorders>
            <w:noWrap/>
            <w:vAlign w:val="center"/>
          </w:tcPr>
          <w:p w:rsidR="0044767B" w:rsidRDefault="0044767B" w:rsidP="003702EC">
            <w:pPr>
              <w:tabs>
                <w:tab w:val="left" w:pos="2128"/>
                <w:tab w:val="left" w:pos="9072"/>
              </w:tabs>
              <w:spacing w:after="0"/>
              <w:ind w:firstLine="0"/>
              <w:jc w:val="left"/>
              <w:rPr>
                <w:rFonts w:ascii="Arial Narrow" w:hAnsi="Arial Narrow"/>
                <w:lang w:val="es-ES" w:eastAsia="es-ES"/>
              </w:rPr>
            </w:pPr>
            <w:r>
              <w:rPr>
                <w:rFonts w:ascii="Arial Narrow" w:hAnsi="Arial Narrow"/>
                <w:lang w:val="es-ES" w:eastAsia="es-ES"/>
              </w:rPr>
              <w:t>Dietas y desplazamientos</w:t>
            </w:r>
          </w:p>
        </w:tc>
        <w:tc>
          <w:tcPr>
            <w:tcW w:w="2206" w:type="dxa"/>
            <w:tcBorders>
              <w:top w:val="single" w:sz="2" w:space="0" w:color="auto"/>
              <w:left w:val="nil"/>
              <w:bottom w:val="single" w:sz="4" w:space="0" w:color="auto"/>
              <w:right w:val="nil"/>
            </w:tcBorders>
            <w:vAlign w:val="center"/>
          </w:tcPr>
          <w:p w:rsidR="0044767B" w:rsidRDefault="0044767B" w:rsidP="003702EC">
            <w:pPr>
              <w:tabs>
                <w:tab w:val="left" w:pos="2128"/>
                <w:tab w:val="left" w:pos="9072"/>
              </w:tabs>
              <w:spacing w:after="0"/>
              <w:ind w:firstLine="0"/>
              <w:jc w:val="right"/>
              <w:rPr>
                <w:rFonts w:ascii="Arial Narrow" w:hAnsi="Arial Narrow"/>
                <w:lang w:val="es-ES" w:eastAsia="es-ES"/>
              </w:rPr>
            </w:pPr>
            <w:r>
              <w:rPr>
                <w:rFonts w:ascii="Arial Narrow" w:hAnsi="Arial Narrow"/>
                <w:lang w:val="es-ES" w:eastAsia="es-ES"/>
              </w:rPr>
              <w:t>5.231</w:t>
            </w:r>
          </w:p>
        </w:tc>
        <w:tc>
          <w:tcPr>
            <w:tcW w:w="2127" w:type="dxa"/>
            <w:tcBorders>
              <w:top w:val="single" w:sz="2" w:space="0" w:color="auto"/>
              <w:left w:val="nil"/>
              <w:bottom w:val="single" w:sz="4" w:space="0" w:color="auto"/>
              <w:right w:val="nil"/>
            </w:tcBorders>
            <w:vAlign w:val="center"/>
          </w:tcPr>
          <w:p w:rsidR="0044767B" w:rsidRDefault="0044767B" w:rsidP="003702EC">
            <w:pPr>
              <w:tabs>
                <w:tab w:val="left" w:pos="2128"/>
                <w:tab w:val="left" w:pos="9072"/>
              </w:tabs>
              <w:spacing w:after="0"/>
              <w:ind w:firstLine="0"/>
              <w:jc w:val="right"/>
              <w:rPr>
                <w:rFonts w:ascii="Arial Narrow" w:hAnsi="Arial Narrow"/>
                <w:lang w:val="es-ES" w:eastAsia="es-ES"/>
              </w:rPr>
            </w:pPr>
            <w:r>
              <w:rPr>
                <w:rFonts w:ascii="Arial Narrow" w:hAnsi="Arial Narrow"/>
                <w:lang w:val="es-ES" w:eastAsia="es-ES"/>
              </w:rPr>
              <w:t>3.239</w:t>
            </w:r>
          </w:p>
        </w:tc>
        <w:tc>
          <w:tcPr>
            <w:tcW w:w="160" w:type="dxa"/>
            <w:tcBorders>
              <w:top w:val="single" w:sz="2" w:space="0" w:color="auto"/>
              <w:left w:val="nil"/>
              <w:bottom w:val="single" w:sz="4" w:space="0" w:color="auto"/>
              <w:right w:val="nil"/>
            </w:tcBorders>
            <w:vAlign w:val="center"/>
          </w:tcPr>
          <w:p w:rsidR="0044767B" w:rsidRPr="00000CD8" w:rsidRDefault="0044767B" w:rsidP="003702EC">
            <w:pPr>
              <w:tabs>
                <w:tab w:val="left" w:pos="2128"/>
                <w:tab w:val="left" w:pos="9072"/>
              </w:tabs>
              <w:spacing w:after="0"/>
              <w:ind w:firstLine="0"/>
              <w:jc w:val="left"/>
              <w:rPr>
                <w:rFonts w:ascii="Arial Narrow" w:hAnsi="Arial Narrow"/>
                <w:lang w:val="es-ES" w:eastAsia="es-ES"/>
              </w:rPr>
            </w:pPr>
          </w:p>
        </w:tc>
      </w:tr>
    </w:tbl>
    <w:p w:rsidR="0044767B" w:rsidRDefault="0044767B" w:rsidP="0044767B">
      <w:pPr>
        <w:tabs>
          <w:tab w:val="left" w:pos="2835"/>
          <w:tab w:val="left" w:pos="8931"/>
        </w:tabs>
        <w:spacing w:before="240"/>
        <w:ind w:firstLine="284"/>
        <w:rPr>
          <w:spacing w:val="6"/>
          <w:sz w:val="26"/>
          <w:szCs w:val="26"/>
          <w:lang w:eastAsia="es-ES"/>
        </w:rPr>
      </w:pPr>
      <w:r w:rsidRPr="001D0A24">
        <w:rPr>
          <w:spacing w:val="6"/>
          <w:sz w:val="26"/>
          <w:szCs w:val="26"/>
          <w:lang w:eastAsia="es-ES"/>
        </w:rPr>
        <w:t>De nu</w:t>
      </w:r>
      <w:r>
        <w:rPr>
          <w:spacing w:val="6"/>
          <w:sz w:val="26"/>
          <w:szCs w:val="26"/>
          <w:lang w:eastAsia="es-ES"/>
        </w:rPr>
        <w:t>estro</w:t>
      </w:r>
      <w:r w:rsidRPr="001D0A24">
        <w:rPr>
          <w:spacing w:val="6"/>
          <w:sz w:val="26"/>
          <w:szCs w:val="26"/>
          <w:lang w:eastAsia="es-ES"/>
        </w:rPr>
        <w:t xml:space="preserve"> </w:t>
      </w:r>
      <w:r>
        <w:rPr>
          <w:spacing w:val="6"/>
          <w:sz w:val="26"/>
          <w:szCs w:val="26"/>
          <w:lang w:eastAsia="es-ES"/>
        </w:rPr>
        <w:t>análisis</w:t>
      </w:r>
      <w:r w:rsidRPr="001D0A24">
        <w:rPr>
          <w:spacing w:val="6"/>
          <w:sz w:val="26"/>
          <w:szCs w:val="26"/>
          <w:lang w:eastAsia="es-ES"/>
        </w:rPr>
        <w:t xml:space="preserve"> concluimos que, en general, los</w:t>
      </w:r>
      <w:r>
        <w:rPr>
          <w:spacing w:val="6"/>
          <w:sz w:val="26"/>
          <w:szCs w:val="26"/>
          <w:lang w:eastAsia="es-ES"/>
        </w:rPr>
        <w:t xml:space="preserve"> </w:t>
      </w:r>
      <w:r w:rsidRPr="001D0A24">
        <w:rPr>
          <w:spacing w:val="6"/>
          <w:sz w:val="26"/>
          <w:szCs w:val="26"/>
          <w:lang w:eastAsia="es-ES"/>
        </w:rPr>
        <w:t xml:space="preserve">gastos </w:t>
      </w:r>
      <w:r>
        <w:rPr>
          <w:spacing w:val="6"/>
          <w:sz w:val="26"/>
          <w:szCs w:val="26"/>
          <w:lang w:eastAsia="es-ES"/>
        </w:rPr>
        <w:t xml:space="preserve">de las partidas presupuestarias revisadas están justificados, aprobados </w:t>
      </w:r>
      <w:r w:rsidRPr="001D0A24">
        <w:rPr>
          <w:spacing w:val="6"/>
          <w:sz w:val="26"/>
          <w:szCs w:val="26"/>
          <w:lang w:eastAsia="es-ES"/>
        </w:rPr>
        <w:t>y correctamente cont</w:t>
      </w:r>
      <w:r w:rsidRPr="001D0A24">
        <w:rPr>
          <w:spacing w:val="6"/>
          <w:sz w:val="26"/>
          <w:szCs w:val="26"/>
          <w:lang w:eastAsia="es-ES"/>
        </w:rPr>
        <w:t>a</w:t>
      </w:r>
      <w:r w:rsidRPr="001D0A24">
        <w:rPr>
          <w:spacing w:val="6"/>
          <w:sz w:val="26"/>
          <w:szCs w:val="26"/>
          <w:lang w:eastAsia="es-ES"/>
        </w:rPr>
        <w:t xml:space="preserve">bilizados y pagados. </w:t>
      </w:r>
    </w:p>
    <w:p w:rsidR="0044767B" w:rsidRPr="00AF3B4D" w:rsidRDefault="0044767B" w:rsidP="0044767B">
      <w:pPr>
        <w:tabs>
          <w:tab w:val="left" w:pos="2835"/>
          <w:tab w:val="left" w:pos="8931"/>
        </w:tabs>
        <w:ind w:firstLine="284"/>
        <w:rPr>
          <w:spacing w:val="6"/>
          <w:sz w:val="26"/>
          <w:szCs w:val="26"/>
          <w:lang w:eastAsia="es-ES"/>
        </w:rPr>
      </w:pPr>
      <w:r>
        <w:rPr>
          <w:spacing w:val="6"/>
          <w:sz w:val="26"/>
          <w:szCs w:val="26"/>
          <w:lang w:eastAsia="es-ES"/>
        </w:rPr>
        <w:t xml:space="preserve">La licitación y adjudicación del contrato de asistencia para la elaboración del plan de activación socioeconómico, así como su ejecución, se ha tramitado de </w:t>
      </w:r>
      <w:r w:rsidRPr="00AF3B4D">
        <w:rPr>
          <w:spacing w:val="6"/>
          <w:sz w:val="26"/>
          <w:szCs w:val="26"/>
          <w:lang w:eastAsia="es-ES"/>
        </w:rPr>
        <w:t xml:space="preserve">conformidad con la legislación contractual. </w:t>
      </w:r>
    </w:p>
    <w:p w:rsidR="0044767B" w:rsidRPr="00AF3B4D" w:rsidRDefault="0044767B" w:rsidP="0044767B">
      <w:pPr>
        <w:pStyle w:val="atitulo3"/>
        <w:spacing w:before="240"/>
        <w:rPr>
          <w:color w:val="auto"/>
          <w:spacing w:val="6"/>
          <w:lang w:eastAsia="es-ES"/>
        </w:rPr>
      </w:pPr>
      <w:r w:rsidRPr="00AF3B4D">
        <w:rPr>
          <w:color w:val="auto"/>
        </w:rPr>
        <w:t>VI.5.2 Gastos e ingresos de transferencias corrientes y de capital</w:t>
      </w:r>
    </w:p>
    <w:p w:rsidR="0044767B" w:rsidRPr="00AB4407" w:rsidRDefault="0044767B" w:rsidP="0044767B">
      <w:pPr>
        <w:tabs>
          <w:tab w:val="left" w:pos="2835"/>
          <w:tab w:val="left" w:pos="9072"/>
        </w:tabs>
        <w:spacing w:before="120" w:after="120"/>
        <w:ind w:firstLine="0"/>
        <w:rPr>
          <w:i/>
          <w:spacing w:val="6"/>
          <w:sz w:val="28"/>
          <w:szCs w:val="28"/>
          <w:lang w:eastAsia="es-ES"/>
        </w:rPr>
      </w:pPr>
      <w:r w:rsidRPr="00AB4407">
        <w:rPr>
          <w:i/>
          <w:spacing w:val="6"/>
          <w:sz w:val="28"/>
          <w:szCs w:val="28"/>
          <w:lang w:eastAsia="es-ES"/>
        </w:rPr>
        <w:t>Gastos de transferencias corrientes</w:t>
      </w:r>
      <w:r>
        <w:rPr>
          <w:i/>
          <w:spacing w:val="6"/>
          <w:sz w:val="28"/>
          <w:szCs w:val="28"/>
          <w:lang w:eastAsia="es-ES"/>
        </w:rPr>
        <w:t xml:space="preserve"> y de capital</w:t>
      </w:r>
    </w:p>
    <w:p w:rsidR="0044767B" w:rsidRDefault="0044767B" w:rsidP="00E972FA">
      <w:pPr>
        <w:pStyle w:val="texto"/>
        <w:rPr>
          <w:lang w:eastAsia="es-ES"/>
        </w:rPr>
      </w:pPr>
      <w:r w:rsidRPr="00315266">
        <w:rPr>
          <w:lang w:eastAsia="es-ES"/>
        </w:rPr>
        <w:t xml:space="preserve">Los gastos de transferencias del </w:t>
      </w:r>
      <w:r>
        <w:rPr>
          <w:lang w:eastAsia="es-ES"/>
        </w:rPr>
        <w:t xml:space="preserve">Grupo de acción local </w:t>
      </w:r>
      <w:r w:rsidRPr="00315266">
        <w:rPr>
          <w:lang w:eastAsia="es-ES"/>
        </w:rPr>
        <w:t xml:space="preserve">ascendieron a </w:t>
      </w:r>
      <w:r>
        <w:rPr>
          <w:lang w:eastAsia="es-ES"/>
        </w:rPr>
        <w:t xml:space="preserve">229.847 </w:t>
      </w:r>
      <w:r w:rsidRPr="00315266">
        <w:rPr>
          <w:lang w:eastAsia="es-ES"/>
        </w:rPr>
        <w:t>euros</w:t>
      </w:r>
      <w:r>
        <w:rPr>
          <w:lang w:eastAsia="es-ES"/>
        </w:rPr>
        <w:t xml:space="preserve"> y</w:t>
      </w:r>
      <w:r w:rsidRPr="00315266">
        <w:rPr>
          <w:lang w:eastAsia="es-ES"/>
        </w:rPr>
        <w:t xml:space="preserve"> </w:t>
      </w:r>
      <w:r>
        <w:rPr>
          <w:lang w:eastAsia="es-ES"/>
        </w:rPr>
        <w:t xml:space="preserve">representan </w:t>
      </w:r>
      <w:r w:rsidRPr="00315266">
        <w:rPr>
          <w:lang w:eastAsia="es-ES"/>
        </w:rPr>
        <w:t xml:space="preserve">el </w:t>
      </w:r>
      <w:r>
        <w:rPr>
          <w:lang w:eastAsia="es-ES"/>
        </w:rPr>
        <w:t>49 por ciento del total de gastos.</w:t>
      </w:r>
    </w:p>
    <w:p w:rsidR="0044767B" w:rsidRDefault="0044767B" w:rsidP="00E972FA">
      <w:pPr>
        <w:pStyle w:val="texto"/>
        <w:rPr>
          <w:lang w:eastAsia="es-ES"/>
        </w:rPr>
      </w:pPr>
      <w:r>
        <w:rPr>
          <w:lang w:eastAsia="es-ES"/>
        </w:rPr>
        <w:t>Con respecto al ejercicio anterior estos gastos han disminuido un seis por ciento, debido principalmente a la disminución de las subvenciones por Estr</w:t>
      </w:r>
      <w:r>
        <w:rPr>
          <w:lang w:eastAsia="es-ES"/>
        </w:rPr>
        <w:t>a</w:t>
      </w:r>
      <w:r>
        <w:rPr>
          <w:lang w:eastAsia="es-ES"/>
        </w:rPr>
        <w:t>tegias de Desarrollo local participativo (Leader), (EDLP (Leader) en adelante).</w:t>
      </w:r>
    </w:p>
    <w:p w:rsidR="001A69C7" w:rsidRDefault="001A69C7">
      <w:pPr>
        <w:spacing w:after="0"/>
        <w:ind w:firstLine="0"/>
        <w:jc w:val="left"/>
        <w:rPr>
          <w:sz w:val="26"/>
          <w:szCs w:val="26"/>
        </w:rPr>
      </w:pPr>
      <w:r>
        <w:rPr>
          <w:sz w:val="26"/>
          <w:szCs w:val="26"/>
        </w:rPr>
        <w:br w:type="page"/>
      </w:r>
    </w:p>
    <w:p w:rsidR="0044767B" w:rsidRPr="00766D6A" w:rsidRDefault="0044767B" w:rsidP="0044767B">
      <w:pPr>
        <w:tabs>
          <w:tab w:val="left" w:pos="9072"/>
        </w:tabs>
        <w:spacing w:before="100" w:beforeAutospacing="1" w:after="100" w:afterAutospacing="1"/>
        <w:ind w:left="284" w:firstLine="0"/>
        <w:contextualSpacing/>
        <w:rPr>
          <w:sz w:val="26"/>
          <w:szCs w:val="26"/>
          <w:lang w:val="es-ES"/>
        </w:rPr>
      </w:pPr>
      <w:r>
        <w:rPr>
          <w:sz w:val="26"/>
          <w:szCs w:val="26"/>
        </w:rPr>
        <w:t>Se han analizado las siguientes partidas de gasto:</w:t>
      </w:r>
      <w:r w:rsidRPr="00766D6A">
        <w:rPr>
          <w:sz w:val="26"/>
          <w:szCs w:val="26"/>
          <w:lang w:val="es-ES"/>
        </w:rPr>
        <w:t xml:space="preserve"> </w:t>
      </w:r>
    </w:p>
    <w:p w:rsidR="0044767B" w:rsidRPr="00766D6A" w:rsidRDefault="0044767B" w:rsidP="0044767B">
      <w:pPr>
        <w:tabs>
          <w:tab w:val="left" w:pos="9072"/>
        </w:tabs>
        <w:spacing w:before="100" w:beforeAutospacing="1" w:after="100" w:afterAutospacing="1"/>
        <w:contextualSpacing/>
        <w:rPr>
          <w:sz w:val="26"/>
          <w:szCs w:val="26"/>
          <w:lang w:val="es-ES"/>
        </w:rPr>
      </w:pPr>
    </w:p>
    <w:tbl>
      <w:tblPr>
        <w:tblW w:w="8789"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4439"/>
        <w:gridCol w:w="2507"/>
        <w:gridCol w:w="1843"/>
      </w:tblGrid>
      <w:tr w:rsidR="0044767B" w:rsidRPr="004C0482" w:rsidTr="00E972FA">
        <w:trPr>
          <w:trHeight w:val="331"/>
        </w:trPr>
        <w:tc>
          <w:tcPr>
            <w:tcW w:w="4439" w:type="dxa"/>
            <w:shd w:val="clear" w:color="000000" w:fill="FABF8F"/>
            <w:vAlign w:val="center"/>
          </w:tcPr>
          <w:p w:rsidR="0044767B" w:rsidRPr="004C0482" w:rsidRDefault="0044767B" w:rsidP="003702EC">
            <w:pPr>
              <w:tabs>
                <w:tab w:val="left" w:pos="9072"/>
              </w:tabs>
              <w:spacing w:after="0"/>
              <w:ind w:firstLine="0"/>
              <w:jc w:val="left"/>
              <w:rPr>
                <w:rFonts w:ascii="Arial" w:hAnsi="Arial" w:cs="Arial"/>
                <w:sz w:val="18"/>
                <w:szCs w:val="18"/>
                <w:lang w:val="es-ES"/>
              </w:rPr>
            </w:pPr>
            <w:r w:rsidRPr="004C0482">
              <w:rPr>
                <w:rFonts w:ascii="Arial" w:hAnsi="Arial" w:cs="Arial"/>
                <w:sz w:val="18"/>
                <w:szCs w:val="18"/>
                <w:lang w:val="es-ES"/>
              </w:rPr>
              <w:t>Concepto</w:t>
            </w:r>
          </w:p>
        </w:tc>
        <w:tc>
          <w:tcPr>
            <w:tcW w:w="2507" w:type="dxa"/>
            <w:shd w:val="clear" w:color="000000" w:fill="FABF8F"/>
            <w:vAlign w:val="center"/>
          </w:tcPr>
          <w:p w:rsidR="0044767B" w:rsidRPr="004C0482" w:rsidRDefault="0044767B" w:rsidP="003702EC">
            <w:pPr>
              <w:tabs>
                <w:tab w:val="left" w:pos="9072"/>
              </w:tabs>
              <w:spacing w:after="0"/>
              <w:ind w:firstLine="0"/>
              <w:jc w:val="right"/>
              <w:rPr>
                <w:rFonts w:ascii="Arial" w:hAnsi="Arial" w:cs="Arial"/>
                <w:sz w:val="18"/>
                <w:szCs w:val="18"/>
                <w:lang w:val="es-ES"/>
              </w:rPr>
            </w:pPr>
            <w:r w:rsidRPr="004C0482">
              <w:rPr>
                <w:rFonts w:ascii="Arial" w:hAnsi="Arial" w:cs="Arial"/>
                <w:sz w:val="18"/>
                <w:szCs w:val="18"/>
                <w:lang w:val="es-ES"/>
              </w:rPr>
              <w:t>Créditos definitivos</w:t>
            </w:r>
          </w:p>
        </w:tc>
        <w:tc>
          <w:tcPr>
            <w:tcW w:w="1843" w:type="dxa"/>
            <w:shd w:val="clear" w:color="000000" w:fill="FABF8F"/>
            <w:vAlign w:val="center"/>
          </w:tcPr>
          <w:p w:rsidR="0044767B" w:rsidRPr="004C0482" w:rsidRDefault="0044767B" w:rsidP="003702EC">
            <w:pPr>
              <w:tabs>
                <w:tab w:val="left" w:pos="9072"/>
              </w:tabs>
              <w:spacing w:after="0"/>
              <w:ind w:firstLine="0"/>
              <w:jc w:val="right"/>
              <w:rPr>
                <w:rFonts w:ascii="Arial" w:hAnsi="Arial" w:cs="Arial"/>
                <w:sz w:val="18"/>
                <w:szCs w:val="18"/>
                <w:lang w:val="es-ES"/>
              </w:rPr>
            </w:pPr>
            <w:r w:rsidRPr="004C0482">
              <w:rPr>
                <w:rFonts w:ascii="Arial" w:hAnsi="Arial" w:cs="Arial"/>
                <w:sz w:val="18"/>
                <w:szCs w:val="18"/>
                <w:lang w:val="es-ES"/>
              </w:rPr>
              <w:t>ORN 2018</w:t>
            </w:r>
          </w:p>
        </w:tc>
      </w:tr>
      <w:tr w:rsidR="0044767B" w:rsidRPr="00EC6D2D" w:rsidTr="00E972FA">
        <w:trPr>
          <w:trHeight w:val="286"/>
        </w:trPr>
        <w:tc>
          <w:tcPr>
            <w:tcW w:w="4439" w:type="dxa"/>
            <w:tcBorders>
              <w:bottom w:val="single" w:sz="2" w:space="0" w:color="auto"/>
            </w:tcBorders>
            <w:vAlign w:val="center"/>
          </w:tcPr>
          <w:p w:rsidR="0044767B" w:rsidRPr="00EC6D2D" w:rsidRDefault="0044767B" w:rsidP="003702EC">
            <w:pPr>
              <w:tabs>
                <w:tab w:val="left" w:pos="9072"/>
              </w:tabs>
              <w:spacing w:after="0"/>
              <w:ind w:firstLine="0"/>
              <w:jc w:val="left"/>
              <w:rPr>
                <w:rFonts w:ascii="Arial Narrow" w:hAnsi="Arial Narrow" w:cs="Arial"/>
                <w:lang w:val="es-ES" w:eastAsia="es-ES"/>
              </w:rPr>
            </w:pPr>
            <w:r>
              <w:rPr>
                <w:rFonts w:ascii="Arial Narrow" w:hAnsi="Arial Narrow" w:cs="Arial"/>
                <w:lang w:val="es-ES" w:eastAsia="es-ES"/>
              </w:rPr>
              <w:t>Convenio RAF EDLP (Leader)</w:t>
            </w:r>
          </w:p>
        </w:tc>
        <w:tc>
          <w:tcPr>
            <w:tcW w:w="2507" w:type="dxa"/>
            <w:tcBorders>
              <w:bottom w:val="single" w:sz="2" w:space="0" w:color="auto"/>
            </w:tcBorders>
            <w:vAlign w:val="center"/>
          </w:tcPr>
          <w:p w:rsidR="0044767B" w:rsidRPr="00EC6D2D" w:rsidRDefault="0044767B" w:rsidP="003702EC">
            <w:pPr>
              <w:tabs>
                <w:tab w:val="left" w:pos="9072"/>
              </w:tabs>
              <w:spacing w:after="0"/>
              <w:ind w:firstLine="0"/>
              <w:jc w:val="right"/>
              <w:rPr>
                <w:rFonts w:ascii="Arial Narrow" w:hAnsi="Arial Narrow" w:cs="Arial"/>
                <w:lang w:val="es-ES"/>
              </w:rPr>
            </w:pPr>
            <w:r>
              <w:rPr>
                <w:rFonts w:ascii="Arial Narrow" w:hAnsi="Arial Narrow" w:cs="Arial"/>
                <w:lang w:val="es-ES"/>
              </w:rPr>
              <w:t>3.119</w:t>
            </w:r>
          </w:p>
        </w:tc>
        <w:tc>
          <w:tcPr>
            <w:tcW w:w="1843" w:type="dxa"/>
            <w:tcBorders>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lang w:val="es-ES"/>
              </w:rPr>
            </w:pPr>
            <w:r w:rsidRPr="00AF3B4D">
              <w:rPr>
                <w:rFonts w:ascii="Arial Narrow" w:hAnsi="Arial Narrow" w:cs="Arial"/>
                <w:lang w:val="es-ES"/>
              </w:rPr>
              <w:t>3.119</w:t>
            </w:r>
          </w:p>
        </w:tc>
      </w:tr>
      <w:tr w:rsidR="0044767B" w:rsidRPr="005E5560" w:rsidTr="00E972FA">
        <w:trPr>
          <w:trHeight w:val="286"/>
        </w:trPr>
        <w:tc>
          <w:tcPr>
            <w:tcW w:w="4439" w:type="dxa"/>
            <w:tcBorders>
              <w:top w:val="single" w:sz="2" w:space="0" w:color="auto"/>
              <w:bottom w:val="single" w:sz="2" w:space="0" w:color="auto"/>
            </w:tcBorders>
            <w:vAlign w:val="center"/>
          </w:tcPr>
          <w:p w:rsidR="0044767B" w:rsidRPr="00D07C0C" w:rsidRDefault="0044767B" w:rsidP="003702EC">
            <w:pPr>
              <w:tabs>
                <w:tab w:val="left" w:pos="9072"/>
              </w:tabs>
              <w:spacing w:after="0"/>
              <w:ind w:firstLine="0"/>
              <w:jc w:val="left"/>
              <w:rPr>
                <w:rFonts w:ascii="Arial Narrow" w:hAnsi="Arial Narrow" w:cs="Arial"/>
                <w:lang w:val="es-ES" w:eastAsia="es-ES"/>
              </w:rPr>
            </w:pPr>
            <w:r w:rsidRPr="00D07C0C">
              <w:rPr>
                <w:rFonts w:ascii="Arial Narrow" w:hAnsi="Arial Narrow" w:cs="Arial"/>
                <w:lang w:val="es-ES" w:eastAsia="es-ES"/>
              </w:rPr>
              <w:t>Reparto subv. Plan activación comarcal A</w:t>
            </w:r>
          </w:p>
        </w:tc>
        <w:tc>
          <w:tcPr>
            <w:tcW w:w="2507" w:type="dxa"/>
            <w:tcBorders>
              <w:top w:val="single" w:sz="2" w:space="0" w:color="auto"/>
              <w:bottom w:val="single" w:sz="2" w:space="0" w:color="auto"/>
            </w:tcBorders>
            <w:vAlign w:val="center"/>
          </w:tcPr>
          <w:p w:rsidR="0044767B" w:rsidRPr="00F23001" w:rsidRDefault="0044767B" w:rsidP="003702EC">
            <w:pPr>
              <w:tabs>
                <w:tab w:val="left" w:pos="9072"/>
              </w:tabs>
              <w:spacing w:after="0"/>
              <w:ind w:firstLine="0"/>
              <w:jc w:val="right"/>
              <w:rPr>
                <w:rFonts w:ascii="Arial Narrow" w:hAnsi="Arial Narrow" w:cs="Arial"/>
                <w:lang w:val="en-US"/>
              </w:rPr>
            </w:pPr>
            <w:r>
              <w:rPr>
                <w:rFonts w:ascii="Arial Narrow" w:hAnsi="Arial Narrow" w:cs="Arial"/>
                <w:lang w:val="en-US"/>
              </w:rPr>
              <w:t>0</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lang w:val="en-US"/>
              </w:rPr>
            </w:pPr>
            <w:r w:rsidRPr="00AF3B4D">
              <w:rPr>
                <w:rFonts w:ascii="Arial Narrow" w:hAnsi="Arial Narrow" w:cs="Arial"/>
                <w:lang w:val="en-US"/>
              </w:rPr>
              <w:t>12.506</w:t>
            </w:r>
          </w:p>
        </w:tc>
      </w:tr>
      <w:tr w:rsidR="0044767B" w:rsidRPr="00F23001" w:rsidTr="00E972FA">
        <w:trPr>
          <w:trHeight w:val="286"/>
        </w:trPr>
        <w:tc>
          <w:tcPr>
            <w:tcW w:w="4439" w:type="dxa"/>
            <w:tcBorders>
              <w:top w:val="single" w:sz="2" w:space="0" w:color="auto"/>
              <w:bottom w:val="single" w:sz="2" w:space="0" w:color="auto"/>
            </w:tcBorders>
            <w:vAlign w:val="center"/>
          </w:tcPr>
          <w:p w:rsidR="0044767B" w:rsidRPr="00D07C0C" w:rsidRDefault="0044767B" w:rsidP="003702EC">
            <w:pPr>
              <w:tabs>
                <w:tab w:val="left" w:pos="9072"/>
              </w:tabs>
              <w:spacing w:after="0"/>
              <w:ind w:firstLine="0"/>
              <w:jc w:val="left"/>
              <w:rPr>
                <w:rFonts w:ascii="Arial Narrow" w:hAnsi="Arial Narrow" w:cs="Arial"/>
                <w:lang w:val="es-ES" w:eastAsia="es-ES"/>
              </w:rPr>
            </w:pPr>
            <w:r w:rsidRPr="00D07C0C">
              <w:rPr>
                <w:rFonts w:ascii="Arial Narrow" w:hAnsi="Arial Narrow" w:cs="Arial"/>
                <w:lang w:val="es-ES" w:eastAsia="es-ES"/>
              </w:rPr>
              <w:t>Aportación al Consorcio cuota Ru</w:t>
            </w:r>
            <w:r>
              <w:rPr>
                <w:rFonts w:ascii="Arial Narrow" w:hAnsi="Arial Narrow" w:cs="Arial"/>
                <w:lang w:val="es-ES" w:eastAsia="es-ES"/>
              </w:rPr>
              <w:t>ta del vino</w:t>
            </w:r>
          </w:p>
        </w:tc>
        <w:tc>
          <w:tcPr>
            <w:tcW w:w="2507" w:type="dxa"/>
            <w:tcBorders>
              <w:top w:val="single" w:sz="2" w:space="0" w:color="auto"/>
              <w:bottom w:val="single" w:sz="2" w:space="0" w:color="auto"/>
            </w:tcBorders>
            <w:vAlign w:val="center"/>
          </w:tcPr>
          <w:p w:rsidR="0044767B" w:rsidRPr="00F23001" w:rsidRDefault="0044767B" w:rsidP="003702EC">
            <w:pPr>
              <w:tabs>
                <w:tab w:val="left" w:pos="9072"/>
              </w:tabs>
              <w:spacing w:after="0"/>
              <w:ind w:firstLine="0"/>
              <w:jc w:val="right"/>
              <w:rPr>
                <w:rFonts w:ascii="Arial Narrow" w:hAnsi="Arial Narrow" w:cs="Arial"/>
                <w:lang w:val="en-US"/>
              </w:rPr>
            </w:pPr>
            <w:r>
              <w:rPr>
                <w:rFonts w:ascii="Arial Narrow" w:hAnsi="Arial Narrow" w:cs="Arial"/>
                <w:lang w:val="en-US"/>
              </w:rPr>
              <w:t>6.000</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lang w:val="en-US"/>
              </w:rPr>
            </w:pPr>
            <w:r w:rsidRPr="00AF3B4D">
              <w:rPr>
                <w:rFonts w:ascii="Arial Narrow" w:hAnsi="Arial Narrow" w:cs="Arial"/>
                <w:lang w:val="en-US"/>
              </w:rPr>
              <w:t>6.000</w:t>
            </w:r>
          </w:p>
        </w:tc>
      </w:tr>
      <w:tr w:rsidR="0044767B" w:rsidRPr="005E5560" w:rsidTr="00E972FA">
        <w:trPr>
          <w:trHeight w:val="286"/>
        </w:trPr>
        <w:tc>
          <w:tcPr>
            <w:tcW w:w="4439" w:type="dxa"/>
            <w:tcBorders>
              <w:top w:val="single" w:sz="2" w:space="0" w:color="auto"/>
              <w:bottom w:val="single" w:sz="2" w:space="0" w:color="auto"/>
            </w:tcBorders>
            <w:vAlign w:val="center"/>
          </w:tcPr>
          <w:p w:rsidR="0044767B" w:rsidRPr="005D4DFA" w:rsidRDefault="0044767B" w:rsidP="003702EC">
            <w:pPr>
              <w:tabs>
                <w:tab w:val="left" w:pos="9072"/>
              </w:tabs>
              <w:spacing w:after="0"/>
              <w:ind w:firstLine="0"/>
              <w:jc w:val="left"/>
              <w:rPr>
                <w:rFonts w:ascii="Arial Narrow" w:hAnsi="Arial Narrow" w:cs="Arial"/>
                <w:lang w:val="en-US" w:eastAsia="es-ES"/>
              </w:rPr>
            </w:pPr>
            <w:r>
              <w:rPr>
                <w:rFonts w:ascii="Arial Narrow" w:hAnsi="Arial Narrow" w:cs="Arial"/>
                <w:lang w:val="en-US" w:eastAsia="es-ES"/>
              </w:rPr>
              <w:t>Convenio colaboración EDLP (Leader)</w:t>
            </w:r>
          </w:p>
        </w:tc>
        <w:tc>
          <w:tcPr>
            <w:tcW w:w="2507" w:type="dxa"/>
            <w:tcBorders>
              <w:top w:val="single" w:sz="2" w:space="0" w:color="auto"/>
              <w:bottom w:val="single" w:sz="2" w:space="0" w:color="auto"/>
            </w:tcBorders>
            <w:vAlign w:val="center"/>
          </w:tcPr>
          <w:p w:rsidR="0044767B" w:rsidRDefault="0044767B" w:rsidP="003702EC">
            <w:pPr>
              <w:tabs>
                <w:tab w:val="left" w:pos="9072"/>
              </w:tabs>
              <w:spacing w:after="0"/>
              <w:ind w:firstLine="0"/>
              <w:jc w:val="right"/>
              <w:rPr>
                <w:rFonts w:ascii="Arial Narrow" w:hAnsi="Arial Narrow" w:cs="Arial"/>
                <w:lang w:val="en-US"/>
              </w:rPr>
            </w:pPr>
            <w:r>
              <w:rPr>
                <w:rFonts w:ascii="Arial Narrow" w:hAnsi="Arial Narrow" w:cs="Arial"/>
                <w:lang w:val="en-US"/>
              </w:rPr>
              <w:t>12.687</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lang w:val="en-US"/>
              </w:rPr>
            </w:pPr>
            <w:r w:rsidRPr="00AF3B4D">
              <w:rPr>
                <w:rFonts w:ascii="Arial Narrow" w:hAnsi="Arial Narrow" w:cs="Arial"/>
                <w:lang w:val="en-US"/>
              </w:rPr>
              <w:t>15.368</w:t>
            </w:r>
          </w:p>
        </w:tc>
      </w:tr>
      <w:tr w:rsidR="0044767B" w:rsidRPr="00F23001" w:rsidTr="00E972FA">
        <w:trPr>
          <w:trHeight w:val="286"/>
        </w:trPr>
        <w:tc>
          <w:tcPr>
            <w:tcW w:w="4439" w:type="dxa"/>
            <w:tcBorders>
              <w:top w:val="single" w:sz="2" w:space="0" w:color="auto"/>
              <w:bottom w:val="single" w:sz="2" w:space="0" w:color="auto"/>
            </w:tcBorders>
            <w:vAlign w:val="center"/>
          </w:tcPr>
          <w:p w:rsidR="0044767B" w:rsidRPr="00F23001" w:rsidRDefault="0044767B" w:rsidP="003702EC">
            <w:pPr>
              <w:tabs>
                <w:tab w:val="left" w:pos="9072"/>
              </w:tabs>
              <w:spacing w:after="0"/>
              <w:ind w:firstLine="0"/>
              <w:jc w:val="left"/>
              <w:rPr>
                <w:rFonts w:ascii="Arial Narrow" w:hAnsi="Arial Narrow" w:cs="Arial"/>
                <w:lang w:val="es-ES" w:eastAsia="es-ES"/>
              </w:rPr>
            </w:pPr>
            <w:r w:rsidRPr="00F23001">
              <w:rPr>
                <w:rFonts w:ascii="Arial Narrow" w:hAnsi="Arial Narrow" w:cs="Arial"/>
                <w:lang w:val="es-ES" w:eastAsia="es-ES"/>
              </w:rPr>
              <w:t>Reparto subv Plan de acti</w:t>
            </w:r>
            <w:r>
              <w:rPr>
                <w:rFonts w:ascii="Arial Narrow" w:hAnsi="Arial Narrow" w:cs="Arial"/>
                <w:lang w:val="es-ES" w:eastAsia="es-ES"/>
              </w:rPr>
              <w:t>vación comarcal B</w:t>
            </w:r>
          </w:p>
        </w:tc>
        <w:tc>
          <w:tcPr>
            <w:tcW w:w="2507" w:type="dxa"/>
            <w:tcBorders>
              <w:top w:val="single" w:sz="2" w:space="0" w:color="auto"/>
              <w:bottom w:val="single" w:sz="2" w:space="0" w:color="auto"/>
            </w:tcBorders>
            <w:vAlign w:val="center"/>
          </w:tcPr>
          <w:p w:rsidR="0044767B" w:rsidRPr="00F23001" w:rsidRDefault="0044767B" w:rsidP="003702EC">
            <w:pPr>
              <w:tabs>
                <w:tab w:val="left" w:pos="9072"/>
              </w:tabs>
              <w:spacing w:after="0"/>
              <w:ind w:firstLine="0"/>
              <w:jc w:val="right"/>
              <w:rPr>
                <w:rFonts w:ascii="Arial Narrow" w:hAnsi="Arial Narrow" w:cs="Arial"/>
                <w:lang w:val="es-ES"/>
              </w:rPr>
            </w:pPr>
            <w:r>
              <w:rPr>
                <w:rFonts w:ascii="Arial Narrow" w:hAnsi="Arial Narrow" w:cs="Arial"/>
                <w:lang w:val="es-ES"/>
              </w:rPr>
              <w:t>0</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lang w:val="es-ES"/>
              </w:rPr>
            </w:pPr>
            <w:r w:rsidRPr="00AF3B4D">
              <w:rPr>
                <w:rFonts w:ascii="Arial Narrow" w:hAnsi="Arial Narrow" w:cs="Arial"/>
                <w:lang w:val="es-ES"/>
              </w:rPr>
              <w:t>36.252</w:t>
            </w:r>
          </w:p>
        </w:tc>
      </w:tr>
      <w:tr w:rsidR="0044767B" w:rsidRPr="004C0482" w:rsidTr="00E972FA">
        <w:trPr>
          <w:trHeight w:val="216"/>
        </w:trPr>
        <w:tc>
          <w:tcPr>
            <w:tcW w:w="4439" w:type="dxa"/>
            <w:tcBorders>
              <w:top w:val="single" w:sz="2" w:space="0" w:color="auto"/>
              <w:bottom w:val="single" w:sz="2" w:space="0" w:color="auto"/>
            </w:tcBorders>
            <w:shd w:val="clear" w:color="auto" w:fill="F9BD8B"/>
            <w:vAlign w:val="center"/>
          </w:tcPr>
          <w:p w:rsidR="0044767B" w:rsidRPr="004C0482" w:rsidRDefault="0044767B" w:rsidP="003702EC">
            <w:pPr>
              <w:tabs>
                <w:tab w:val="left" w:pos="9072"/>
              </w:tabs>
              <w:spacing w:after="0"/>
              <w:ind w:firstLine="0"/>
              <w:jc w:val="left"/>
              <w:rPr>
                <w:rFonts w:ascii="Arial" w:hAnsi="Arial" w:cs="Arial"/>
                <w:sz w:val="18"/>
                <w:szCs w:val="18"/>
                <w:lang w:val="en-US" w:eastAsia="es-ES"/>
              </w:rPr>
            </w:pPr>
          </w:p>
        </w:tc>
        <w:tc>
          <w:tcPr>
            <w:tcW w:w="2507" w:type="dxa"/>
            <w:tcBorders>
              <w:top w:val="single" w:sz="2" w:space="0" w:color="auto"/>
              <w:bottom w:val="single" w:sz="2" w:space="0" w:color="auto"/>
            </w:tcBorders>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lang w:val="en-US"/>
              </w:rPr>
            </w:pPr>
            <w:r w:rsidRPr="004C0482">
              <w:rPr>
                <w:rFonts w:ascii="Arial" w:hAnsi="Arial" w:cs="Arial"/>
                <w:sz w:val="18"/>
                <w:szCs w:val="18"/>
                <w:lang w:val="en-US"/>
              </w:rPr>
              <w:t>21.806</w:t>
            </w:r>
          </w:p>
        </w:tc>
        <w:tc>
          <w:tcPr>
            <w:tcW w:w="1843" w:type="dxa"/>
            <w:tcBorders>
              <w:top w:val="single" w:sz="2" w:space="0" w:color="auto"/>
              <w:bottom w:val="single" w:sz="2" w:space="0" w:color="auto"/>
            </w:tcBorders>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lang w:val="en-US"/>
              </w:rPr>
            </w:pPr>
            <w:r w:rsidRPr="004C0482">
              <w:rPr>
                <w:rFonts w:ascii="Arial" w:hAnsi="Arial" w:cs="Arial"/>
                <w:sz w:val="18"/>
                <w:szCs w:val="18"/>
                <w:lang w:val="en-US"/>
              </w:rPr>
              <w:t>73.245</w:t>
            </w:r>
          </w:p>
        </w:tc>
      </w:tr>
      <w:tr w:rsidR="0044767B" w:rsidRPr="005D4DFA" w:rsidTr="00E972FA">
        <w:trPr>
          <w:trHeight w:val="286"/>
        </w:trPr>
        <w:tc>
          <w:tcPr>
            <w:tcW w:w="4439" w:type="dxa"/>
            <w:tcBorders>
              <w:top w:val="single" w:sz="2" w:space="0" w:color="auto"/>
              <w:bottom w:val="single" w:sz="2" w:space="0" w:color="auto"/>
            </w:tcBorders>
            <w:vAlign w:val="center"/>
          </w:tcPr>
          <w:p w:rsidR="0044767B" w:rsidRPr="005D4DFA" w:rsidRDefault="0044767B" w:rsidP="003702EC">
            <w:pPr>
              <w:tabs>
                <w:tab w:val="left" w:pos="9072"/>
              </w:tabs>
              <w:spacing w:after="0"/>
              <w:ind w:firstLine="0"/>
              <w:jc w:val="left"/>
              <w:rPr>
                <w:rFonts w:ascii="Arial Narrow" w:hAnsi="Arial Narrow" w:cs="Arial"/>
                <w:lang w:val="en-US" w:eastAsia="es-ES"/>
              </w:rPr>
            </w:pPr>
            <w:r w:rsidRPr="005D4DFA">
              <w:rPr>
                <w:rFonts w:ascii="Arial Narrow" w:hAnsi="Arial Narrow" w:cs="Arial"/>
                <w:lang w:val="en-US" w:eastAsia="es-ES"/>
              </w:rPr>
              <w:t>Subv. Feader-GN EDLP (L</w:t>
            </w:r>
            <w:r>
              <w:rPr>
                <w:rFonts w:ascii="Arial Narrow" w:hAnsi="Arial Narrow" w:cs="Arial"/>
                <w:lang w:val="en-US" w:eastAsia="es-ES"/>
              </w:rPr>
              <w:t>eader)</w:t>
            </w:r>
          </w:p>
        </w:tc>
        <w:tc>
          <w:tcPr>
            <w:tcW w:w="2507" w:type="dxa"/>
            <w:tcBorders>
              <w:top w:val="single" w:sz="2" w:space="0" w:color="auto"/>
              <w:bottom w:val="single" w:sz="2" w:space="0" w:color="auto"/>
            </w:tcBorders>
            <w:vAlign w:val="center"/>
          </w:tcPr>
          <w:p w:rsidR="0044767B" w:rsidRPr="005D4DFA" w:rsidRDefault="0044767B" w:rsidP="003702EC">
            <w:pPr>
              <w:tabs>
                <w:tab w:val="left" w:pos="9072"/>
              </w:tabs>
              <w:spacing w:after="0"/>
              <w:ind w:firstLine="0"/>
              <w:jc w:val="right"/>
              <w:rPr>
                <w:rFonts w:ascii="Arial Narrow" w:hAnsi="Arial Narrow" w:cs="Arial"/>
                <w:lang w:val="en-US"/>
              </w:rPr>
            </w:pPr>
            <w:r>
              <w:rPr>
                <w:rFonts w:ascii="Arial Narrow" w:hAnsi="Arial Narrow" w:cs="Arial"/>
                <w:lang w:val="en-US"/>
              </w:rPr>
              <w:t>175.067</w:t>
            </w:r>
          </w:p>
        </w:tc>
        <w:tc>
          <w:tcPr>
            <w:tcW w:w="1843" w:type="dxa"/>
            <w:tcBorders>
              <w:top w:val="single" w:sz="2" w:space="0" w:color="auto"/>
              <w:bottom w:val="single" w:sz="2" w:space="0" w:color="auto"/>
            </w:tcBorders>
            <w:vAlign w:val="center"/>
          </w:tcPr>
          <w:p w:rsidR="0044767B" w:rsidRPr="00AF3B4D" w:rsidRDefault="0044767B" w:rsidP="003702EC">
            <w:pPr>
              <w:tabs>
                <w:tab w:val="left" w:pos="9072"/>
              </w:tabs>
              <w:spacing w:after="0"/>
              <w:ind w:firstLine="0"/>
              <w:jc w:val="right"/>
              <w:rPr>
                <w:rFonts w:ascii="Arial Narrow" w:hAnsi="Arial Narrow" w:cs="Arial"/>
                <w:lang w:val="en-US"/>
              </w:rPr>
            </w:pPr>
            <w:r w:rsidRPr="00AF3B4D">
              <w:rPr>
                <w:rFonts w:ascii="Arial Narrow" w:hAnsi="Arial Narrow" w:cs="Arial"/>
                <w:lang w:val="en-US"/>
              </w:rPr>
              <w:t>139.386</w:t>
            </w:r>
          </w:p>
        </w:tc>
      </w:tr>
      <w:tr w:rsidR="0044767B" w:rsidRPr="005D4DFA" w:rsidTr="00E972FA">
        <w:trPr>
          <w:trHeight w:val="286"/>
        </w:trPr>
        <w:tc>
          <w:tcPr>
            <w:tcW w:w="4439" w:type="dxa"/>
            <w:tcBorders>
              <w:top w:val="single" w:sz="2" w:space="0" w:color="auto"/>
            </w:tcBorders>
            <w:vAlign w:val="center"/>
          </w:tcPr>
          <w:p w:rsidR="0044767B" w:rsidRPr="005D4DFA" w:rsidRDefault="0044767B" w:rsidP="003702EC">
            <w:pPr>
              <w:tabs>
                <w:tab w:val="left" w:pos="9072"/>
              </w:tabs>
              <w:spacing w:after="0"/>
              <w:ind w:firstLine="0"/>
              <w:jc w:val="left"/>
              <w:rPr>
                <w:rFonts w:ascii="Arial Narrow" w:hAnsi="Arial Narrow" w:cs="Arial"/>
                <w:lang w:val="en-US" w:eastAsia="es-ES"/>
              </w:rPr>
            </w:pPr>
            <w:r w:rsidRPr="005D4DFA">
              <w:rPr>
                <w:rFonts w:ascii="Arial Narrow" w:hAnsi="Arial Narrow" w:cs="Arial"/>
                <w:lang w:val="en-US" w:eastAsia="es-ES"/>
              </w:rPr>
              <w:t>Subv. Feader-GN EDLP (L</w:t>
            </w:r>
            <w:r>
              <w:rPr>
                <w:rFonts w:ascii="Arial Narrow" w:hAnsi="Arial Narrow" w:cs="Arial"/>
                <w:lang w:val="en-US" w:eastAsia="es-ES"/>
              </w:rPr>
              <w:t>eader)</w:t>
            </w:r>
          </w:p>
        </w:tc>
        <w:tc>
          <w:tcPr>
            <w:tcW w:w="2507" w:type="dxa"/>
            <w:tcBorders>
              <w:top w:val="single" w:sz="2" w:space="0" w:color="auto"/>
            </w:tcBorders>
            <w:vAlign w:val="center"/>
          </w:tcPr>
          <w:p w:rsidR="0044767B" w:rsidRPr="005D4DFA" w:rsidRDefault="0044767B" w:rsidP="003702EC">
            <w:pPr>
              <w:tabs>
                <w:tab w:val="left" w:pos="9072"/>
              </w:tabs>
              <w:spacing w:after="0"/>
              <w:ind w:firstLine="0"/>
              <w:jc w:val="right"/>
              <w:rPr>
                <w:rFonts w:ascii="Arial Narrow" w:hAnsi="Arial Narrow" w:cs="Arial"/>
                <w:lang w:val="en-US"/>
              </w:rPr>
            </w:pPr>
            <w:r>
              <w:rPr>
                <w:rFonts w:ascii="Arial Narrow" w:hAnsi="Arial Narrow" w:cs="Arial"/>
                <w:lang w:val="en-US"/>
              </w:rPr>
              <w:t>52.141</w:t>
            </w:r>
          </w:p>
        </w:tc>
        <w:tc>
          <w:tcPr>
            <w:tcW w:w="1843" w:type="dxa"/>
            <w:tcBorders>
              <w:top w:val="single" w:sz="2" w:space="0" w:color="auto"/>
            </w:tcBorders>
            <w:vAlign w:val="center"/>
          </w:tcPr>
          <w:p w:rsidR="0044767B" w:rsidRPr="00C03477" w:rsidRDefault="0044767B" w:rsidP="003702EC">
            <w:pPr>
              <w:tabs>
                <w:tab w:val="left" w:pos="9072"/>
              </w:tabs>
              <w:spacing w:after="0"/>
              <w:ind w:firstLine="0"/>
              <w:jc w:val="right"/>
              <w:rPr>
                <w:rFonts w:ascii="Arial Narrow" w:hAnsi="Arial Narrow" w:cs="Arial"/>
                <w:lang w:val="en-US"/>
              </w:rPr>
            </w:pPr>
            <w:r w:rsidRPr="00C03477">
              <w:rPr>
                <w:rFonts w:ascii="Arial Narrow" w:hAnsi="Arial Narrow" w:cs="Arial"/>
                <w:lang w:val="en-US"/>
              </w:rPr>
              <w:t>16.016</w:t>
            </w:r>
          </w:p>
        </w:tc>
      </w:tr>
      <w:tr w:rsidR="0044767B" w:rsidRPr="004C0482" w:rsidTr="00E972FA">
        <w:trPr>
          <w:trHeight w:val="286"/>
        </w:trPr>
        <w:tc>
          <w:tcPr>
            <w:tcW w:w="4439" w:type="dxa"/>
            <w:shd w:val="clear" w:color="auto" w:fill="F9BD8B"/>
            <w:vAlign w:val="center"/>
          </w:tcPr>
          <w:p w:rsidR="0044767B" w:rsidRPr="004C0482" w:rsidRDefault="0044767B" w:rsidP="003702EC">
            <w:pPr>
              <w:tabs>
                <w:tab w:val="left" w:pos="9072"/>
              </w:tabs>
              <w:spacing w:after="0"/>
              <w:ind w:firstLine="0"/>
              <w:jc w:val="left"/>
              <w:rPr>
                <w:rFonts w:ascii="Arial" w:hAnsi="Arial" w:cs="Arial"/>
                <w:sz w:val="18"/>
                <w:szCs w:val="18"/>
                <w:lang w:val="en-US" w:eastAsia="es-ES"/>
              </w:rPr>
            </w:pPr>
          </w:p>
        </w:tc>
        <w:tc>
          <w:tcPr>
            <w:tcW w:w="2507" w:type="dxa"/>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lang w:val="en-US"/>
              </w:rPr>
            </w:pPr>
            <w:r w:rsidRPr="004C0482">
              <w:rPr>
                <w:rFonts w:ascii="Arial" w:hAnsi="Arial" w:cs="Arial"/>
                <w:sz w:val="18"/>
                <w:szCs w:val="18"/>
                <w:lang w:val="en-US"/>
              </w:rPr>
              <w:t>227.208</w:t>
            </w:r>
          </w:p>
        </w:tc>
        <w:tc>
          <w:tcPr>
            <w:tcW w:w="1843" w:type="dxa"/>
            <w:shd w:val="clear" w:color="auto" w:fill="F9BD8B"/>
            <w:vAlign w:val="center"/>
          </w:tcPr>
          <w:p w:rsidR="0044767B" w:rsidRPr="004C0482" w:rsidRDefault="0044767B" w:rsidP="003702EC">
            <w:pPr>
              <w:tabs>
                <w:tab w:val="left" w:pos="9072"/>
              </w:tabs>
              <w:spacing w:after="0"/>
              <w:ind w:firstLine="0"/>
              <w:jc w:val="right"/>
              <w:rPr>
                <w:rFonts w:ascii="Arial" w:hAnsi="Arial" w:cs="Arial"/>
                <w:sz w:val="18"/>
                <w:szCs w:val="18"/>
                <w:lang w:val="en-US"/>
              </w:rPr>
            </w:pPr>
            <w:r w:rsidRPr="004C0482">
              <w:rPr>
                <w:rFonts w:ascii="Arial" w:hAnsi="Arial" w:cs="Arial"/>
                <w:sz w:val="18"/>
                <w:szCs w:val="18"/>
                <w:lang w:val="en-US"/>
              </w:rPr>
              <w:t>155.402</w:t>
            </w:r>
          </w:p>
        </w:tc>
      </w:tr>
    </w:tbl>
    <w:p w:rsidR="00AB74A4" w:rsidRDefault="00AB74A4" w:rsidP="0044767B">
      <w:pPr>
        <w:pStyle w:val="texto"/>
        <w:tabs>
          <w:tab w:val="clear" w:pos="2835"/>
          <w:tab w:val="clear" w:pos="3969"/>
          <w:tab w:val="clear" w:pos="5103"/>
          <w:tab w:val="clear" w:pos="6237"/>
          <w:tab w:val="clear" w:pos="7371"/>
        </w:tabs>
        <w:spacing w:after="120"/>
        <w:ind w:firstLine="0"/>
        <w:rPr>
          <w:i/>
          <w:sz w:val="28"/>
          <w:szCs w:val="28"/>
        </w:rPr>
      </w:pPr>
    </w:p>
    <w:p w:rsidR="0044767B" w:rsidRPr="006B7E55" w:rsidRDefault="0044767B" w:rsidP="0044767B">
      <w:pPr>
        <w:pStyle w:val="texto"/>
        <w:tabs>
          <w:tab w:val="clear" w:pos="2835"/>
          <w:tab w:val="clear" w:pos="3969"/>
          <w:tab w:val="clear" w:pos="5103"/>
          <w:tab w:val="clear" w:pos="6237"/>
          <w:tab w:val="clear" w:pos="7371"/>
        </w:tabs>
        <w:spacing w:after="120"/>
        <w:ind w:firstLine="0"/>
        <w:rPr>
          <w:i/>
          <w:sz w:val="28"/>
          <w:szCs w:val="28"/>
        </w:rPr>
      </w:pPr>
      <w:r w:rsidRPr="006B7E55">
        <w:rPr>
          <w:i/>
          <w:sz w:val="28"/>
          <w:szCs w:val="28"/>
        </w:rPr>
        <w:t>Ingresos de transferencias corrientes y de capital</w:t>
      </w:r>
    </w:p>
    <w:p w:rsidR="0044767B" w:rsidRPr="006B7E55" w:rsidRDefault="0044767B" w:rsidP="004C4729">
      <w:pPr>
        <w:pStyle w:val="texto"/>
        <w:rPr>
          <w:szCs w:val="26"/>
        </w:rPr>
      </w:pPr>
      <w:r w:rsidRPr="006B7E55">
        <w:rPr>
          <w:szCs w:val="26"/>
        </w:rPr>
        <w:t>Los ingresos por transferencias del Grupo de acción local ascendieron en 2018 a 530.662 euros y representan el 100 por ciento de los ingresos del org</w:t>
      </w:r>
      <w:r w:rsidRPr="006B7E55">
        <w:rPr>
          <w:szCs w:val="26"/>
        </w:rPr>
        <w:t>a</w:t>
      </w:r>
      <w:r w:rsidRPr="006B7E55">
        <w:rPr>
          <w:szCs w:val="26"/>
        </w:rPr>
        <w:t xml:space="preserve">nismo autónomo. </w:t>
      </w:r>
    </w:p>
    <w:p w:rsidR="0044767B" w:rsidRPr="006B7E55" w:rsidRDefault="0044767B" w:rsidP="0044767B">
      <w:pPr>
        <w:pStyle w:val="texto"/>
        <w:tabs>
          <w:tab w:val="clear" w:pos="2835"/>
          <w:tab w:val="clear" w:pos="3969"/>
          <w:tab w:val="clear" w:pos="5103"/>
          <w:tab w:val="clear" w:pos="6237"/>
          <w:tab w:val="clear" w:pos="7371"/>
        </w:tabs>
        <w:spacing w:before="120" w:after="120"/>
        <w:rPr>
          <w:szCs w:val="26"/>
        </w:rPr>
      </w:pPr>
      <w:r w:rsidRPr="006B7E55">
        <w:rPr>
          <w:szCs w:val="26"/>
        </w:rPr>
        <w:t>En 2018, los ingresos por transferencias corrientes y de capital aumentaron un 12 y un 72 por ciento, respectivamente, respecto al ejercicio anterior. Estos incrementos se deben, principalmente, al aumento de las subvenciones de la ACFNA para planes de activación comarcal y subvenciones EDLP (Leader).</w:t>
      </w:r>
    </w:p>
    <w:p w:rsidR="0044767B" w:rsidRPr="006B7E55" w:rsidRDefault="0044767B" w:rsidP="0044767B">
      <w:pPr>
        <w:pStyle w:val="texto"/>
        <w:tabs>
          <w:tab w:val="clear" w:pos="2835"/>
          <w:tab w:val="clear" w:pos="3969"/>
          <w:tab w:val="clear" w:pos="5103"/>
          <w:tab w:val="clear" w:pos="6237"/>
          <w:tab w:val="clear" w:pos="7371"/>
        </w:tabs>
        <w:spacing w:before="120" w:after="240"/>
        <w:rPr>
          <w:szCs w:val="26"/>
        </w:rPr>
      </w:pPr>
      <w:r w:rsidRPr="006B7E55">
        <w:rPr>
          <w:szCs w:val="26"/>
        </w:rPr>
        <w:t>Se han analizado las siguientes partidas:</w:t>
      </w:r>
    </w:p>
    <w:tbl>
      <w:tblPr>
        <w:tblW w:w="8931" w:type="dxa"/>
        <w:tblInd w:w="70" w:type="dxa"/>
        <w:tblLayout w:type="fixed"/>
        <w:tblCellMar>
          <w:left w:w="70" w:type="dxa"/>
          <w:right w:w="70" w:type="dxa"/>
        </w:tblCellMar>
        <w:tblLook w:val="00A0" w:firstRow="1" w:lastRow="0" w:firstColumn="1" w:lastColumn="0" w:noHBand="0" w:noVBand="0"/>
      </w:tblPr>
      <w:tblGrid>
        <w:gridCol w:w="3402"/>
        <w:gridCol w:w="3544"/>
        <w:gridCol w:w="1985"/>
      </w:tblGrid>
      <w:tr w:rsidR="0044767B" w:rsidRPr="00DE1A11" w:rsidTr="003702EC">
        <w:trPr>
          <w:trHeight w:val="285"/>
        </w:trPr>
        <w:tc>
          <w:tcPr>
            <w:tcW w:w="3402" w:type="dxa"/>
            <w:tcBorders>
              <w:top w:val="single" w:sz="4" w:space="0" w:color="auto"/>
              <w:left w:val="nil"/>
              <w:bottom w:val="single" w:sz="4" w:space="0" w:color="auto"/>
              <w:right w:val="nil"/>
            </w:tcBorders>
            <w:shd w:val="clear" w:color="000000" w:fill="FABF8F"/>
            <w:vAlign w:val="center"/>
          </w:tcPr>
          <w:p w:rsidR="0044767B" w:rsidRPr="00DE1A11" w:rsidRDefault="0044767B" w:rsidP="003702EC">
            <w:pPr>
              <w:tabs>
                <w:tab w:val="left" w:pos="9072"/>
              </w:tabs>
              <w:spacing w:after="0"/>
              <w:ind w:firstLine="72"/>
              <w:jc w:val="left"/>
              <w:rPr>
                <w:rFonts w:ascii="Arial" w:hAnsi="Arial" w:cs="Arial"/>
                <w:lang w:val="es-ES" w:eastAsia="es-ES"/>
              </w:rPr>
            </w:pPr>
            <w:r w:rsidRPr="00DE1A11">
              <w:rPr>
                <w:rFonts w:ascii="Arial" w:hAnsi="Arial" w:cs="Arial"/>
                <w:lang w:val="es-ES" w:eastAsia="es-ES"/>
              </w:rPr>
              <w:t>Concepto</w:t>
            </w:r>
          </w:p>
        </w:tc>
        <w:tc>
          <w:tcPr>
            <w:tcW w:w="3544" w:type="dxa"/>
            <w:tcBorders>
              <w:top w:val="single" w:sz="4" w:space="0" w:color="auto"/>
              <w:left w:val="nil"/>
              <w:bottom w:val="single" w:sz="4" w:space="0" w:color="auto"/>
              <w:right w:val="nil"/>
            </w:tcBorders>
            <w:shd w:val="clear" w:color="000000" w:fill="FABF8F"/>
            <w:vAlign w:val="center"/>
          </w:tcPr>
          <w:p w:rsidR="0044767B" w:rsidRPr="00DE1A11" w:rsidRDefault="0044767B" w:rsidP="003702EC">
            <w:pPr>
              <w:tabs>
                <w:tab w:val="left" w:pos="9072"/>
              </w:tabs>
              <w:spacing w:after="0"/>
              <w:ind w:firstLine="30"/>
              <w:jc w:val="right"/>
              <w:rPr>
                <w:rFonts w:ascii="Arial" w:hAnsi="Arial" w:cs="Arial"/>
                <w:lang w:val="es-ES" w:eastAsia="es-ES"/>
              </w:rPr>
            </w:pPr>
            <w:r w:rsidRPr="00DE1A11">
              <w:rPr>
                <w:rFonts w:ascii="Arial" w:hAnsi="Arial" w:cs="Arial"/>
                <w:lang w:val="es-ES" w:eastAsia="es-ES"/>
              </w:rPr>
              <w:t>Previsiones definitivas</w:t>
            </w:r>
          </w:p>
        </w:tc>
        <w:tc>
          <w:tcPr>
            <w:tcW w:w="1985" w:type="dxa"/>
            <w:tcBorders>
              <w:top w:val="single" w:sz="4" w:space="0" w:color="auto"/>
              <w:left w:val="nil"/>
              <w:bottom w:val="single" w:sz="4" w:space="0" w:color="auto"/>
              <w:right w:val="nil"/>
            </w:tcBorders>
            <w:shd w:val="clear" w:color="000000" w:fill="FABF8F"/>
            <w:vAlign w:val="center"/>
          </w:tcPr>
          <w:p w:rsidR="0044767B" w:rsidRPr="00DE1A11" w:rsidRDefault="0044767B" w:rsidP="003702EC">
            <w:pPr>
              <w:tabs>
                <w:tab w:val="left" w:pos="9072"/>
              </w:tabs>
              <w:spacing w:after="0"/>
              <w:jc w:val="right"/>
              <w:rPr>
                <w:rFonts w:ascii="Arial" w:hAnsi="Arial" w:cs="Arial"/>
                <w:lang w:val="es-ES" w:eastAsia="es-ES"/>
              </w:rPr>
            </w:pPr>
            <w:r w:rsidRPr="00DE1A11">
              <w:rPr>
                <w:rFonts w:ascii="Arial" w:hAnsi="Arial" w:cs="Arial"/>
                <w:lang w:val="es-ES" w:eastAsia="es-ES"/>
              </w:rPr>
              <w:t>DRN 2018</w:t>
            </w:r>
          </w:p>
        </w:tc>
      </w:tr>
      <w:tr w:rsidR="0044767B" w:rsidRPr="00582D76" w:rsidTr="003702EC">
        <w:trPr>
          <w:trHeight w:val="300"/>
        </w:trPr>
        <w:tc>
          <w:tcPr>
            <w:tcW w:w="3402" w:type="dxa"/>
            <w:tcBorders>
              <w:top w:val="nil"/>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Subvención G.N EDLP (LEADER)</w:t>
            </w:r>
          </w:p>
        </w:tc>
        <w:tc>
          <w:tcPr>
            <w:tcW w:w="3544" w:type="dxa"/>
            <w:tcBorders>
              <w:top w:val="nil"/>
              <w:left w:val="nil"/>
              <w:bottom w:val="single" w:sz="4" w:space="0" w:color="auto"/>
              <w:right w:val="nil"/>
            </w:tcBorders>
            <w:vAlign w:val="center"/>
          </w:tcPr>
          <w:p w:rsidR="0044767B" w:rsidRPr="00582D76"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103.953</w:t>
            </w:r>
          </w:p>
        </w:tc>
        <w:tc>
          <w:tcPr>
            <w:tcW w:w="1985" w:type="dxa"/>
            <w:tcBorders>
              <w:top w:val="nil"/>
              <w:left w:val="nil"/>
              <w:bottom w:val="single" w:sz="4" w:space="0" w:color="auto"/>
              <w:right w:val="nil"/>
            </w:tcBorders>
            <w:noWrap/>
            <w:vAlign w:val="center"/>
          </w:tcPr>
          <w:p w:rsidR="0044767B" w:rsidRPr="00366B5D" w:rsidRDefault="0044767B" w:rsidP="003702EC">
            <w:pPr>
              <w:tabs>
                <w:tab w:val="left" w:pos="9072"/>
              </w:tabs>
              <w:spacing w:after="0"/>
              <w:jc w:val="right"/>
              <w:rPr>
                <w:rFonts w:ascii="Arial Narrow" w:hAnsi="Arial Narrow"/>
                <w:lang w:val="es-ES" w:eastAsia="es-ES"/>
              </w:rPr>
            </w:pPr>
            <w:r w:rsidRPr="00366B5D">
              <w:rPr>
                <w:rFonts w:ascii="Arial Narrow" w:hAnsi="Arial Narrow"/>
                <w:lang w:val="es-ES" w:eastAsia="es-ES"/>
              </w:rPr>
              <w:t>107.100</w:t>
            </w:r>
          </w:p>
        </w:tc>
      </w:tr>
      <w:tr w:rsidR="0044767B" w:rsidRPr="00582D76" w:rsidTr="003702EC">
        <w:trPr>
          <w:trHeight w:val="300"/>
        </w:trPr>
        <w:tc>
          <w:tcPr>
            <w:tcW w:w="3402" w:type="dxa"/>
            <w:tcBorders>
              <w:top w:val="nil"/>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Subvenciones para planes de activación</w:t>
            </w:r>
          </w:p>
        </w:tc>
        <w:tc>
          <w:tcPr>
            <w:tcW w:w="3544" w:type="dxa"/>
            <w:tcBorders>
              <w:top w:val="nil"/>
              <w:left w:val="nil"/>
              <w:bottom w:val="single" w:sz="4" w:space="0" w:color="auto"/>
              <w:right w:val="nil"/>
            </w:tcBorders>
            <w:vAlign w:val="center"/>
          </w:tcPr>
          <w:p w:rsidR="0044767B" w:rsidRPr="00582D76"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135.302</w:t>
            </w:r>
          </w:p>
        </w:tc>
        <w:tc>
          <w:tcPr>
            <w:tcW w:w="1985" w:type="dxa"/>
            <w:tcBorders>
              <w:top w:val="nil"/>
              <w:left w:val="nil"/>
              <w:bottom w:val="single" w:sz="4" w:space="0" w:color="auto"/>
              <w:right w:val="nil"/>
            </w:tcBorders>
            <w:noWrap/>
            <w:vAlign w:val="center"/>
          </w:tcPr>
          <w:p w:rsidR="0044767B" w:rsidRPr="00366B5D" w:rsidRDefault="0044767B" w:rsidP="003702EC">
            <w:pPr>
              <w:tabs>
                <w:tab w:val="left" w:pos="9072"/>
              </w:tabs>
              <w:spacing w:after="0"/>
              <w:jc w:val="right"/>
              <w:rPr>
                <w:rFonts w:ascii="Arial Narrow" w:hAnsi="Arial Narrow"/>
                <w:lang w:val="es-ES" w:eastAsia="es-ES"/>
              </w:rPr>
            </w:pPr>
            <w:r w:rsidRPr="00366B5D">
              <w:rPr>
                <w:rFonts w:ascii="Arial Narrow" w:hAnsi="Arial Narrow"/>
                <w:lang w:val="es-ES" w:eastAsia="es-ES"/>
              </w:rPr>
              <w:t>79.210</w:t>
            </w:r>
          </w:p>
        </w:tc>
      </w:tr>
      <w:tr w:rsidR="0044767B" w:rsidRPr="008A1273" w:rsidTr="003702EC">
        <w:trPr>
          <w:trHeight w:val="300"/>
        </w:trPr>
        <w:tc>
          <w:tcPr>
            <w:tcW w:w="3402" w:type="dxa"/>
            <w:tcBorders>
              <w:top w:val="nil"/>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Subvención S.N.E. contratación A.D.L.</w:t>
            </w:r>
          </w:p>
        </w:tc>
        <w:tc>
          <w:tcPr>
            <w:tcW w:w="3544" w:type="dxa"/>
            <w:tcBorders>
              <w:top w:val="nil"/>
              <w:left w:val="nil"/>
              <w:bottom w:val="single" w:sz="4" w:space="0" w:color="auto"/>
              <w:right w:val="nil"/>
            </w:tcBorders>
            <w:vAlign w:val="center"/>
          </w:tcPr>
          <w:p w:rsidR="0044767B" w:rsidRPr="00582D76"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56.600</w:t>
            </w:r>
          </w:p>
        </w:tc>
        <w:tc>
          <w:tcPr>
            <w:tcW w:w="1985" w:type="dxa"/>
            <w:tcBorders>
              <w:top w:val="nil"/>
              <w:left w:val="nil"/>
              <w:bottom w:val="single" w:sz="4" w:space="0" w:color="auto"/>
              <w:right w:val="nil"/>
            </w:tcBorders>
            <w:noWrap/>
            <w:vAlign w:val="center"/>
          </w:tcPr>
          <w:p w:rsidR="0044767B" w:rsidRPr="00E51C39" w:rsidRDefault="0044767B" w:rsidP="003702EC">
            <w:pPr>
              <w:tabs>
                <w:tab w:val="left" w:pos="9072"/>
              </w:tabs>
              <w:spacing w:after="0"/>
              <w:jc w:val="right"/>
              <w:rPr>
                <w:rFonts w:ascii="Arial Narrow" w:hAnsi="Arial Narrow"/>
                <w:lang w:val="es-ES" w:eastAsia="es-ES"/>
              </w:rPr>
            </w:pPr>
            <w:r w:rsidRPr="00E51C39">
              <w:rPr>
                <w:rFonts w:ascii="Arial Narrow" w:hAnsi="Arial Narrow"/>
                <w:lang w:val="es-ES" w:eastAsia="es-ES"/>
              </w:rPr>
              <w:t>56.600</w:t>
            </w:r>
          </w:p>
        </w:tc>
      </w:tr>
      <w:tr w:rsidR="0044767B" w:rsidRPr="008A1273" w:rsidTr="003702EC">
        <w:trPr>
          <w:trHeight w:val="300"/>
        </w:trPr>
        <w:tc>
          <w:tcPr>
            <w:tcW w:w="3402" w:type="dxa"/>
            <w:tcBorders>
              <w:top w:val="nil"/>
              <w:left w:val="nil"/>
              <w:bottom w:val="single" w:sz="4" w:space="0" w:color="auto"/>
              <w:right w:val="nil"/>
            </w:tcBorders>
            <w:noWrap/>
            <w:vAlign w:val="center"/>
          </w:tcPr>
          <w:p w:rsidR="0044767B" w:rsidRPr="00582D76"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Aportación consorcio funcionamiento</w:t>
            </w:r>
          </w:p>
        </w:tc>
        <w:tc>
          <w:tcPr>
            <w:tcW w:w="3544" w:type="dxa"/>
            <w:tcBorders>
              <w:top w:val="nil"/>
              <w:left w:val="nil"/>
              <w:bottom w:val="single" w:sz="4" w:space="0" w:color="auto"/>
              <w:right w:val="nil"/>
            </w:tcBorders>
            <w:vAlign w:val="center"/>
          </w:tcPr>
          <w:p w:rsidR="0044767B" w:rsidRPr="00582D76"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40.852</w:t>
            </w:r>
          </w:p>
        </w:tc>
        <w:tc>
          <w:tcPr>
            <w:tcW w:w="1985" w:type="dxa"/>
            <w:tcBorders>
              <w:top w:val="nil"/>
              <w:left w:val="nil"/>
              <w:bottom w:val="single" w:sz="4" w:space="0" w:color="auto"/>
              <w:right w:val="nil"/>
            </w:tcBorders>
            <w:noWrap/>
            <w:vAlign w:val="center"/>
          </w:tcPr>
          <w:p w:rsidR="0044767B" w:rsidRPr="00E51C39" w:rsidRDefault="0044767B" w:rsidP="003702EC">
            <w:pPr>
              <w:tabs>
                <w:tab w:val="left" w:pos="9072"/>
              </w:tabs>
              <w:spacing w:after="0"/>
              <w:jc w:val="right"/>
              <w:rPr>
                <w:rFonts w:ascii="Arial Narrow" w:hAnsi="Arial Narrow"/>
                <w:lang w:val="es-ES" w:eastAsia="es-ES"/>
              </w:rPr>
            </w:pPr>
            <w:r w:rsidRPr="00E51C39">
              <w:rPr>
                <w:rFonts w:ascii="Arial Narrow" w:hAnsi="Arial Narrow"/>
                <w:lang w:val="es-ES" w:eastAsia="es-ES"/>
              </w:rPr>
              <w:t>48.785</w:t>
            </w:r>
          </w:p>
        </w:tc>
      </w:tr>
      <w:tr w:rsidR="0044767B" w:rsidRPr="008A1273" w:rsidTr="003702EC">
        <w:trPr>
          <w:trHeight w:val="300"/>
        </w:trPr>
        <w:tc>
          <w:tcPr>
            <w:tcW w:w="3402" w:type="dxa"/>
            <w:tcBorders>
              <w:top w:val="single" w:sz="4" w:space="0" w:color="auto"/>
              <w:left w:val="nil"/>
              <w:bottom w:val="single" w:sz="4" w:space="0" w:color="auto"/>
              <w:right w:val="nil"/>
            </w:tcBorders>
            <w:noWrap/>
            <w:vAlign w:val="center"/>
          </w:tcPr>
          <w:p w:rsidR="0044767B" w:rsidRPr="005D4DFA" w:rsidRDefault="0044767B" w:rsidP="003702EC">
            <w:pPr>
              <w:tabs>
                <w:tab w:val="left" w:pos="9072"/>
              </w:tabs>
              <w:spacing w:after="0"/>
              <w:ind w:firstLine="0"/>
              <w:jc w:val="left"/>
              <w:rPr>
                <w:rFonts w:ascii="Arial Narrow" w:hAnsi="Arial Narrow"/>
                <w:lang w:val="es-ES" w:eastAsia="es-ES"/>
              </w:rPr>
            </w:pPr>
            <w:r w:rsidRPr="005D4DFA">
              <w:rPr>
                <w:rFonts w:ascii="Arial Narrow" w:hAnsi="Arial Narrow"/>
                <w:lang w:val="es-ES" w:eastAsia="es-ES"/>
              </w:rPr>
              <w:t>Aportación asociaciones</w:t>
            </w:r>
            <w:r>
              <w:rPr>
                <w:rFonts w:ascii="Arial Narrow" w:hAnsi="Arial Narrow"/>
                <w:lang w:val="es-ES" w:eastAsia="es-ES"/>
              </w:rPr>
              <w:t xml:space="preserve"> </w:t>
            </w:r>
            <w:r w:rsidRPr="005D4DFA">
              <w:rPr>
                <w:rFonts w:ascii="Arial Narrow" w:hAnsi="Arial Narrow"/>
                <w:lang w:val="es-ES" w:eastAsia="es-ES"/>
              </w:rPr>
              <w:t>cuota</w:t>
            </w:r>
            <w:r>
              <w:rPr>
                <w:rFonts w:ascii="Arial Narrow" w:hAnsi="Arial Narrow"/>
                <w:lang w:val="es-ES" w:eastAsia="es-ES"/>
              </w:rPr>
              <w:t xml:space="preserve"> Ruta del vino</w:t>
            </w:r>
          </w:p>
        </w:tc>
        <w:tc>
          <w:tcPr>
            <w:tcW w:w="3544" w:type="dxa"/>
            <w:tcBorders>
              <w:top w:val="single" w:sz="4" w:space="0" w:color="auto"/>
              <w:left w:val="nil"/>
              <w:bottom w:val="single" w:sz="4" w:space="0" w:color="auto"/>
              <w:right w:val="nil"/>
            </w:tcBorders>
            <w:vAlign w:val="center"/>
          </w:tcPr>
          <w:p w:rsidR="0044767B"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6.000</w:t>
            </w:r>
          </w:p>
        </w:tc>
        <w:tc>
          <w:tcPr>
            <w:tcW w:w="1985" w:type="dxa"/>
            <w:tcBorders>
              <w:top w:val="single" w:sz="4" w:space="0" w:color="auto"/>
              <w:left w:val="nil"/>
              <w:bottom w:val="single" w:sz="4" w:space="0" w:color="auto"/>
              <w:right w:val="nil"/>
            </w:tcBorders>
            <w:noWrap/>
            <w:vAlign w:val="center"/>
          </w:tcPr>
          <w:p w:rsidR="0044767B" w:rsidRPr="00E51C39" w:rsidRDefault="0044767B" w:rsidP="003702EC">
            <w:pPr>
              <w:tabs>
                <w:tab w:val="left" w:pos="9072"/>
              </w:tabs>
              <w:spacing w:after="0"/>
              <w:jc w:val="right"/>
              <w:rPr>
                <w:rFonts w:ascii="Arial Narrow" w:hAnsi="Arial Narrow"/>
                <w:lang w:val="es-ES" w:eastAsia="es-ES"/>
              </w:rPr>
            </w:pPr>
            <w:r w:rsidRPr="00E51C39">
              <w:rPr>
                <w:rFonts w:ascii="Arial Narrow" w:hAnsi="Arial Narrow"/>
                <w:lang w:val="es-ES" w:eastAsia="es-ES"/>
              </w:rPr>
              <w:t>6.000</w:t>
            </w:r>
          </w:p>
        </w:tc>
      </w:tr>
      <w:tr w:rsidR="0044767B" w:rsidRPr="005E5560" w:rsidTr="003702EC">
        <w:trPr>
          <w:trHeight w:val="300"/>
        </w:trPr>
        <w:tc>
          <w:tcPr>
            <w:tcW w:w="3402" w:type="dxa"/>
            <w:tcBorders>
              <w:top w:val="single" w:sz="4" w:space="0" w:color="auto"/>
              <w:left w:val="nil"/>
              <w:bottom w:val="single" w:sz="8" w:space="0" w:color="auto"/>
              <w:right w:val="nil"/>
            </w:tcBorders>
            <w:noWrap/>
            <w:vAlign w:val="center"/>
          </w:tcPr>
          <w:p w:rsidR="0044767B"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Aportación otras entidades cuota</w:t>
            </w:r>
          </w:p>
        </w:tc>
        <w:tc>
          <w:tcPr>
            <w:tcW w:w="3544" w:type="dxa"/>
            <w:tcBorders>
              <w:top w:val="single" w:sz="4" w:space="0" w:color="auto"/>
              <w:left w:val="nil"/>
              <w:bottom w:val="single" w:sz="8" w:space="0" w:color="auto"/>
              <w:right w:val="nil"/>
            </w:tcBorders>
            <w:vAlign w:val="center"/>
          </w:tcPr>
          <w:p w:rsidR="0044767B"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3.131</w:t>
            </w:r>
          </w:p>
        </w:tc>
        <w:tc>
          <w:tcPr>
            <w:tcW w:w="1985" w:type="dxa"/>
            <w:tcBorders>
              <w:top w:val="single" w:sz="4" w:space="0" w:color="auto"/>
              <w:left w:val="nil"/>
              <w:bottom w:val="single" w:sz="8" w:space="0" w:color="auto"/>
              <w:right w:val="nil"/>
            </w:tcBorders>
            <w:noWrap/>
            <w:vAlign w:val="center"/>
          </w:tcPr>
          <w:p w:rsidR="0044767B" w:rsidRPr="005E5560" w:rsidRDefault="0044767B" w:rsidP="003702EC">
            <w:pPr>
              <w:tabs>
                <w:tab w:val="left" w:pos="9072"/>
              </w:tabs>
              <w:spacing w:after="0"/>
              <w:jc w:val="right"/>
              <w:rPr>
                <w:rFonts w:ascii="Arial Narrow" w:hAnsi="Arial Narrow"/>
                <w:lang w:val="es-ES" w:eastAsia="es-ES"/>
              </w:rPr>
            </w:pPr>
            <w:r w:rsidRPr="005E5560">
              <w:rPr>
                <w:rFonts w:ascii="Arial Narrow" w:hAnsi="Arial Narrow"/>
                <w:lang w:val="es-ES" w:eastAsia="es-ES"/>
              </w:rPr>
              <w:t>3.131</w:t>
            </w:r>
          </w:p>
        </w:tc>
      </w:tr>
      <w:tr w:rsidR="0044767B" w:rsidRPr="00DE1A11" w:rsidTr="003702EC">
        <w:trPr>
          <w:trHeight w:val="60"/>
        </w:trPr>
        <w:tc>
          <w:tcPr>
            <w:tcW w:w="3402" w:type="dxa"/>
            <w:tcBorders>
              <w:top w:val="single" w:sz="8" w:space="0" w:color="auto"/>
              <w:left w:val="nil"/>
              <w:bottom w:val="single" w:sz="4" w:space="0" w:color="auto"/>
              <w:right w:val="nil"/>
            </w:tcBorders>
            <w:shd w:val="clear" w:color="auto" w:fill="F9BD8B"/>
            <w:noWrap/>
            <w:vAlign w:val="center"/>
          </w:tcPr>
          <w:p w:rsidR="0044767B" w:rsidRPr="00DE1A11" w:rsidRDefault="0044767B" w:rsidP="003702EC">
            <w:pPr>
              <w:tabs>
                <w:tab w:val="left" w:pos="9072"/>
              </w:tabs>
              <w:spacing w:after="0"/>
              <w:ind w:firstLine="0"/>
              <w:jc w:val="left"/>
              <w:rPr>
                <w:rFonts w:ascii="Arial" w:hAnsi="Arial" w:cs="Arial"/>
                <w:sz w:val="18"/>
                <w:szCs w:val="18"/>
                <w:lang w:val="es-ES" w:eastAsia="es-ES"/>
              </w:rPr>
            </w:pPr>
          </w:p>
        </w:tc>
        <w:tc>
          <w:tcPr>
            <w:tcW w:w="3544" w:type="dxa"/>
            <w:tcBorders>
              <w:top w:val="single" w:sz="8" w:space="0" w:color="auto"/>
              <w:left w:val="nil"/>
              <w:bottom w:val="single" w:sz="4" w:space="0" w:color="auto"/>
              <w:right w:val="nil"/>
            </w:tcBorders>
            <w:shd w:val="clear" w:color="auto" w:fill="F9BD8B"/>
            <w:vAlign w:val="center"/>
          </w:tcPr>
          <w:p w:rsidR="0044767B" w:rsidRPr="00DE1A11" w:rsidRDefault="0044767B" w:rsidP="003702EC">
            <w:pPr>
              <w:tabs>
                <w:tab w:val="left" w:pos="9072"/>
              </w:tabs>
              <w:spacing w:after="0"/>
              <w:jc w:val="right"/>
              <w:rPr>
                <w:rFonts w:ascii="Arial" w:hAnsi="Arial" w:cs="Arial"/>
                <w:sz w:val="18"/>
                <w:szCs w:val="18"/>
                <w:lang w:val="es-ES" w:eastAsia="es-ES"/>
              </w:rPr>
            </w:pPr>
            <w:r w:rsidRPr="00DE1A11">
              <w:rPr>
                <w:rFonts w:ascii="Arial" w:hAnsi="Arial" w:cs="Arial"/>
                <w:sz w:val="18"/>
                <w:szCs w:val="18"/>
                <w:lang w:val="es-ES" w:eastAsia="es-ES"/>
              </w:rPr>
              <w:t>345.838</w:t>
            </w:r>
          </w:p>
        </w:tc>
        <w:tc>
          <w:tcPr>
            <w:tcW w:w="1985" w:type="dxa"/>
            <w:tcBorders>
              <w:top w:val="single" w:sz="8" w:space="0" w:color="auto"/>
              <w:left w:val="nil"/>
              <w:bottom w:val="single" w:sz="4" w:space="0" w:color="auto"/>
              <w:right w:val="nil"/>
            </w:tcBorders>
            <w:shd w:val="clear" w:color="auto" w:fill="F9BD8B"/>
            <w:noWrap/>
            <w:vAlign w:val="center"/>
          </w:tcPr>
          <w:p w:rsidR="0044767B" w:rsidRPr="00DE1A11" w:rsidRDefault="0044767B" w:rsidP="003702EC">
            <w:pPr>
              <w:tabs>
                <w:tab w:val="left" w:pos="9072"/>
              </w:tabs>
              <w:spacing w:after="0"/>
              <w:jc w:val="right"/>
              <w:rPr>
                <w:rFonts w:ascii="Arial" w:hAnsi="Arial" w:cs="Arial"/>
                <w:sz w:val="18"/>
                <w:szCs w:val="18"/>
                <w:lang w:val="es-ES" w:eastAsia="es-ES"/>
              </w:rPr>
            </w:pPr>
            <w:r w:rsidRPr="00DE1A11">
              <w:rPr>
                <w:rFonts w:ascii="Arial" w:hAnsi="Arial" w:cs="Arial"/>
                <w:sz w:val="18"/>
                <w:szCs w:val="18"/>
                <w:lang w:val="es-ES" w:eastAsia="es-ES"/>
              </w:rPr>
              <w:t>300.826</w:t>
            </w:r>
          </w:p>
        </w:tc>
      </w:tr>
      <w:tr w:rsidR="0044767B" w:rsidRPr="00582D76" w:rsidTr="003702EC">
        <w:trPr>
          <w:trHeight w:val="300"/>
        </w:trPr>
        <w:tc>
          <w:tcPr>
            <w:tcW w:w="3402" w:type="dxa"/>
            <w:tcBorders>
              <w:top w:val="single" w:sz="8" w:space="0" w:color="auto"/>
              <w:left w:val="nil"/>
              <w:bottom w:val="single" w:sz="8" w:space="0" w:color="auto"/>
              <w:right w:val="nil"/>
            </w:tcBorders>
            <w:noWrap/>
            <w:vAlign w:val="center"/>
          </w:tcPr>
          <w:p w:rsidR="0044767B" w:rsidRDefault="0044767B" w:rsidP="003702EC">
            <w:pPr>
              <w:tabs>
                <w:tab w:val="left" w:pos="9072"/>
              </w:tabs>
              <w:spacing w:after="0"/>
              <w:ind w:firstLine="0"/>
              <w:jc w:val="left"/>
              <w:rPr>
                <w:rFonts w:ascii="Arial Narrow" w:hAnsi="Arial Narrow"/>
                <w:lang w:val="es-ES" w:eastAsia="es-ES"/>
              </w:rPr>
            </w:pPr>
            <w:r>
              <w:rPr>
                <w:rFonts w:ascii="Arial Narrow" w:hAnsi="Arial Narrow"/>
                <w:lang w:val="es-ES" w:eastAsia="es-ES"/>
              </w:rPr>
              <w:t>Subvención FEADER-GN EDLP (LEADER)</w:t>
            </w:r>
          </w:p>
        </w:tc>
        <w:tc>
          <w:tcPr>
            <w:tcW w:w="3544" w:type="dxa"/>
            <w:tcBorders>
              <w:top w:val="single" w:sz="8" w:space="0" w:color="auto"/>
              <w:left w:val="nil"/>
              <w:bottom w:val="single" w:sz="8" w:space="0" w:color="auto"/>
              <w:right w:val="nil"/>
            </w:tcBorders>
            <w:vAlign w:val="center"/>
          </w:tcPr>
          <w:p w:rsidR="0044767B"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227.208</w:t>
            </w:r>
          </w:p>
        </w:tc>
        <w:tc>
          <w:tcPr>
            <w:tcW w:w="1985" w:type="dxa"/>
            <w:tcBorders>
              <w:top w:val="single" w:sz="8" w:space="0" w:color="auto"/>
              <w:left w:val="nil"/>
              <w:bottom w:val="single" w:sz="8" w:space="0" w:color="auto"/>
              <w:right w:val="nil"/>
            </w:tcBorders>
            <w:noWrap/>
            <w:vAlign w:val="center"/>
          </w:tcPr>
          <w:p w:rsidR="0044767B" w:rsidRDefault="0044767B" w:rsidP="003702EC">
            <w:pPr>
              <w:tabs>
                <w:tab w:val="left" w:pos="9072"/>
              </w:tabs>
              <w:spacing w:after="0"/>
              <w:jc w:val="right"/>
              <w:rPr>
                <w:rFonts w:ascii="Arial Narrow" w:hAnsi="Arial Narrow"/>
                <w:lang w:val="es-ES" w:eastAsia="es-ES"/>
              </w:rPr>
            </w:pPr>
            <w:r>
              <w:rPr>
                <w:rFonts w:ascii="Arial Narrow" w:hAnsi="Arial Narrow"/>
                <w:lang w:val="es-ES" w:eastAsia="es-ES"/>
              </w:rPr>
              <w:t>226.371</w:t>
            </w:r>
          </w:p>
        </w:tc>
      </w:tr>
      <w:tr w:rsidR="0044767B" w:rsidRPr="004C0482" w:rsidTr="003702EC">
        <w:trPr>
          <w:trHeight w:val="127"/>
        </w:trPr>
        <w:tc>
          <w:tcPr>
            <w:tcW w:w="3402" w:type="dxa"/>
            <w:tcBorders>
              <w:top w:val="single" w:sz="8" w:space="0" w:color="auto"/>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ind w:firstLine="0"/>
              <w:jc w:val="left"/>
              <w:rPr>
                <w:rFonts w:ascii="Arial" w:hAnsi="Arial" w:cs="Arial"/>
                <w:sz w:val="18"/>
                <w:szCs w:val="18"/>
                <w:lang w:val="es-ES" w:eastAsia="es-ES"/>
              </w:rPr>
            </w:pPr>
          </w:p>
        </w:tc>
        <w:tc>
          <w:tcPr>
            <w:tcW w:w="3544" w:type="dxa"/>
            <w:tcBorders>
              <w:top w:val="single" w:sz="8" w:space="0" w:color="auto"/>
              <w:left w:val="nil"/>
              <w:bottom w:val="single" w:sz="4" w:space="0" w:color="auto"/>
              <w:right w:val="nil"/>
            </w:tcBorders>
            <w:shd w:val="clear" w:color="auto" w:fill="F9BD8B"/>
            <w:vAlign w:val="center"/>
          </w:tcPr>
          <w:p w:rsidR="0044767B" w:rsidRPr="004C0482" w:rsidRDefault="0044767B" w:rsidP="003702EC">
            <w:pPr>
              <w:tabs>
                <w:tab w:val="left" w:pos="9072"/>
              </w:tabs>
              <w:spacing w:after="0"/>
              <w:jc w:val="right"/>
              <w:rPr>
                <w:rFonts w:ascii="Arial" w:hAnsi="Arial" w:cs="Arial"/>
                <w:sz w:val="18"/>
                <w:szCs w:val="18"/>
                <w:lang w:val="es-ES" w:eastAsia="es-ES"/>
              </w:rPr>
            </w:pPr>
            <w:r w:rsidRPr="004C0482">
              <w:rPr>
                <w:rFonts w:ascii="Arial" w:hAnsi="Arial" w:cs="Arial"/>
                <w:sz w:val="18"/>
                <w:szCs w:val="18"/>
                <w:lang w:val="es-ES" w:eastAsia="es-ES"/>
              </w:rPr>
              <w:t>227.208</w:t>
            </w:r>
          </w:p>
        </w:tc>
        <w:tc>
          <w:tcPr>
            <w:tcW w:w="1985" w:type="dxa"/>
            <w:tcBorders>
              <w:top w:val="single" w:sz="8" w:space="0" w:color="auto"/>
              <w:left w:val="nil"/>
              <w:bottom w:val="single" w:sz="4" w:space="0" w:color="auto"/>
              <w:right w:val="nil"/>
            </w:tcBorders>
            <w:shd w:val="clear" w:color="auto" w:fill="F9BD8B"/>
            <w:noWrap/>
            <w:vAlign w:val="center"/>
          </w:tcPr>
          <w:p w:rsidR="0044767B" w:rsidRPr="004C0482" w:rsidRDefault="0044767B" w:rsidP="003702EC">
            <w:pPr>
              <w:tabs>
                <w:tab w:val="left" w:pos="9072"/>
              </w:tabs>
              <w:spacing w:after="0"/>
              <w:jc w:val="right"/>
              <w:rPr>
                <w:rFonts w:ascii="Arial" w:hAnsi="Arial" w:cs="Arial"/>
                <w:sz w:val="18"/>
                <w:szCs w:val="18"/>
                <w:lang w:val="es-ES" w:eastAsia="es-ES"/>
              </w:rPr>
            </w:pPr>
            <w:r w:rsidRPr="004C0482">
              <w:rPr>
                <w:rFonts w:ascii="Arial" w:hAnsi="Arial" w:cs="Arial"/>
                <w:sz w:val="18"/>
                <w:szCs w:val="18"/>
                <w:lang w:val="es-ES" w:eastAsia="es-ES"/>
              </w:rPr>
              <w:t>226.371</w:t>
            </w:r>
          </w:p>
        </w:tc>
      </w:tr>
    </w:tbl>
    <w:p w:rsidR="0044767B" w:rsidRPr="006B7E55" w:rsidRDefault="0044767B" w:rsidP="004C4729">
      <w:pPr>
        <w:pStyle w:val="texto"/>
        <w:tabs>
          <w:tab w:val="clear" w:pos="2835"/>
          <w:tab w:val="clear" w:pos="3969"/>
          <w:tab w:val="clear" w:pos="5103"/>
          <w:tab w:val="clear" w:pos="6237"/>
          <w:tab w:val="clear" w:pos="7371"/>
        </w:tabs>
        <w:spacing w:before="240"/>
        <w:rPr>
          <w:szCs w:val="26"/>
        </w:rPr>
      </w:pPr>
      <w:r w:rsidRPr="006B7E55">
        <w:rPr>
          <w:szCs w:val="26"/>
        </w:rPr>
        <w:t>En la revisión efectuada hemos comprobado que, en general, las transfere</w:t>
      </w:r>
      <w:r w:rsidRPr="006B7E55">
        <w:rPr>
          <w:szCs w:val="26"/>
        </w:rPr>
        <w:t>n</w:t>
      </w:r>
      <w:r w:rsidRPr="006B7E55">
        <w:rPr>
          <w:szCs w:val="26"/>
        </w:rPr>
        <w:t>cias y subvenciones recibidas y concedidas se han gestionado, contabilizado, cobrado y pagado, de conformidad con la normativa aplicable. Sin embargo, señalamos lo siguiente:</w:t>
      </w:r>
    </w:p>
    <w:p w:rsidR="0044767B" w:rsidRPr="001A69C7" w:rsidRDefault="0044767B" w:rsidP="001A69C7">
      <w:pPr>
        <w:pStyle w:val="texto"/>
        <w:tabs>
          <w:tab w:val="clear" w:pos="2835"/>
          <w:tab w:val="clear" w:pos="3969"/>
          <w:tab w:val="clear" w:pos="5103"/>
          <w:tab w:val="clear" w:pos="6237"/>
          <w:tab w:val="clear" w:pos="7371"/>
        </w:tabs>
        <w:spacing w:after="180"/>
        <w:rPr>
          <w:szCs w:val="26"/>
        </w:rPr>
      </w:pPr>
      <w:r w:rsidRPr="006B7E55">
        <w:rPr>
          <w:szCs w:val="26"/>
        </w:rPr>
        <w:t xml:space="preserve">a) Estrategias de Desarrollo Local Participativo. El 23 de agosto de 2016 se firma el convenio de colaboración entre el Departamento de Desarrollo Rural, Medio Ambiente y Administración Local y el Grupo de acción local para la </w:t>
      </w:r>
      <w:r w:rsidRPr="001A69C7">
        <w:rPr>
          <w:szCs w:val="26"/>
        </w:rPr>
        <w:t>implementación de su EDLP (Leader) en el marco del Programa de Desarrollo Rural de Navarra 2014-2020, financiado con ayudas de la Unión Europea.</w:t>
      </w:r>
    </w:p>
    <w:p w:rsidR="0044767B" w:rsidRPr="001A69C7" w:rsidRDefault="0044767B" w:rsidP="001A69C7">
      <w:pPr>
        <w:pStyle w:val="texto"/>
        <w:tabs>
          <w:tab w:val="clear" w:pos="2835"/>
          <w:tab w:val="clear" w:pos="3969"/>
          <w:tab w:val="clear" w:pos="5103"/>
          <w:tab w:val="clear" w:pos="6237"/>
          <w:tab w:val="clear" w:pos="7371"/>
        </w:tabs>
        <w:spacing w:after="180"/>
        <w:rPr>
          <w:szCs w:val="26"/>
        </w:rPr>
      </w:pPr>
      <w:r w:rsidRPr="001A69C7">
        <w:rPr>
          <w:szCs w:val="26"/>
        </w:rPr>
        <w:t>Estas ayudas financian gastos de funcionamiento y animación de la propia entidad y proyectos que se gestionan a través de convocatorias propias de la e</w:t>
      </w:r>
      <w:r w:rsidRPr="001A69C7">
        <w:rPr>
          <w:szCs w:val="26"/>
        </w:rPr>
        <w:t>n</w:t>
      </w:r>
      <w:r w:rsidRPr="001A69C7">
        <w:rPr>
          <w:szCs w:val="26"/>
        </w:rPr>
        <w:t>tidad:</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sidRPr="004C4729">
        <w:rPr>
          <w:rFonts w:cs="Arial"/>
          <w:spacing w:val="6"/>
          <w:sz w:val="26"/>
          <w:szCs w:val="24"/>
        </w:rPr>
        <w:t xml:space="preserve">Con respecto a los gastos de funcionamiento y animación, en 2018, se han reconocido ingresos por importe de 3.094 euros que correspondían al ejercicio 2019. </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sidRPr="004C4729">
        <w:rPr>
          <w:rFonts w:cs="Arial"/>
          <w:spacing w:val="6"/>
          <w:sz w:val="26"/>
          <w:szCs w:val="24"/>
        </w:rPr>
        <w:t>Las bases de las convocatorias de EDLP (Leader) exigen identificar un responsable administrativo-financiero con capacidad para gestionar fondos p</w:t>
      </w:r>
      <w:r w:rsidRPr="004C4729">
        <w:rPr>
          <w:rFonts w:cs="Arial"/>
          <w:spacing w:val="6"/>
          <w:sz w:val="26"/>
          <w:szCs w:val="24"/>
        </w:rPr>
        <w:t>ú</w:t>
      </w:r>
      <w:r w:rsidRPr="004C4729">
        <w:rPr>
          <w:rFonts w:cs="Arial"/>
          <w:spacing w:val="6"/>
          <w:sz w:val="26"/>
          <w:szCs w:val="24"/>
        </w:rPr>
        <w:t>blicos. En 2016 el Ayuntamiento de Mélida asume las competencias de respo</w:t>
      </w:r>
      <w:r w:rsidRPr="004C4729">
        <w:rPr>
          <w:rFonts w:cs="Arial"/>
          <w:spacing w:val="6"/>
          <w:sz w:val="26"/>
          <w:szCs w:val="24"/>
        </w:rPr>
        <w:t>n</w:t>
      </w:r>
      <w:r w:rsidRPr="004C4729">
        <w:rPr>
          <w:rFonts w:cs="Arial"/>
          <w:spacing w:val="6"/>
          <w:sz w:val="26"/>
          <w:szCs w:val="24"/>
        </w:rPr>
        <w:t>sable administrativo y financiero del Grupo de acción local para ese programa, cuyas funciones serán desempeñadas por el Secretario de dicho ayuntamiento. El importe convenido asciende a 3.119 euros anuales, que el Grupo de acción local abona al Ayuntamiento de Mélida.</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sidRPr="004C4729">
        <w:rPr>
          <w:rFonts w:cs="Arial"/>
          <w:spacing w:val="6"/>
          <w:sz w:val="26"/>
          <w:szCs w:val="24"/>
        </w:rPr>
        <w:t>El consorcio y el Grupo de acción local firman un convenio en 2016 por el cual el consorcio asume las competencias de asistencia técnica dentro de la EDLP (Leader) y en concreto, su gerencia y funciones administrativas. En 2018 el consorcio liquida a su organismo autónomo el 20 por ciento de los gastos de personal de la coordinadora del consorcio y el 15 por ciento de la oficial adm</w:t>
      </w:r>
      <w:r w:rsidRPr="004C4729">
        <w:rPr>
          <w:rFonts w:cs="Arial"/>
          <w:spacing w:val="6"/>
          <w:sz w:val="26"/>
          <w:szCs w:val="24"/>
        </w:rPr>
        <w:t>i</w:t>
      </w:r>
      <w:r w:rsidRPr="004C4729">
        <w:rPr>
          <w:rFonts w:cs="Arial"/>
          <w:spacing w:val="6"/>
          <w:sz w:val="26"/>
          <w:szCs w:val="24"/>
        </w:rPr>
        <w:t>nistrativa por su dedicación al proyecto. En total, 15.368 euros.</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sidRPr="004C4729">
        <w:rPr>
          <w:rFonts w:cs="Arial"/>
          <w:spacing w:val="6"/>
          <w:sz w:val="26"/>
          <w:szCs w:val="24"/>
        </w:rPr>
        <w:t xml:space="preserve">El Grupo de acción local convoca en 2016 ayudas conforme a la EDLP (Leader) para los ejercicios 2017 y 2018. El gasto de la convocatoria en 2018 asciende a 155.402 euros; en ingresos se recogen las ayudas de 2018, aprobadas por el Departamento de Desarrollo Rural, Medio Ambiente y Administración Local en el marco de las ayudas para la implementación de la EDLP (Leader), y las de 2017 abonadas en 2018. </w:t>
      </w:r>
    </w:p>
    <w:p w:rsidR="0044767B" w:rsidRPr="001A69C7" w:rsidRDefault="0044767B" w:rsidP="001A69C7">
      <w:pPr>
        <w:pStyle w:val="texto"/>
        <w:tabs>
          <w:tab w:val="clear" w:pos="2835"/>
          <w:tab w:val="clear" w:pos="3969"/>
          <w:tab w:val="clear" w:pos="5103"/>
          <w:tab w:val="clear" w:pos="6237"/>
          <w:tab w:val="clear" w:pos="7371"/>
        </w:tabs>
        <w:spacing w:after="180"/>
        <w:rPr>
          <w:szCs w:val="26"/>
        </w:rPr>
      </w:pPr>
      <w:r w:rsidRPr="001A69C7">
        <w:rPr>
          <w:szCs w:val="26"/>
        </w:rPr>
        <w:t>Los gastos e ingresos del programa por la EDLP (Leader) se recogen en el anexo 1 de este informe.</w:t>
      </w:r>
    </w:p>
    <w:p w:rsidR="0044767B" w:rsidRPr="006B7E55" w:rsidRDefault="0044767B" w:rsidP="001A69C7">
      <w:pPr>
        <w:pStyle w:val="texto"/>
        <w:tabs>
          <w:tab w:val="clear" w:pos="2835"/>
          <w:tab w:val="clear" w:pos="3969"/>
          <w:tab w:val="clear" w:pos="5103"/>
          <w:tab w:val="clear" w:pos="6237"/>
          <w:tab w:val="clear" w:pos="7371"/>
        </w:tabs>
        <w:spacing w:after="180"/>
        <w:rPr>
          <w:szCs w:val="26"/>
        </w:rPr>
      </w:pPr>
      <w:r w:rsidRPr="001A69C7">
        <w:rPr>
          <w:szCs w:val="26"/>
          <w:lang w:val="es-ES"/>
        </w:rPr>
        <w:t xml:space="preserve">b) Plan de activación socio-económico. </w:t>
      </w:r>
      <w:r w:rsidRPr="001A69C7">
        <w:rPr>
          <w:szCs w:val="26"/>
        </w:rPr>
        <w:t>El Departamento de Política Econ</w:t>
      </w:r>
      <w:r w:rsidRPr="001A69C7">
        <w:rPr>
          <w:szCs w:val="26"/>
        </w:rPr>
        <w:t>ó</w:t>
      </w:r>
      <w:r w:rsidRPr="001A69C7">
        <w:rPr>
          <w:szCs w:val="26"/>
        </w:rPr>
        <w:t>mica y Empresarial concede subvenciones para la elaboración y ejecución de planes de activación comarcal.</w:t>
      </w:r>
      <w:r w:rsidRPr="006B7E55">
        <w:rPr>
          <w:szCs w:val="26"/>
        </w:rPr>
        <w:t xml:space="preserve"> El consorcio, el Grupo de acción local y la As</w:t>
      </w:r>
      <w:r w:rsidRPr="006B7E55">
        <w:rPr>
          <w:szCs w:val="26"/>
        </w:rPr>
        <w:t>o</w:t>
      </w:r>
      <w:r w:rsidRPr="006B7E55">
        <w:rPr>
          <w:szCs w:val="26"/>
        </w:rPr>
        <w:t>ciación de Empresarios de la Zona Media de Navarra (AEZMNA) firman un convenio de colaboración para ejecutar el Plan de activación socioeconómica de la zona media de Navarra y acceder conjuntamente a la convocatoria de su</w:t>
      </w:r>
      <w:r w:rsidRPr="006B7E55">
        <w:rPr>
          <w:szCs w:val="26"/>
        </w:rPr>
        <w:t>b</w:t>
      </w:r>
      <w:r w:rsidRPr="006B7E55">
        <w:rPr>
          <w:szCs w:val="26"/>
        </w:rPr>
        <w:t xml:space="preserve">vención. </w:t>
      </w:r>
    </w:p>
    <w:p w:rsidR="001A69C7" w:rsidRDefault="001A69C7">
      <w:pPr>
        <w:spacing w:after="0"/>
        <w:ind w:firstLine="0"/>
        <w:jc w:val="left"/>
        <w:rPr>
          <w:spacing w:val="6"/>
          <w:sz w:val="26"/>
          <w:szCs w:val="26"/>
        </w:rPr>
      </w:pPr>
      <w:r>
        <w:rPr>
          <w:szCs w:val="26"/>
        </w:rPr>
        <w:br w:type="page"/>
      </w:r>
    </w:p>
    <w:p w:rsidR="0044767B" w:rsidRPr="006B7E55" w:rsidRDefault="0044767B" w:rsidP="0044767B">
      <w:pPr>
        <w:pStyle w:val="texto"/>
        <w:tabs>
          <w:tab w:val="clear" w:pos="2835"/>
          <w:tab w:val="clear" w:pos="3969"/>
          <w:tab w:val="clear" w:pos="5103"/>
          <w:tab w:val="clear" w:pos="6237"/>
          <w:tab w:val="clear" w:pos="7371"/>
        </w:tabs>
        <w:spacing w:before="120" w:after="0"/>
        <w:rPr>
          <w:szCs w:val="26"/>
        </w:rPr>
      </w:pPr>
      <w:r w:rsidRPr="006B7E55">
        <w:rPr>
          <w:szCs w:val="26"/>
        </w:rPr>
        <w:t>El Grupo de acción local solicita las ayudas y reparte la subvención recibida, 79.210 euros, entre las tres entidades convenidas en función del gasto soport</w:t>
      </w:r>
      <w:r w:rsidRPr="006B7E55">
        <w:rPr>
          <w:szCs w:val="26"/>
        </w:rPr>
        <w:t>a</w:t>
      </w:r>
      <w:r w:rsidRPr="006B7E55">
        <w:rPr>
          <w:szCs w:val="26"/>
        </w:rPr>
        <w:t>do por cada una de ellas en las dos líneas de actuación que contempla la conv</w:t>
      </w:r>
      <w:r w:rsidRPr="006B7E55">
        <w:rPr>
          <w:szCs w:val="26"/>
        </w:rPr>
        <w:t>o</w:t>
      </w:r>
      <w:r w:rsidRPr="006B7E55">
        <w:rPr>
          <w:szCs w:val="26"/>
        </w:rPr>
        <w:t>catoria:</w:t>
      </w:r>
    </w:p>
    <w:p w:rsidR="0044767B" w:rsidRPr="006B7E55" w:rsidRDefault="0044767B" w:rsidP="0044767B">
      <w:pPr>
        <w:pStyle w:val="texto"/>
        <w:tabs>
          <w:tab w:val="clear" w:pos="2835"/>
          <w:tab w:val="clear" w:pos="3969"/>
          <w:tab w:val="clear" w:pos="5103"/>
          <w:tab w:val="clear" w:pos="6237"/>
          <w:tab w:val="clear" w:pos="7371"/>
        </w:tabs>
        <w:spacing w:after="0"/>
        <w:rPr>
          <w:szCs w:val="26"/>
        </w:rPr>
      </w:pPr>
    </w:p>
    <w:tbl>
      <w:tblPr>
        <w:tblW w:w="8946" w:type="dxa"/>
        <w:tblInd w:w="55" w:type="dxa"/>
        <w:tblCellMar>
          <w:left w:w="70" w:type="dxa"/>
          <w:right w:w="70" w:type="dxa"/>
        </w:tblCellMar>
        <w:tblLook w:val="00A0" w:firstRow="1" w:lastRow="0" w:firstColumn="1" w:lastColumn="0" w:noHBand="0" w:noVBand="0"/>
      </w:tblPr>
      <w:tblGrid>
        <w:gridCol w:w="4410"/>
        <w:gridCol w:w="1701"/>
        <w:gridCol w:w="1559"/>
        <w:gridCol w:w="1276"/>
      </w:tblGrid>
      <w:tr w:rsidR="0044767B" w:rsidRPr="00B62C1D" w:rsidTr="00E972FA">
        <w:trPr>
          <w:trHeight w:val="284"/>
        </w:trPr>
        <w:tc>
          <w:tcPr>
            <w:tcW w:w="4410" w:type="dxa"/>
            <w:tcBorders>
              <w:top w:val="single" w:sz="4" w:space="0" w:color="auto"/>
              <w:left w:val="nil"/>
              <w:bottom w:val="single" w:sz="4" w:space="0" w:color="auto"/>
              <w:right w:val="nil"/>
            </w:tcBorders>
            <w:shd w:val="clear" w:color="auto" w:fill="FABF8F"/>
            <w:vAlign w:val="center"/>
          </w:tcPr>
          <w:p w:rsidR="0044767B" w:rsidRPr="00B62C1D" w:rsidRDefault="0044767B" w:rsidP="003702EC">
            <w:pPr>
              <w:spacing w:after="0"/>
              <w:ind w:firstLine="0"/>
              <w:jc w:val="left"/>
              <w:rPr>
                <w:rFonts w:ascii="Arial" w:hAnsi="Arial" w:cs="Arial"/>
                <w:sz w:val="18"/>
                <w:szCs w:val="18"/>
                <w:lang w:val="es-ES" w:eastAsia="es-ES"/>
              </w:rPr>
            </w:pPr>
            <w:r w:rsidRPr="00B62C1D">
              <w:rPr>
                <w:rFonts w:ascii="Arial" w:hAnsi="Arial" w:cs="Arial"/>
                <w:sz w:val="18"/>
                <w:szCs w:val="18"/>
                <w:lang w:val="es-ES" w:eastAsia="es-ES"/>
              </w:rPr>
              <w:t>Entidad</w:t>
            </w:r>
          </w:p>
        </w:tc>
        <w:tc>
          <w:tcPr>
            <w:tcW w:w="1701" w:type="dxa"/>
            <w:tcBorders>
              <w:top w:val="single" w:sz="4" w:space="0" w:color="auto"/>
              <w:left w:val="nil"/>
              <w:bottom w:val="single" w:sz="4" w:space="0" w:color="auto"/>
              <w:right w:val="nil"/>
            </w:tcBorders>
            <w:shd w:val="clear" w:color="auto" w:fill="FABF8F"/>
            <w:vAlign w:val="center"/>
          </w:tcPr>
          <w:p w:rsidR="0044767B" w:rsidRPr="00B62C1D" w:rsidRDefault="0044767B" w:rsidP="003702EC">
            <w:pPr>
              <w:spacing w:after="0"/>
              <w:ind w:firstLine="0"/>
              <w:jc w:val="right"/>
              <w:rPr>
                <w:rFonts w:ascii="Arial" w:hAnsi="Arial" w:cs="Arial"/>
                <w:sz w:val="18"/>
                <w:szCs w:val="18"/>
                <w:lang w:val="es-ES" w:eastAsia="es-ES"/>
              </w:rPr>
            </w:pPr>
            <w:r w:rsidRPr="00B62C1D">
              <w:rPr>
                <w:rFonts w:ascii="Arial" w:hAnsi="Arial" w:cs="Arial"/>
                <w:sz w:val="18"/>
                <w:szCs w:val="18"/>
                <w:lang w:val="es-ES" w:eastAsia="es-ES"/>
              </w:rPr>
              <w:t>Línea A</w:t>
            </w:r>
          </w:p>
        </w:tc>
        <w:tc>
          <w:tcPr>
            <w:tcW w:w="1559" w:type="dxa"/>
            <w:tcBorders>
              <w:top w:val="single" w:sz="4" w:space="0" w:color="auto"/>
              <w:left w:val="nil"/>
              <w:bottom w:val="single" w:sz="4" w:space="0" w:color="auto"/>
              <w:right w:val="nil"/>
            </w:tcBorders>
            <w:shd w:val="clear" w:color="auto" w:fill="FABF8F"/>
            <w:vAlign w:val="center"/>
          </w:tcPr>
          <w:p w:rsidR="0044767B" w:rsidRPr="00B62C1D" w:rsidRDefault="0044767B" w:rsidP="003702EC">
            <w:pPr>
              <w:spacing w:after="0"/>
              <w:ind w:left="71" w:hanging="71"/>
              <w:jc w:val="right"/>
              <w:rPr>
                <w:rFonts w:ascii="Arial" w:hAnsi="Arial" w:cs="Arial"/>
                <w:sz w:val="18"/>
                <w:szCs w:val="18"/>
                <w:lang w:val="es-ES" w:eastAsia="es-ES"/>
              </w:rPr>
            </w:pPr>
            <w:r w:rsidRPr="00B62C1D">
              <w:rPr>
                <w:rFonts w:ascii="Arial" w:hAnsi="Arial" w:cs="Arial"/>
                <w:sz w:val="18"/>
                <w:szCs w:val="18"/>
                <w:lang w:val="es-ES" w:eastAsia="es-ES"/>
              </w:rPr>
              <w:t>Línea B</w:t>
            </w:r>
          </w:p>
        </w:tc>
        <w:tc>
          <w:tcPr>
            <w:tcW w:w="1276" w:type="dxa"/>
            <w:tcBorders>
              <w:top w:val="single" w:sz="4" w:space="0" w:color="auto"/>
              <w:left w:val="nil"/>
              <w:bottom w:val="single" w:sz="4" w:space="0" w:color="auto"/>
              <w:right w:val="nil"/>
            </w:tcBorders>
            <w:shd w:val="clear" w:color="auto" w:fill="FABF8F"/>
            <w:vAlign w:val="center"/>
          </w:tcPr>
          <w:p w:rsidR="0044767B" w:rsidRPr="00B62C1D" w:rsidRDefault="0044767B" w:rsidP="003702EC">
            <w:pPr>
              <w:spacing w:after="0"/>
              <w:ind w:firstLine="0"/>
              <w:jc w:val="right"/>
              <w:rPr>
                <w:rFonts w:ascii="Arial" w:hAnsi="Arial" w:cs="Arial"/>
                <w:sz w:val="18"/>
                <w:szCs w:val="18"/>
                <w:lang w:val="es-ES" w:eastAsia="es-ES"/>
              </w:rPr>
            </w:pPr>
            <w:r w:rsidRPr="00B62C1D">
              <w:rPr>
                <w:rFonts w:ascii="Arial" w:hAnsi="Arial" w:cs="Arial"/>
                <w:sz w:val="18"/>
                <w:szCs w:val="18"/>
                <w:lang w:val="es-ES" w:eastAsia="es-ES"/>
              </w:rPr>
              <w:t>Total</w:t>
            </w:r>
          </w:p>
        </w:tc>
      </w:tr>
      <w:tr w:rsidR="0044767B" w:rsidRPr="008A1273" w:rsidTr="00E972FA">
        <w:trPr>
          <w:trHeight w:val="282"/>
        </w:trPr>
        <w:tc>
          <w:tcPr>
            <w:tcW w:w="4410" w:type="dxa"/>
            <w:tcBorders>
              <w:top w:val="single" w:sz="4"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left"/>
              <w:rPr>
                <w:rFonts w:ascii="Arial Narrow" w:hAnsi="Arial Narrow"/>
                <w:bCs/>
                <w:lang w:val="es-ES" w:eastAsia="es-ES"/>
              </w:rPr>
            </w:pPr>
            <w:r w:rsidRPr="008A1273">
              <w:rPr>
                <w:rFonts w:ascii="Arial Narrow" w:hAnsi="Arial Narrow"/>
                <w:bCs/>
                <w:lang w:val="es-ES" w:eastAsia="es-ES"/>
              </w:rPr>
              <w:t>Consorcio</w:t>
            </w:r>
          </w:p>
        </w:tc>
        <w:tc>
          <w:tcPr>
            <w:tcW w:w="1701" w:type="dxa"/>
            <w:tcBorders>
              <w:top w:val="single" w:sz="4"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bCs/>
                <w:lang w:val="es-ES" w:eastAsia="es-ES"/>
              </w:rPr>
            </w:pPr>
            <w:r>
              <w:rPr>
                <w:rFonts w:ascii="Arial Narrow" w:hAnsi="Arial Narrow"/>
                <w:bCs/>
                <w:lang w:val="es-ES" w:eastAsia="es-ES"/>
              </w:rPr>
              <w:t>0</w:t>
            </w:r>
          </w:p>
        </w:tc>
        <w:tc>
          <w:tcPr>
            <w:tcW w:w="1559" w:type="dxa"/>
            <w:tcBorders>
              <w:top w:val="single" w:sz="4"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bCs/>
                <w:lang w:val="es-ES" w:eastAsia="es-ES"/>
              </w:rPr>
            </w:pPr>
            <w:r>
              <w:rPr>
                <w:rFonts w:ascii="Arial Narrow" w:hAnsi="Arial Narrow"/>
                <w:bCs/>
                <w:lang w:val="es-ES" w:eastAsia="es-ES"/>
              </w:rPr>
              <w:t>12.506</w:t>
            </w:r>
          </w:p>
        </w:tc>
        <w:tc>
          <w:tcPr>
            <w:tcW w:w="1276" w:type="dxa"/>
            <w:tcBorders>
              <w:top w:val="single" w:sz="4"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bCs/>
                <w:lang w:val="es-ES" w:eastAsia="es-ES"/>
              </w:rPr>
            </w:pPr>
            <w:r w:rsidRPr="008A1273">
              <w:rPr>
                <w:rFonts w:ascii="Arial Narrow" w:hAnsi="Arial Narrow"/>
                <w:bCs/>
                <w:lang w:val="es-ES" w:eastAsia="es-ES"/>
              </w:rPr>
              <w:t>12.506</w:t>
            </w:r>
          </w:p>
        </w:tc>
      </w:tr>
      <w:tr w:rsidR="0044767B" w:rsidRPr="008A1273" w:rsidTr="003702EC">
        <w:trPr>
          <w:trHeight w:val="282"/>
        </w:trPr>
        <w:tc>
          <w:tcPr>
            <w:tcW w:w="4410" w:type="dxa"/>
            <w:tcBorders>
              <w:top w:val="single" w:sz="2"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left"/>
              <w:rPr>
                <w:rFonts w:ascii="Arial Narrow" w:hAnsi="Arial Narrow"/>
                <w:lang w:val="es-ES" w:eastAsia="es-ES"/>
              </w:rPr>
            </w:pPr>
            <w:r w:rsidRPr="008A1273">
              <w:rPr>
                <w:rFonts w:ascii="Arial Narrow" w:hAnsi="Arial Narrow"/>
                <w:lang w:val="es-ES" w:eastAsia="es-ES"/>
              </w:rPr>
              <w:t>AEZMNA</w:t>
            </w:r>
          </w:p>
        </w:tc>
        <w:tc>
          <w:tcPr>
            <w:tcW w:w="1701" w:type="dxa"/>
            <w:tcBorders>
              <w:top w:val="single" w:sz="2"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lang w:val="es-ES" w:eastAsia="es-ES"/>
              </w:rPr>
            </w:pPr>
            <w:r>
              <w:rPr>
                <w:rFonts w:ascii="Arial Narrow" w:hAnsi="Arial Narrow"/>
                <w:lang w:val="es-ES" w:eastAsia="es-ES"/>
              </w:rPr>
              <w:t>9.953</w:t>
            </w:r>
          </w:p>
        </w:tc>
        <w:tc>
          <w:tcPr>
            <w:tcW w:w="1559" w:type="dxa"/>
            <w:tcBorders>
              <w:top w:val="single" w:sz="2"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lang w:val="es-ES" w:eastAsia="es-ES"/>
              </w:rPr>
            </w:pPr>
            <w:r>
              <w:rPr>
                <w:rFonts w:ascii="Arial Narrow" w:hAnsi="Arial Narrow"/>
                <w:lang w:val="es-ES" w:eastAsia="es-ES"/>
              </w:rPr>
              <w:t>26.299</w:t>
            </w:r>
          </w:p>
        </w:tc>
        <w:tc>
          <w:tcPr>
            <w:tcW w:w="1276" w:type="dxa"/>
            <w:tcBorders>
              <w:top w:val="single" w:sz="2" w:space="0" w:color="auto"/>
              <w:left w:val="nil"/>
              <w:bottom w:val="single" w:sz="2"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lang w:val="es-ES" w:eastAsia="es-ES"/>
              </w:rPr>
            </w:pPr>
            <w:r w:rsidRPr="008A1273">
              <w:rPr>
                <w:rFonts w:ascii="Arial Narrow" w:hAnsi="Arial Narrow"/>
                <w:lang w:val="es-ES" w:eastAsia="es-ES"/>
              </w:rPr>
              <w:t>36.252</w:t>
            </w:r>
          </w:p>
        </w:tc>
      </w:tr>
      <w:tr w:rsidR="0044767B" w:rsidRPr="008A1273" w:rsidTr="00E972FA">
        <w:trPr>
          <w:trHeight w:val="282"/>
        </w:trPr>
        <w:tc>
          <w:tcPr>
            <w:tcW w:w="4410" w:type="dxa"/>
            <w:tcBorders>
              <w:top w:val="single" w:sz="2" w:space="0" w:color="auto"/>
              <w:left w:val="nil"/>
              <w:bottom w:val="single" w:sz="4" w:space="0" w:color="auto"/>
              <w:right w:val="nil"/>
            </w:tcBorders>
            <w:shd w:val="clear" w:color="000000" w:fill="FFFFFF"/>
            <w:vAlign w:val="center"/>
          </w:tcPr>
          <w:p w:rsidR="0044767B" w:rsidRPr="008A1273" w:rsidRDefault="0044767B" w:rsidP="003702EC">
            <w:pPr>
              <w:spacing w:after="0"/>
              <w:ind w:firstLine="0"/>
              <w:jc w:val="left"/>
              <w:rPr>
                <w:rFonts w:ascii="Arial Narrow" w:hAnsi="Arial Narrow"/>
                <w:lang w:val="es-ES" w:eastAsia="es-ES"/>
              </w:rPr>
            </w:pPr>
            <w:r w:rsidRPr="008A1273">
              <w:rPr>
                <w:rFonts w:ascii="Arial Narrow" w:hAnsi="Arial Narrow"/>
                <w:lang w:val="es-ES" w:eastAsia="es-ES"/>
              </w:rPr>
              <w:t>Grupo de acción local</w:t>
            </w:r>
          </w:p>
        </w:tc>
        <w:tc>
          <w:tcPr>
            <w:tcW w:w="1701" w:type="dxa"/>
            <w:tcBorders>
              <w:top w:val="single" w:sz="2" w:space="0" w:color="auto"/>
              <w:left w:val="nil"/>
              <w:bottom w:val="single" w:sz="4" w:space="0" w:color="auto"/>
              <w:right w:val="nil"/>
            </w:tcBorders>
            <w:shd w:val="clear" w:color="000000" w:fill="FFFFFF"/>
            <w:vAlign w:val="center"/>
          </w:tcPr>
          <w:p w:rsidR="0044767B" w:rsidRPr="001A76D1" w:rsidRDefault="0044767B" w:rsidP="003702EC">
            <w:pPr>
              <w:spacing w:after="0"/>
              <w:ind w:firstLine="0"/>
              <w:jc w:val="right"/>
              <w:rPr>
                <w:rFonts w:ascii="Arial Narrow" w:hAnsi="Arial Narrow"/>
                <w:vertAlign w:val="superscript"/>
                <w:lang w:val="es-ES" w:eastAsia="es-ES"/>
              </w:rPr>
            </w:pPr>
            <w:r w:rsidRPr="001A76D1">
              <w:rPr>
                <w:rFonts w:ascii="Arial Narrow" w:hAnsi="Arial Narrow"/>
                <w:lang w:val="es-ES" w:eastAsia="es-ES"/>
              </w:rPr>
              <w:t>18.150</w:t>
            </w:r>
            <w:r>
              <w:rPr>
                <w:rFonts w:ascii="Arial Narrow" w:hAnsi="Arial Narrow"/>
                <w:vertAlign w:val="superscript"/>
                <w:lang w:val="es-ES" w:eastAsia="es-ES"/>
              </w:rPr>
              <w:t>(1)</w:t>
            </w:r>
          </w:p>
        </w:tc>
        <w:tc>
          <w:tcPr>
            <w:tcW w:w="1559" w:type="dxa"/>
            <w:tcBorders>
              <w:top w:val="single" w:sz="2" w:space="0" w:color="auto"/>
              <w:left w:val="nil"/>
              <w:bottom w:val="single" w:sz="4" w:space="0" w:color="auto"/>
              <w:right w:val="nil"/>
            </w:tcBorders>
            <w:shd w:val="clear" w:color="000000" w:fill="FFFFFF"/>
            <w:vAlign w:val="center"/>
          </w:tcPr>
          <w:p w:rsidR="0044767B" w:rsidRPr="001A76D1" w:rsidRDefault="0044767B" w:rsidP="003702EC">
            <w:pPr>
              <w:spacing w:after="0"/>
              <w:ind w:firstLine="0"/>
              <w:jc w:val="right"/>
              <w:rPr>
                <w:rFonts w:ascii="Arial Narrow" w:hAnsi="Arial Narrow"/>
                <w:lang w:val="es-ES" w:eastAsia="es-ES"/>
              </w:rPr>
            </w:pPr>
            <w:r w:rsidRPr="001A76D1">
              <w:rPr>
                <w:rFonts w:ascii="Arial Narrow" w:hAnsi="Arial Narrow"/>
                <w:lang w:val="es-ES" w:eastAsia="es-ES"/>
              </w:rPr>
              <w:t>12.302</w:t>
            </w:r>
          </w:p>
        </w:tc>
        <w:tc>
          <w:tcPr>
            <w:tcW w:w="1276" w:type="dxa"/>
            <w:tcBorders>
              <w:top w:val="single" w:sz="2" w:space="0" w:color="auto"/>
              <w:left w:val="nil"/>
              <w:bottom w:val="single" w:sz="4" w:space="0" w:color="auto"/>
              <w:right w:val="nil"/>
            </w:tcBorders>
            <w:shd w:val="clear" w:color="000000" w:fill="FFFFFF"/>
            <w:vAlign w:val="center"/>
          </w:tcPr>
          <w:p w:rsidR="0044767B" w:rsidRPr="008A1273" w:rsidRDefault="0044767B" w:rsidP="003702EC">
            <w:pPr>
              <w:spacing w:after="0"/>
              <w:ind w:firstLine="0"/>
              <w:jc w:val="right"/>
              <w:rPr>
                <w:rFonts w:ascii="Arial Narrow" w:hAnsi="Arial Narrow"/>
                <w:lang w:val="es-ES" w:eastAsia="es-ES"/>
              </w:rPr>
            </w:pPr>
            <w:r>
              <w:rPr>
                <w:rFonts w:ascii="Arial Narrow" w:hAnsi="Arial Narrow"/>
                <w:lang w:val="es-ES" w:eastAsia="es-ES"/>
              </w:rPr>
              <w:t>30.452</w:t>
            </w:r>
          </w:p>
        </w:tc>
      </w:tr>
      <w:tr w:rsidR="0044767B" w:rsidRPr="00B62C1D" w:rsidTr="00E972FA">
        <w:trPr>
          <w:trHeight w:val="282"/>
        </w:trPr>
        <w:tc>
          <w:tcPr>
            <w:tcW w:w="4410" w:type="dxa"/>
            <w:tcBorders>
              <w:top w:val="single" w:sz="4" w:space="0" w:color="auto"/>
              <w:left w:val="nil"/>
              <w:bottom w:val="single" w:sz="4" w:space="0" w:color="auto"/>
              <w:right w:val="nil"/>
            </w:tcBorders>
            <w:shd w:val="clear" w:color="auto" w:fill="F9BD8B"/>
            <w:vAlign w:val="center"/>
          </w:tcPr>
          <w:p w:rsidR="0044767B" w:rsidRPr="00B62C1D" w:rsidRDefault="0044767B" w:rsidP="003702EC">
            <w:pPr>
              <w:spacing w:after="0"/>
              <w:ind w:firstLine="0"/>
              <w:jc w:val="left"/>
              <w:rPr>
                <w:rFonts w:ascii="Arial" w:hAnsi="Arial" w:cs="Arial"/>
                <w:sz w:val="18"/>
                <w:szCs w:val="18"/>
                <w:lang w:val="es-ES" w:eastAsia="es-ES"/>
              </w:rPr>
            </w:pPr>
            <w:r w:rsidRPr="00B62C1D">
              <w:rPr>
                <w:rFonts w:ascii="Arial" w:hAnsi="Arial" w:cs="Arial"/>
                <w:sz w:val="18"/>
                <w:szCs w:val="18"/>
                <w:lang w:val="es-ES" w:eastAsia="es-ES"/>
              </w:rPr>
              <w:t>Total subvención Plan de activación comarcal</w:t>
            </w:r>
          </w:p>
        </w:tc>
        <w:tc>
          <w:tcPr>
            <w:tcW w:w="1701" w:type="dxa"/>
            <w:tcBorders>
              <w:top w:val="single" w:sz="4" w:space="0" w:color="auto"/>
              <w:left w:val="nil"/>
              <w:bottom w:val="single" w:sz="4" w:space="0" w:color="auto"/>
              <w:right w:val="nil"/>
            </w:tcBorders>
            <w:shd w:val="clear" w:color="auto" w:fill="F9BD8B"/>
            <w:vAlign w:val="center"/>
          </w:tcPr>
          <w:p w:rsidR="0044767B" w:rsidRPr="00B62C1D" w:rsidRDefault="0044767B" w:rsidP="003702EC">
            <w:pPr>
              <w:spacing w:after="0"/>
              <w:ind w:firstLine="0"/>
              <w:jc w:val="right"/>
              <w:rPr>
                <w:rFonts w:ascii="Arial" w:hAnsi="Arial" w:cs="Arial"/>
                <w:sz w:val="18"/>
                <w:szCs w:val="18"/>
                <w:lang w:val="es-ES" w:eastAsia="es-ES"/>
              </w:rPr>
            </w:pPr>
            <w:r w:rsidRPr="00B62C1D">
              <w:rPr>
                <w:rFonts w:ascii="Arial" w:hAnsi="Arial" w:cs="Arial"/>
                <w:sz w:val="18"/>
                <w:szCs w:val="18"/>
                <w:lang w:val="es-ES" w:eastAsia="es-ES"/>
              </w:rPr>
              <w:t>28.103</w:t>
            </w:r>
          </w:p>
        </w:tc>
        <w:tc>
          <w:tcPr>
            <w:tcW w:w="1559" w:type="dxa"/>
            <w:tcBorders>
              <w:top w:val="single" w:sz="4" w:space="0" w:color="auto"/>
              <w:left w:val="nil"/>
              <w:bottom w:val="single" w:sz="4" w:space="0" w:color="auto"/>
              <w:right w:val="nil"/>
            </w:tcBorders>
            <w:shd w:val="clear" w:color="auto" w:fill="F9BD8B"/>
            <w:vAlign w:val="center"/>
          </w:tcPr>
          <w:p w:rsidR="0044767B" w:rsidRPr="00B62C1D" w:rsidRDefault="0044767B" w:rsidP="003702EC">
            <w:pPr>
              <w:spacing w:after="0"/>
              <w:ind w:firstLine="0"/>
              <w:jc w:val="right"/>
              <w:rPr>
                <w:rFonts w:ascii="Arial" w:hAnsi="Arial" w:cs="Arial"/>
                <w:sz w:val="18"/>
                <w:szCs w:val="18"/>
                <w:lang w:val="es-ES" w:eastAsia="es-ES"/>
              </w:rPr>
            </w:pPr>
            <w:r w:rsidRPr="00B62C1D">
              <w:rPr>
                <w:rFonts w:ascii="Arial" w:hAnsi="Arial" w:cs="Arial"/>
                <w:sz w:val="18"/>
                <w:szCs w:val="18"/>
                <w:lang w:val="es-ES" w:eastAsia="es-ES"/>
              </w:rPr>
              <w:t>51.107</w:t>
            </w:r>
          </w:p>
        </w:tc>
        <w:tc>
          <w:tcPr>
            <w:tcW w:w="1276" w:type="dxa"/>
            <w:tcBorders>
              <w:top w:val="single" w:sz="4" w:space="0" w:color="auto"/>
              <w:left w:val="nil"/>
              <w:bottom w:val="single" w:sz="4" w:space="0" w:color="auto"/>
              <w:right w:val="nil"/>
            </w:tcBorders>
            <w:shd w:val="clear" w:color="auto" w:fill="F9BD8B"/>
            <w:vAlign w:val="center"/>
          </w:tcPr>
          <w:p w:rsidR="0044767B" w:rsidRPr="00B62C1D" w:rsidRDefault="0044767B" w:rsidP="003702EC">
            <w:pPr>
              <w:spacing w:after="0"/>
              <w:ind w:firstLine="0"/>
              <w:jc w:val="right"/>
              <w:rPr>
                <w:rFonts w:ascii="Arial" w:hAnsi="Arial" w:cs="Arial"/>
                <w:sz w:val="18"/>
                <w:szCs w:val="18"/>
                <w:lang w:val="es-ES" w:eastAsia="es-ES"/>
              </w:rPr>
            </w:pPr>
            <w:r w:rsidRPr="00B62C1D">
              <w:rPr>
                <w:rFonts w:ascii="Arial" w:hAnsi="Arial" w:cs="Arial"/>
                <w:sz w:val="18"/>
                <w:szCs w:val="18"/>
                <w:lang w:val="es-ES" w:eastAsia="es-ES"/>
              </w:rPr>
              <w:t>79.210</w:t>
            </w:r>
          </w:p>
        </w:tc>
      </w:tr>
    </w:tbl>
    <w:p w:rsidR="0044767B" w:rsidRPr="006B7E55" w:rsidRDefault="0044767B" w:rsidP="0044767B">
      <w:pPr>
        <w:pStyle w:val="texto"/>
        <w:tabs>
          <w:tab w:val="clear" w:pos="2835"/>
          <w:tab w:val="clear" w:pos="3969"/>
          <w:tab w:val="clear" w:pos="5103"/>
          <w:tab w:val="clear" w:pos="6237"/>
          <w:tab w:val="clear" w:pos="7371"/>
        </w:tabs>
        <w:spacing w:before="60" w:after="240"/>
        <w:ind w:firstLine="0"/>
        <w:rPr>
          <w:rFonts w:ascii="Arial" w:hAnsi="Arial" w:cs="Arial"/>
          <w:sz w:val="14"/>
          <w:szCs w:val="14"/>
        </w:rPr>
      </w:pPr>
      <w:r w:rsidRPr="006B7E55">
        <w:rPr>
          <w:rFonts w:ascii="Arial" w:hAnsi="Arial" w:cs="Arial"/>
          <w:sz w:val="14"/>
          <w:szCs w:val="14"/>
        </w:rPr>
        <w:t xml:space="preserve">(1) Plan de activación socio-económico </w:t>
      </w:r>
    </w:p>
    <w:p w:rsidR="0044767B" w:rsidRPr="00F47D0A" w:rsidRDefault="0044767B" w:rsidP="0044767B">
      <w:pPr>
        <w:pStyle w:val="texto"/>
        <w:tabs>
          <w:tab w:val="clear" w:pos="2835"/>
          <w:tab w:val="clear" w:pos="3969"/>
          <w:tab w:val="clear" w:pos="5103"/>
          <w:tab w:val="clear" w:pos="6237"/>
          <w:tab w:val="clear" w:pos="7371"/>
        </w:tabs>
        <w:spacing w:before="240" w:after="120"/>
        <w:rPr>
          <w:szCs w:val="26"/>
        </w:rPr>
      </w:pPr>
      <w:r w:rsidRPr="00F47D0A">
        <w:rPr>
          <w:szCs w:val="26"/>
        </w:rPr>
        <w:t>c) La Asociación Turística de la Zona Media participa en el proyecto de la Ruta del Vino e ingresa su cuota, 6.000 euros, en el Grupo de acción local; c</w:t>
      </w:r>
      <w:r w:rsidRPr="00F47D0A">
        <w:rPr>
          <w:szCs w:val="26"/>
        </w:rPr>
        <w:t>o</w:t>
      </w:r>
      <w:r w:rsidRPr="00F47D0A">
        <w:rPr>
          <w:szCs w:val="26"/>
        </w:rPr>
        <w:t>mo la Ruta del Vino es un proyecto gestionado por el consorcio, se le transfiere dicha cantidad. El grupo de acción local actúa de intermediario en esta oper</w:t>
      </w:r>
      <w:r w:rsidRPr="00F47D0A">
        <w:rPr>
          <w:szCs w:val="26"/>
        </w:rPr>
        <w:t>a</w:t>
      </w:r>
      <w:r w:rsidRPr="00F47D0A">
        <w:rPr>
          <w:szCs w:val="26"/>
        </w:rPr>
        <w:t>ción porque la asociación turística forma parte del organismo autónomo.</w:t>
      </w:r>
    </w:p>
    <w:p w:rsidR="0044767B" w:rsidRPr="00CD685C" w:rsidRDefault="0044767B" w:rsidP="0044767B">
      <w:pPr>
        <w:pStyle w:val="atitulo3"/>
        <w:spacing w:before="240"/>
        <w:rPr>
          <w:color w:val="auto"/>
        </w:rPr>
      </w:pPr>
      <w:r w:rsidRPr="00CD685C">
        <w:rPr>
          <w:color w:val="auto"/>
        </w:rPr>
        <w:t>VI.5.3 Conclusión final y recomendaci</w:t>
      </w:r>
      <w:r>
        <w:rPr>
          <w:color w:val="auto"/>
        </w:rPr>
        <w:t>ón</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sidRPr="004C4729">
        <w:rPr>
          <w:rFonts w:cs="Arial"/>
          <w:spacing w:val="6"/>
          <w:sz w:val="26"/>
          <w:szCs w:val="24"/>
        </w:rPr>
        <w:t>El Grupo de acción local cuenta con un presupuesto anual de 655.814 e</w:t>
      </w:r>
      <w:r w:rsidRPr="004C4729">
        <w:rPr>
          <w:rFonts w:cs="Arial"/>
          <w:spacing w:val="6"/>
          <w:sz w:val="26"/>
          <w:szCs w:val="24"/>
        </w:rPr>
        <w:t>u</w:t>
      </w:r>
      <w:r w:rsidRPr="004C4729">
        <w:rPr>
          <w:rFonts w:cs="Arial"/>
          <w:spacing w:val="6"/>
          <w:sz w:val="26"/>
          <w:szCs w:val="24"/>
        </w:rPr>
        <w:t>ros, un 70 por ciento superior al presupuesto del consorcio y con una plantilla de cinco personas, igual a la plantilla del consorcio, para llevar a cabo las a</w:t>
      </w:r>
      <w:r w:rsidRPr="004C4729">
        <w:rPr>
          <w:rFonts w:cs="Arial"/>
          <w:spacing w:val="6"/>
          <w:sz w:val="26"/>
          <w:szCs w:val="24"/>
        </w:rPr>
        <w:t>c</w:t>
      </w:r>
      <w:r w:rsidRPr="004C4729">
        <w:rPr>
          <w:rFonts w:cs="Arial"/>
          <w:spacing w:val="6"/>
          <w:sz w:val="26"/>
          <w:szCs w:val="24"/>
        </w:rPr>
        <w:t xml:space="preserve">tuaciones necesarias para el cumplimiento de sus fines. </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sidRPr="004C4729">
        <w:rPr>
          <w:rFonts w:cs="Arial"/>
          <w:spacing w:val="6"/>
          <w:sz w:val="26"/>
          <w:szCs w:val="24"/>
        </w:rPr>
        <w:t>El consorcio y el Grupo de acción local realizan actividades de asesor</w:t>
      </w:r>
      <w:r w:rsidRPr="004C4729">
        <w:rPr>
          <w:rFonts w:cs="Arial"/>
          <w:spacing w:val="6"/>
          <w:sz w:val="26"/>
          <w:szCs w:val="24"/>
        </w:rPr>
        <w:t>a</w:t>
      </w:r>
      <w:r w:rsidRPr="004C4729">
        <w:rPr>
          <w:rFonts w:cs="Arial"/>
          <w:spacing w:val="6"/>
          <w:sz w:val="26"/>
          <w:szCs w:val="24"/>
        </w:rPr>
        <w:t>miento al emprendimiento, de turismo y comercio, de igualdad, de desarrollo rural y de sostenibilidad, compartiendo actividades, como igualdad o sostenib</w:t>
      </w:r>
      <w:r w:rsidRPr="004C4729">
        <w:rPr>
          <w:rFonts w:cs="Arial"/>
          <w:spacing w:val="6"/>
          <w:sz w:val="26"/>
          <w:szCs w:val="24"/>
        </w:rPr>
        <w:t>i</w:t>
      </w:r>
      <w:r w:rsidRPr="004C4729">
        <w:rPr>
          <w:rFonts w:cs="Arial"/>
          <w:spacing w:val="6"/>
          <w:sz w:val="26"/>
          <w:szCs w:val="24"/>
        </w:rPr>
        <w:t>lidad, entre ambas entidades.</w:t>
      </w:r>
    </w:p>
    <w:p w:rsidR="0044767B" w:rsidRPr="004C4729" w:rsidRDefault="0044767B" w:rsidP="004C4729">
      <w:pPr>
        <w:numPr>
          <w:ilvl w:val="0"/>
          <w:numId w:val="11"/>
        </w:numPr>
        <w:tabs>
          <w:tab w:val="left" w:pos="480"/>
          <w:tab w:val="num" w:pos="600"/>
          <w:tab w:val="num" w:pos="720"/>
          <w:tab w:val="num" w:pos="5040"/>
        </w:tabs>
        <w:ind w:left="0" w:firstLine="289"/>
        <w:rPr>
          <w:rFonts w:cs="Arial"/>
          <w:spacing w:val="6"/>
          <w:sz w:val="26"/>
          <w:szCs w:val="24"/>
        </w:rPr>
      </w:pPr>
      <w:r w:rsidRPr="004C4729">
        <w:rPr>
          <w:rFonts w:cs="Arial"/>
          <w:spacing w:val="6"/>
          <w:sz w:val="26"/>
          <w:szCs w:val="24"/>
        </w:rPr>
        <w:t>Las trabajadoras del consorcio y del Grupo de acción local realizan funci</w:t>
      </w:r>
      <w:r w:rsidRPr="004C4729">
        <w:rPr>
          <w:rFonts w:cs="Arial"/>
          <w:spacing w:val="6"/>
          <w:sz w:val="26"/>
          <w:szCs w:val="24"/>
        </w:rPr>
        <w:t>o</w:t>
      </w:r>
      <w:r w:rsidRPr="004C4729">
        <w:rPr>
          <w:rFonts w:cs="Arial"/>
          <w:spacing w:val="6"/>
          <w:sz w:val="26"/>
          <w:szCs w:val="24"/>
        </w:rPr>
        <w:t xml:space="preserve">nes independientemente del organismo en el que estén contratadas. </w:t>
      </w:r>
    </w:p>
    <w:p w:rsidR="0044767B" w:rsidRDefault="0044767B" w:rsidP="0044767B">
      <w:pPr>
        <w:pStyle w:val="texto"/>
        <w:tabs>
          <w:tab w:val="clear" w:pos="2835"/>
          <w:tab w:val="clear" w:pos="3969"/>
          <w:tab w:val="clear" w:pos="5103"/>
          <w:tab w:val="clear" w:pos="6237"/>
          <w:tab w:val="clear" w:pos="7371"/>
        </w:tabs>
        <w:spacing w:after="180"/>
        <w:rPr>
          <w:rFonts w:cs="Arial"/>
          <w:i/>
          <w:szCs w:val="26"/>
        </w:rPr>
      </w:pPr>
      <w:r w:rsidRPr="002E2454">
        <w:rPr>
          <w:i/>
          <w:szCs w:val="26"/>
        </w:rPr>
        <w:t>Recomendamos a</w:t>
      </w:r>
      <w:r w:rsidRPr="002E2454">
        <w:rPr>
          <w:rFonts w:cs="Arial"/>
          <w:i/>
          <w:szCs w:val="26"/>
        </w:rPr>
        <w:t>nalizar y valorar la conveniencia de la disolución del o</w:t>
      </w:r>
      <w:r w:rsidRPr="002E2454">
        <w:rPr>
          <w:rFonts w:cs="Arial"/>
          <w:i/>
          <w:szCs w:val="26"/>
        </w:rPr>
        <w:t>r</w:t>
      </w:r>
      <w:r w:rsidRPr="002E2454">
        <w:rPr>
          <w:rFonts w:cs="Arial"/>
          <w:i/>
          <w:szCs w:val="26"/>
        </w:rPr>
        <w:t>ganismo autónomo Grupo de acción local y la integración de sus servicios, funciones y competencias en la estructura del consorcio en aras a la consec</w:t>
      </w:r>
      <w:r w:rsidRPr="002E2454">
        <w:rPr>
          <w:rFonts w:cs="Arial"/>
          <w:i/>
          <w:szCs w:val="26"/>
        </w:rPr>
        <w:t>u</w:t>
      </w:r>
      <w:r w:rsidRPr="002E2454">
        <w:rPr>
          <w:rFonts w:cs="Arial"/>
          <w:i/>
          <w:szCs w:val="26"/>
        </w:rPr>
        <w:t>ción de una gestión más eficaz y eficiente así como un sector público más r</w:t>
      </w:r>
      <w:r w:rsidRPr="002E2454">
        <w:rPr>
          <w:rFonts w:cs="Arial"/>
          <w:i/>
          <w:szCs w:val="26"/>
        </w:rPr>
        <w:t>a</w:t>
      </w:r>
      <w:r w:rsidRPr="002E2454">
        <w:rPr>
          <w:rFonts w:cs="Arial"/>
          <w:i/>
          <w:szCs w:val="26"/>
        </w:rPr>
        <w:t>cional y simplificado.</w:t>
      </w:r>
    </w:p>
    <w:p w:rsidR="003702EC" w:rsidRPr="003702EC" w:rsidRDefault="003702EC" w:rsidP="003702EC">
      <w:pPr>
        <w:pStyle w:val="texto"/>
        <w:tabs>
          <w:tab w:val="clear" w:pos="2835"/>
          <w:tab w:val="clear" w:pos="3969"/>
          <w:tab w:val="clear" w:pos="5103"/>
          <w:tab w:val="clear" w:pos="6237"/>
          <w:tab w:val="clear" w:pos="7371"/>
        </w:tabs>
        <w:spacing w:before="180" w:after="180"/>
      </w:pPr>
      <w:r w:rsidRPr="003702EC">
        <w:t xml:space="preserve">Informe que se emite a propuesta de la auditora </w:t>
      </w:r>
      <w:r w:rsidRPr="003702EC">
        <w:rPr>
          <w:szCs w:val="26"/>
        </w:rPr>
        <w:t>Mª Carmen Azcona Diez de Ulzurrun</w:t>
      </w:r>
      <w:r w:rsidRPr="003702EC">
        <w:t>, responsable de la realización de este trabajo, una vez cumpliment</w:t>
      </w:r>
      <w:r w:rsidRPr="003702EC">
        <w:t>a</w:t>
      </w:r>
      <w:r w:rsidRPr="003702EC">
        <w:t>dos los trámites previstos por la normativa vigente.</w:t>
      </w:r>
    </w:p>
    <w:p w:rsidR="003702EC" w:rsidRPr="003702EC" w:rsidRDefault="003702EC" w:rsidP="003702EC">
      <w:pPr>
        <w:tabs>
          <w:tab w:val="center" w:pos="540"/>
          <w:tab w:val="center" w:pos="3969"/>
          <w:tab w:val="center" w:pos="5103"/>
          <w:tab w:val="center" w:pos="6237"/>
          <w:tab w:val="center" w:pos="7371"/>
        </w:tabs>
        <w:spacing w:before="200" w:after="200"/>
        <w:ind w:firstLine="0"/>
        <w:jc w:val="center"/>
        <w:rPr>
          <w:spacing w:val="6"/>
          <w:sz w:val="26"/>
          <w:szCs w:val="24"/>
        </w:rPr>
      </w:pPr>
      <w:r w:rsidRPr="003702EC">
        <w:rPr>
          <w:spacing w:val="6"/>
          <w:sz w:val="26"/>
          <w:szCs w:val="24"/>
        </w:rPr>
        <w:t xml:space="preserve">Pamplona, </w:t>
      </w:r>
      <w:r w:rsidR="004C4729">
        <w:rPr>
          <w:spacing w:val="6"/>
          <w:sz w:val="26"/>
          <w:szCs w:val="24"/>
        </w:rPr>
        <w:t>21</w:t>
      </w:r>
      <w:r w:rsidRPr="003702EC">
        <w:rPr>
          <w:spacing w:val="6"/>
          <w:sz w:val="26"/>
          <w:szCs w:val="24"/>
        </w:rPr>
        <w:t xml:space="preserve"> de mayo de 2020</w:t>
      </w:r>
    </w:p>
    <w:p w:rsidR="003702EC" w:rsidRPr="003702EC" w:rsidRDefault="003702EC" w:rsidP="003702EC">
      <w:pPr>
        <w:pStyle w:val="texto"/>
        <w:tabs>
          <w:tab w:val="clear" w:pos="2835"/>
          <w:tab w:val="clear" w:pos="3969"/>
          <w:tab w:val="clear" w:pos="5103"/>
          <w:tab w:val="clear" w:pos="6237"/>
          <w:tab w:val="clear" w:pos="7371"/>
        </w:tabs>
        <w:spacing w:after="80"/>
        <w:ind w:firstLine="0"/>
        <w:jc w:val="center"/>
        <w:rPr>
          <w:rFonts w:cs="Arial"/>
        </w:rPr>
      </w:pPr>
      <w:r w:rsidRPr="003702EC">
        <w:rPr>
          <w:rFonts w:cs="Arial"/>
        </w:rPr>
        <w:t>La presidenta,</w:t>
      </w:r>
    </w:p>
    <w:p w:rsidR="0044767B" w:rsidRDefault="003702EC" w:rsidP="001A69C7">
      <w:pPr>
        <w:pStyle w:val="texto"/>
        <w:tabs>
          <w:tab w:val="clear" w:pos="2835"/>
          <w:tab w:val="clear" w:pos="3969"/>
          <w:tab w:val="clear" w:pos="5103"/>
          <w:tab w:val="clear" w:pos="6237"/>
          <w:tab w:val="clear" w:pos="7371"/>
        </w:tabs>
        <w:spacing w:after="80"/>
        <w:ind w:firstLine="0"/>
        <w:jc w:val="center"/>
        <w:rPr>
          <w:rFonts w:ascii="Arial" w:hAnsi="Arial"/>
          <w:color w:val="000000"/>
          <w:kern w:val="28"/>
          <w:sz w:val="25"/>
          <w:szCs w:val="26"/>
        </w:rPr>
      </w:pPr>
      <w:r w:rsidRPr="003702EC">
        <w:rPr>
          <w:rFonts w:cs="Arial"/>
        </w:rPr>
        <w:t xml:space="preserve">Asunción Olaechea Estanga </w:t>
      </w:r>
      <w:r w:rsidR="0044767B">
        <w:rPr>
          <w:rFonts w:ascii="Arial" w:hAnsi="Arial"/>
          <w:color w:val="000000"/>
          <w:kern w:val="28"/>
          <w:sz w:val="25"/>
          <w:szCs w:val="26"/>
        </w:rPr>
        <w:br w:type="page"/>
      </w:r>
    </w:p>
    <w:p w:rsidR="0044767B" w:rsidRPr="00583FC9" w:rsidRDefault="0044767B" w:rsidP="0044767B">
      <w:pPr>
        <w:pStyle w:val="atitulo1"/>
        <w:tabs>
          <w:tab w:val="left" w:pos="8505"/>
          <w:tab w:val="left" w:pos="9072"/>
        </w:tabs>
        <w:rPr>
          <w:rFonts w:ascii="Times New Roman" w:hAnsi="Times New Roman"/>
          <w:color w:val="auto"/>
          <w:sz w:val="26"/>
          <w:lang w:eastAsia="es-ES"/>
        </w:rPr>
      </w:pPr>
      <w:bookmarkStart w:id="40" w:name="_Toc39849049"/>
      <w:r w:rsidRPr="00583FC9">
        <w:rPr>
          <w:rFonts w:ascii="Times New Roman" w:hAnsi="Times New Roman"/>
          <w:color w:val="auto"/>
          <w:sz w:val="26"/>
          <w:lang w:eastAsia="es-ES"/>
        </w:rPr>
        <w:t>A</w:t>
      </w:r>
      <w:r>
        <w:rPr>
          <w:rFonts w:ascii="Times New Roman" w:hAnsi="Times New Roman"/>
          <w:color w:val="auto"/>
          <w:sz w:val="26"/>
          <w:lang w:eastAsia="es-ES"/>
        </w:rPr>
        <w:t>NEXO</w:t>
      </w:r>
      <w:r w:rsidRPr="00583FC9">
        <w:rPr>
          <w:rFonts w:ascii="Times New Roman" w:hAnsi="Times New Roman"/>
          <w:color w:val="auto"/>
          <w:sz w:val="26"/>
          <w:lang w:eastAsia="es-ES"/>
        </w:rPr>
        <w:t xml:space="preserve"> </w:t>
      </w:r>
      <w:r>
        <w:rPr>
          <w:rFonts w:ascii="Times New Roman" w:hAnsi="Times New Roman"/>
          <w:color w:val="auto"/>
          <w:sz w:val="26"/>
          <w:lang w:eastAsia="es-ES"/>
        </w:rPr>
        <w:t>1</w:t>
      </w:r>
      <w:r w:rsidRPr="00583FC9">
        <w:rPr>
          <w:rFonts w:ascii="Times New Roman" w:hAnsi="Times New Roman"/>
          <w:color w:val="auto"/>
          <w:sz w:val="26"/>
          <w:lang w:eastAsia="es-ES"/>
        </w:rPr>
        <w:t xml:space="preserve">.- Programas de actividades del consorcio y </w:t>
      </w:r>
      <w:r>
        <w:rPr>
          <w:rFonts w:ascii="Times New Roman" w:hAnsi="Times New Roman"/>
          <w:color w:val="auto"/>
          <w:sz w:val="26"/>
          <w:lang w:eastAsia="es-ES"/>
        </w:rPr>
        <w:t>d</w:t>
      </w:r>
      <w:r w:rsidRPr="00583FC9">
        <w:rPr>
          <w:rFonts w:ascii="Times New Roman" w:hAnsi="Times New Roman"/>
          <w:color w:val="auto"/>
          <w:sz w:val="26"/>
          <w:lang w:eastAsia="es-ES"/>
        </w:rPr>
        <w:t xml:space="preserve">el </w:t>
      </w:r>
      <w:r>
        <w:rPr>
          <w:rFonts w:ascii="Times New Roman" w:hAnsi="Times New Roman"/>
          <w:color w:val="auto"/>
          <w:sz w:val="26"/>
          <w:lang w:eastAsia="es-ES"/>
        </w:rPr>
        <w:t xml:space="preserve">organismo autónomo  </w:t>
      </w:r>
      <w:r w:rsidRPr="00583FC9">
        <w:rPr>
          <w:rFonts w:ascii="Times New Roman" w:hAnsi="Times New Roman"/>
          <w:color w:val="auto"/>
          <w:sz w:val="26"/>
          <w:lang w:eastAsia="es-ES"/>
        </w:rPr>
        <w:t>Grupo de acción local</w:t>
      </w:r>
      <w:bookmarkEnd w:id="40"/>
    </w:p>
    <w:p w:rsidR="0044767B" w:rsidRPr="008D2EA1" w:rsidRDefault="0044767B" w:rsidP="0044767B">
      <w:pPr>
        <w:pStyle w:val="texto"/>
        <w:spacing w:before="240" w:after="120"/>
        <w:ind w:firstLine="0"/>
        <w:jc w:val="left"/>
        <w:rPr>
          <w:b/>
        </w:rPr>
      </w:pPr>
      <w:r w:rsidRPr="008D2EA1">
        <w:rPr>
          <w:b/>
        </w:rPr>
        <w:t>TOTAL PROGRAMAS</w:t>
      </w:r>
      <w:r>
        <w:rPr>
          <w:b/>
        </w:rPr>
        <w:t xml:space="preserve"> DE ACTIVIDADES</w:t>
      </w:r>
    </w:p>
    <w:tbl>
      <w:tblPr>
        <w:tblW w:w="9214" w:type="dxa"/>
        <w:tblInd w:w="70" w:type="dxa"/>
        <w:tblLayout w:type="fixed"/>
        <w:tblCellMar>
          <w:left w:w="70" w:type="dxa"/>
          <w:right w:w="70" w:type="dxa"/>
        </w:tblCellMar>
        <w:tblLook w:val="00A0" w:firstRow="1" w:lastRow="0" w:firstColumn="1" w:lastColumn="0" w:noHBand="0" w:noVBand="0"/>
      </w:tblPr>
      <w:tblGrid>
        <w:gridCol w:w="3180"/>
        <w:gridCol w:w="2011"/>
        <w:gridCol w:w="2011"/>
        <w:gridCol w:w="2012"/>
      </w:tblGrid>
      <w:tr w:rsidR="0044767B" w:rsidRPr="00613570" w:rsidTr="003702EC">
        <w:trPr>
          <w:trHeight w:val="315"/>
        </w:trPr>
        <w:tc>
          <w:tcPr>
            <w:tcW w:w="3180"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left"/>
              <w:rPr>
                <w:rFonts w:ascii="Arial" w:hAnsi="Arial" w:cs="Arial"/>
                <w:sz w:val="18"/>
                <w:szCs w:val="18"/>
                <w:lang w:val="es-ES" w:eastAsia="es-ES"/>
              </w:rPr>
            </w:pPr>
            <w:r w:rsidRPr="00613570">
              <w:rPr>
                <w:rFonts w:ascii="Arial" w:hAnsi="Arial" w:cs="Arial"/>
                <w:sz w:val="18"/>
                <w:szCs w:val="18"/>
                <w:lang w:val="es-ES" w:eastAsia="es-ES"/>
              </w:rPr>
              <w:t>PROGRAMA</w:t>
            </w:r>
          </w:p>
        </w:tc>
        <w:tc>
          <w:tcPr>
            <w:tcW w:w="201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 xml:space="preserve">INGRESO </w:t>
            </w:r>
          </w:p>
        </w:tc>
        <w:tc>
          <w:tcPr>
            <w:tcW w:w="201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GASTO</w:t>
            </w:r>
          </w:p>
        </w:tc>
        <w:tc>
          <w:tcPr>
            <w:tcW w:w="2012"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DIFERENCIA</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lang w:val="es-ES" w:eastAsia="es-ES"/>
              </w:rPr>
            </w:pPr>
            <w:r w:rsidRPr="00613570">
              <w:rPr>
                <w:rFonts w:ascii="Arial Narrow" w:hAnsi="Arial Narrow"/>
                <w:bCs/>
                <w:color w:val="000000"/>
                <w:lang w:val="es-ES" w:eastAsia="es-ES"/>
              </w:rPr>
              <w:t>LEADER</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390.071</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276.857</w:t>
            </w:r>
          </w:p>
        </w:tc>
        <w:tc>
          <w:tcPr>
            <w:tcW w:w="2012" w:type="dxa"/>
            <w:tcBorders>
              <w:top w:val="single" w:sz="4" w:space="0" w:color="auto"/>
              <w:left w:val="nil"/>
              <w:bottom w:val="single" w:sz="4" w:space="0" w:color="auto"/>
              <w:right w:val="nil"/>
            </w:tcBorders>
            <w:noWrap/>
            <w:vAlign w:val="center"/>
          </w:tcPr>
          <w:p w:rsidR="0044767B" w:rsidRPr="00613570" w:rsidRDefault="00D05B98" w:rsidP="003702EC">
            <w:pPr>
              <w:spacing w:after="0"/>
              <w:ind w:firstLine="0"/>
              <w:jc w:val="right"/>
              <w:rPr>
                <w:rFonts w:ascii="Arial Narrow" w:hAnsi="Arial Narrow"/>
                <w:color w:val="000000"/>
                <w:lang w:val="es-ES" w:eastAsia="es-ES"/>
              </w:rPr>
            </w:pPr>
            <w:r>
              <w:rPr>
                <w:rFonts w:ascii="Arial Narrow" w:hAnsi="Arial Narrow"/>
                <w:color w:val="000000"/>
                <w:lang w:val="es-ES" w:eastAsia="es-ES"/>
              </w:rPr>
              <w:t>57.614</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lang w:val="es-ES" w:eastAsia="es-ES"/>
              </w:rPr>
            </w:pPr>
            <w:r w:rsidRPr="00613570">
              <w:rPr>
                <w:rFonts w:ascii="Arial Narrow" w:hAnsi="Arial Narrow"/>
                <w:bCs/>
                <w:color w:val="000000"/>
                <w:lang w:val="es-ES" w:eastAsia="es-ES"/>
              </w:rPr>
              <w:t>TURISMO / RED DE ACTIVIDADES</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212.628</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242.244</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-29.616</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lang w:val="es-ES" w:eastAsia="es-ES"/>
              </w:rPr>
            </w:pPr>
            <w:r w:rsidRPr="00613570">
              <w:rPr>
                <w:rFonts w:ascii="Arial Narrow" w:hAnsi="Arial Narrow"/>
                <w:bCs/>
                <w:color w:val="000000"/>
                <w:lang w:val="es-ES" w:eastAsia="es-ES"/>
              </w:rPr>
              <w:t xml:space="preserve">PLAN DE ACTIVACION </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79.210</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78.929</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281</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lang w:val="es-ES" w:eastAsia="es-ES"/>
              </w:rPr>
            </w:pPr>
            <w:r w:rsidRPr="00613570">
              <w:rPr>
                <w:rFonts w:ascii="Arial Narrow" w:hAnsi="Arial Narrow"/>
                <w:bCs/>
                <w:color w:val="000000"/>
                <w:lang w:val="es-ES" w:eastAsia="es-ES"/>
              </w:rPr>
              <w:t>RUTA DEL VINO</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53.138</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53.563</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-424</w:t>
            </w:r>
          </w:p>
        </w:tc>
      </w:tr>
      <w:tr w:rsidR="0044767B" w:rsidRPr="00613570" w:rsidTr="003702EC">
        <w:trPr>
          <w:trHeight w:val="300"/>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lang w:val="es-ES" w:eastAsia="es-ES"/>
              </w:rPr>
            </w:pPr>
            <w:r w:rsidRPr="00613570">
              <w:rPr>
                <w:rFonts w:ascii="Arial Narrow" w:hAnsi="Arial Narrow"/>
                <w:bCs/>
                <w:color w:val="000000"/>
                <w:lang w:val="es-ES" w:eastAsia="es-ES"/>
              </w:rPr>
              <w:t>IGUALDAD</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11.948</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18.852</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-6.904</w:t>
            </w:r>
          </w:p>
        </w:tc>
      </w:tr>
      <w:tr w:rsidR="0044767B" w:rsidRPr="00613570" w:rsidTr="003702EC">
        <w:trPr>
          <w:trHeight w:val="315"/>
        </w:trPr>
        <w:tc>
          <w:tcPr>
            <w:tcW w:w="3180"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left"/>
              <w:rPr>
                <w:rFonts w:ascii="Arial Narrow" w:hAnsi="Arial Narrow"/>
                <w:bCs/>
                <w:color w:val="000000"/>
                <w:lang w:val="es-ES" w:eastAsia="es-ES"/>
              </w:rPr>
            </w:pPr>
            <w:r w:rsidRPr="00613570">
              <w:rPr>
                <w:rFonts w:ascii="Arial Narrow" w:hAnsi="Arial Narrow"/>
                <w:bCs/>
                <w:color w:val="000000"/>
                <w:lang w:val="es-ES" w:eastAsia="es-ES"/>
              </w:rPr>
              <w:t>OTROS</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155.100</w:t>
            </w:r>
          </w:p>
        </w:tc>
        <w:tc>
          <w:tcPr>
            <w:tcW w:w="2011"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152.305</w:t>
            </w:r>
          </w:p>
        </w:tc>
        <w:tc>
          <w:tcPr>
            <w:tcW w:w="2012" w:type="dxa"/>
            <w:tcBorders>
              <w:top w:val="single" w:sz="4" w:space="0" w:color="auto"/>
              <w:left w:val="nil"/>
              <w:bottom w:val="single" w:sz="4" w:space="0" w:color="auto"/>
              <w:right w:val="nil"/>
            </w:tcBorders>
            <w:noWrap/>
            <w:vAlign w:val="center"/>
          </w:tcPr>
          <w:p w:rsidR="0044767B" w:rsidRPr="00613570" w:rsidRDefault="0044767B" w:rsidP="003702EC">
            <w:pPr>
              <w:spacing w:after="0"/>
              <w:ind w:firstLine="0"/>
              <w:jc w:val="right"/>
              <w:rPr>
                <w:rFonts w:ascii="Arial Narrow" w:hAnsi="Arial Narrow"/>
                <w:color w:val="000000"/>
                <w:lang w:val="es-ES" w:eastAsia="es-ES"/>
              </w:rPr>
            </w:pPr>
            <w:r w:rsidRPr="00613570">
              <w:rPr>
                <w:rFonts w:ascii="Arial Narrow" w:hAnsi="Arial Narrow"/>
                <w:color w:val="000000"/>
                <w:lang w:val="es-ES" w:eastAsia="es-ES"/>
              </w:rPr>
              <w:t>2.795</w:t>
            </w:r>
          </w:p>
        </w:tc>
      </w:tr>
      <w:tr w:rsidR="0044767B" w:rsidRPr="00613570" w:rsidTr="003702EC">
        <w:trPr>
          <w:trHeight w:val="300"/>
        </w:trPr>
        <w:tc>
          <w:tcPr>
            <w:tcW w:w="3180"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left"/>
              <w:rPr>
                <w:rFonts w:ascii="Arial" w:hAnsi="Arial" w:cs="Arial"/>
                <w:color w:val="000000"/>
                <w:sz w:val="18"/>
                <w:szCs w:val="18"/>
                <w:lang w:val="es-ES" w:eastAsia="es-ES"/>
              </w:rPr>
            </w:pPr>
            <w:r w:rsidRPr="00613570">
              <w:rPr>
                <w:rFonts w:ascii="Arial" w:hAnsi="Arial" w:cs="Arial"/>
                <w:color w:val="000000"/>
                <w:sz w:val="18"/>
                <w:szCs w:val="18"/>
                <w:lang w:val="es-ES" w:eastAsia="es-ES"/>
              </w:rPr>
              <w:t>TOTAL INGRESOS Y GASTOS</w:t>
            </w:r>
          </w:p>
        </w:tc>
        <w:tc>
          <w:tcPr>
            <w:tcW w:w="201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color w:val="000000"/>
                <w:sz w:val="18"/>
                <w:szCs w:val="18"/>
                <w:lang w:val="es-ES" w:eastAsia="es-ES"/>
              </w:rPr>
            </w:pPr>
            <w:r w:rsidRPr="00613570">
              <w:rPr>
                <w:rFonts w:ascii="Arial" w:hAnsi="Arial" w:cs="Arial"/>
                <w:color w:val="000000"/>
                <w:sz w:val="18"/>
                <w:szCs w:val="18"/>
                <w:lang w:val="es-ES" w:eastAsia="es-ES"/>
              </w:rPr>
              <w:t>902.096</w:t>
            </w:r>
          </w:p>
        </w:tc>
        <w:tc>
          <w:tcPr>
            <w:tcW w:w="201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color w:val="000000"/>
                <w:sz w:val="18"/>
                <w:szCs w:val="18"/>
                <w:lang w:val="es-ES" w:eastAsia="es-ES"/>
              </w:rPr>
            </w:pPr>
            <w:r w:rsidRPr="00613570">
              <w:rPr>
                <w:rFonts w:ascii="Arial" w:hAnsi="Arial" w:cs="Arial"/>
                <w:color w:val="000000"/>
                <w:sz w:val="18"/>
                <w:szCs w:val="18"/>
                <w:lang w:val="es-ES" w:eastAsia="es-ES"/>
              </w:rPr>
              <w:t>822.750</w:t>
            </w:r>
          </w:p>
        </w:tc>
        <w:tc>
          <w:tcPr>
            <w:tcW w:w="2012" w:type="dxa"/>
            <w:tcBorders>
              <w:top w:val="single" w:sz="4" w:space="0" w:color="auto"/>
              <w:left w:val="nil"/>
              <w:bottom w:val="single" w:sz="4" w:space="0" w:color="auto"/>
              <w:right w:val="nil"/>
            </w:tcBorders>
            <w:shd w:val="clear" w:color="auto" w:fill="FABF8F"/>
            <w:noWrap/>
            <w:vAlign w:val="center"/>
          </w:tcPr>
          <w:p w:rsidR="0044767B" w:rsidRPr="00613570" w:rsidRDefault="00D05B98"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23.746</w:t>
            </w:r>
          </w:p>
        </w:tc>
      </w:tr>
    </w:tbl>
    <w:p w:rsidR="0044767B" w:rsidRDefault="0044767B" w:rsidP="0044767B">
      <w:pPr>
        <w:pStyle w:val="texto"/>
        <w:spacing w:before="120" w:after="0"/>
        <w:jc w:val="left"/>
      </w:pPr>
    </w:p>
    <w:p w:rsidR="0044767B" w:rsidRPr="007E51F6" w:rsidRDefault="0044767B" w:rsidP="0044767B">
      <w:pPr>
        <w:pStyle w:val="texto"/>
        <w:spacing w:before="240" w:after="120"/>
        <w:ind w:firstLine="0"/>
        <w:jc w:val="left"/>
        <w:rPr>
          <w:b/>
        </w:rPr>
      </w:pPr>
      <w:r w:rsidRPr="007E51F6">
        <w:rPr>
          <w:b/>
        </w:rPr>
        <w:t>Programa EDLP (LEADER)</w:t>
      </w:r>
    </w:p>
    <w:tbl>
      <w:tblPr>
        <w:tblW w:w="9241" w:type="dxa"/>
        <w:tblInd w:w="55" w:type="dxa"/>
        <w:tblCellMar>
          <w:left w:w="70" w:type="dxa"/>
          <w:right w:w="70" w:type="dxa"/>
        </w:tblCellMar>
        <w:tblLook w:val="00A0" w:firstRow="1" w:lastRow="0" w:firstColumn="1" w:lastColumn="0" w:noHBand="0" w:noVBand="0"/>
      </w:tblPr>
      <w:tblGrid>
        <w:gridCol w:w="1041"/>
        <w:gridCol w:w="951"/>
        <w:gridCol w:w="1290"/>
        <w:gridCol w:w="993"/>
        <w:gridCol w:w="441"/>
        <w:gridCol w:w="1156"/>
        <w:gridCol w:w="1297"/>
        <w:gridCol w:w="1303"/>
        <w:gridCol w:w="791"/>
      </w:tblGrid>
      <w:tr w:rsidR="0044767B" w:rsidRPr="00613570" w:rsidTr="003702EC">
        <w:trPr>
          <w:trHeight w:val="300"/>
        </w:trPr>
        <w:tc>
          <w:tcPr>
            <w:tcW w:w="100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center"/>
              <w:rPr>
                <w:rFonts w:ascii="Arial" w:hAnsi="Arial" w:cs="Arial"/>
                <w:sz w:val="18"/>
                <w:szCs w:val="18"/>
                <w:lang w:val="es-ES" w:eastAsia="es-ES"/>
              </w:rPr>
            </w:pPr>
          </w:p>
        </w:tc>
        <w:tc>
          <w:tcPr>
            <w:tcW w:w="3125" w:type="dxa"/>
            <w:gridSpan w:val="3"/>
            <w:tcBorders>
              <w:top w:val="single" w:sz="4" w:space="0" w:color="auto"/>
              <w:left w:val="nil"/>
              <w:bottom w:val="single" w:sz="4" w:space="0" w:color="auto"/>
            </w:tcBorders>
            <w:shd w:val="clear" w:color="auto" w:fill="FABF8F"/>
            <w:noWrap/>
            <w:vAlign w:val="center"/>
          </w:tcPr>
          <w:p w:rsidR="0044767B" w:rsidRPr="00613570" w:rsidRDefault="0044767B" w:rsidP="00E972FA">
            <w:pPr>
              <w:spacing w:after="0"/>
              <w:ind w:firstLine="0"/>
              <w:jc w:val="center"/>
              <w:rPr>
                <w:rFonts w:ascii="Arial" w:hAnsi="Arial" w:cs="Arial"/>
                <w:sz w:val="18"/>
                <w:szCs w:val="18"/>
                <w:lang w:val="es-ES" w:eastAsia="es-ES"/>
              </w:rPr>
            </w:pPr>
            <w:r w:rsidRPr="00613570">
              <w:rPr>
                <w:rFonts w:ascii="Arial" w:hAnsi="Arial" w:cs="Arial"/>
                <w:sz w:val="18"/>
                <w:szCs w:val="18"/>
                <w:lang w:val="es-ES" w:eastAsia="es-ES"/>
              </w:rPr>
              <w:t>INGRESOS</w:t>
            </w:r>
          </w:p>
        </w:tc>
        <w:tc>
          <w:tcPr>
            <w:tcW w:w="567" w:type="dxa"/>
            <w:tcBorders>
              <w:top w:val="single" w:sz="4" w:space="0" w:color="auto"/>
              <w:bottom w:val="single" w:sz="4" w:space="0" w:color="auto"/>
              <w:right w:val="single" w:sz="4" w:space="0" w:color="auto"/>
            </w:tcBorders>
            <w:shd w:val="clear" w:color="auto" w:fill="FABF8F"/>
            <w:vAlign w:val="center"/>
          </w:tcPr>
          <w:p w:rsidR="0044767B" w:rsidRPr="00613570" w:rsidRDefault="0044767B" w:rsidP="003702EC">
            <w:pPr>
              <w:spacing w:after="0"/>
              <w:ind w:firstLine="0"/>
              <w:jc w:val="center"/>
              <w:rPr>
                <w:rFonts w:ascii="Arial" w:hAnsi="Arial" w:cs="Arial"/>
                <w:sz w:val="18"/>
                <w:szCs w:val="18"/>
                <w:lang w:val="es-ES" w:eastAsia="es-ES"/>
              </w:rPr>
            </w:pPr>
          </w:p>
        </w:tc>
        <w:tc>
          <w:tcPr>
            <w:tcW w:w="3756" w:type="dxa"/>
            <w:gridSpan w:val="3"/>
            <w:tcBorders>
              <w:top w:val="single" w:sz="4" w:space="0" w:color="auto"/>
              <w:left w:val="single" w:sz="4" w:space="0" w:color="auto"/>
              <w:bottom w:val="single" w:sz="4" w:space="0" w:color="auto"/>
              <w:right w:val="nil"/>
            </w:tcBorders>
            <w:shd w:val="clear" w:color="auto" w:fill="FABF8F"/>
            <w:noWrap/>
            <w:vAlign w:val="center"/>
          </w:tcPr>
          <w:p w:rsidR="0044767B" w:rsidRPr="00613570" w:rsidRDefault="0044767B" w:rsidP="003702EC">
            <w:pPr>
              <w:spacing w:after="0"/>
              <w:ind w:firstLine="0"/>
              <w:jc w:val="center"/>
              <w:rPr>
                <w:rFonts w:ascii="Arial" w:hAnsi="Arial" w:cs="Arial"/>
                <w:sz w:val="18"/>
                <w:szCs w:val="18"/>
                <w:lang w:val="es-ES" w:eastAsia="es-ES"/>
              </w:rPr>
            </w:pPr>
            <w:r w:rsidRPr="00613570">
              <w:rPr>
                <w:rFonts w:ascii="Arial" w:hAnsi="Arial" w:cs="Arial"/>
                <w:sz w:val="18"/>
                <w:szCs w:val="18"/>
                <w:lang w:val="es-ES" w:eastAsia="es-ES"/>
              </w:rPr>
              <w:t>GASTOS</w:t>
            </w:r>
          </w:p>
        </w:tc>
        <w:tc>
          <w:tcPr>
            <w:tcW w:w="79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p>
        </w:tc>
      </w:tr>
      <w:tr w:rsidR="0044767B" w:rsidRPr="00DE7ED1" w:rsidTr="004C4729">
        <w:trPr>
          <w:trHeight w:val="300"/>
        </w:trPr>
        <w:tc>
          <w:tcPr>
            <w:tcW w:w="1001"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left"/>
              <w:rPr>
                <w:rFonts w:ascii="Arial" w:hAnsi="Arial" w:cs="Arial"/>
                <w:sz w:val="18"/>
                <w:szCs w:val="18"/>
                <w:lang w:val="es-ES" w:eastAsia="es-ES"/>
              </w:rPr>
            </w:pPr>
            <w:r w:rsidRPr="00DE7ED1">
              <w:rPr>
                <w:rFonts w:ascii="Arial" w:hAnsi="Arial" w:cs="Arial"/>
                <w:sz w:val="18"/>
                <w:szCs w:val="18"/>
                <w:lang w:val="es-ES" w:eastAsia="es-ES"/>
              </w:rPr>
              <w:t>CAPITULO</w:t>
            </w:r>
          </w:p>
        </w:tc>
        <w:tc>
          <w:tcPr>
            <w:tcW w:w="843"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lang w:val="es-ES" w:eastAsia="es-ES"/>
              </w:rPr>
            </w:pPr>
            <w:r>
              <w:rPr>
                <w:rFonts w:ascii="Arial" w:hAnsi="Arial" w:cs="Arial"/>
                <w:sz w:val="18"/>
                <w:szCs w:val="18"/>
                <w:lang w:val="es-ES" w:eastAsia="es-ES"/>
              </w:rPr>
              <w:t>Consorcio</w:t>
            </w:r>
          </w:p>
        </w:tc>
        <w:tc>
          <w:tcPr>
            <w:tcW w:w="1290"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lang w:val="es-ES" w:eastAsia="es-ES"/>
              </w:rPr>
            </w:pPr>
            <w:r>
              <w:rPr>
                <w:rFonts w:ascii="Arial" w:hAnsi="Arial" w:cs="Arial"/>
                <w:sz w:val="18"/>
                <w:szCs w:val="18"/>
                <w:lang w:val="es-ES" w:eastAsia="es-ES"/>
              </w:rPr>
              <w:t>OOAA</w:t>
            </w:r>
            <w:r w:rsidRPr="00DE7ED1">
              <w:rPr>
                <w:rFonts w:ascii="Arial" w:hAnsi="Arial" w:cs="Arial"/>
                <w:sz w:val="18"/>
                <w:szCs w:val="18"/>
                <w:lang w:val="es-ES" w:eastAsia="es-ES"/>
              </w:rPr>
              <w:t xml:space="preserve"> </w:t>
            </w:r>
          </w:p>
        </w:tc>
        <w:tc>
          <w:tcPr>
            <w:tcW w:w="993" w:type="dxa"/>
            <w:tcBorders>
              <w:top w:val="single" w:sz="4" w:space="0" w:color="auto"/>
              <w:left w:val="nil"/>
              <w:bottom w:val="single" w:sz="2" w:space="0" w:color="auto"/>
            </w:tcBorders>
            <w:noWrap/>
            <w:vAlign w:val="center"/>
          </w:tcPr>
          <w:p w:rsidR="0044767B" w:rsidRPr="00DE7ED1" w:rsidRDefault="0044767B" w:rsidP="003702EC">
            <w:pPr>
              <w:spacing w:after="0"/>
              <w:ind w:firstLine="0"/>
              <w:jc w:val="right"/>
              <w:rPr>
                <w:rFonts w:ascii="Arial" w:hAnsi="Arial" w:cs="Arial"/>
                <w:sz w:val="18"/>
                <w:szCs w:val="18"/>
                <w:lang w:val="es-ES" w:eastAsia="es-ES"/>
              </w:rPr>
            </w:pPr>
            <w:r w:rsidRPr="00DE7ED1">
              <w:rPr>
                <w:rFonts w:ascii="Arial" w:hAnsi="Arial" w:cs="Arial"/>
                <w:sz w:val="18"/>
                <w:szCs w:val="18"/>
                <w:lang w:val="es-ES" w:eastAsia="es-ES"/>
              </w:rPr>
              <w:t>TOTAL</w:t>
            </w:r>
          </w:p>
        </w:tc>
        <w:tc>
          <w:tcPr>
            <w:tcW w:w="567" w:type="dxa"/>
            <w:tcBorders>
              <w:top w:val="single" w:sz="4" w:space="0" w:color="auto"/>
              <w:bottom w:val="single" w:sz="2" w:space="0" w:color="auto"/>
              <w:right w:val="single" w:sz="4" w:space="0" w:color="auto"/>
            </w:tcBorders>
            <w:vAlign w:val="center"/>
          </w:tcPr>
          <w:p w:rsidR="0044767B" w:rsidRPr="00DE7ED1" w:rsidRDefault="0044767B" w:rsidP="003702EC">
            <w:pPr>
              <w:spacing w:after="0"/>
              <w:ind w:firstLine="0"/>
              <w:jc w:val="right"/>
              <w:rPr>
                <w:rFonts w:ascii="Arial" w:hAnsi="Arial" w:cs="Arial"/>
                <w:sz w:val="18"/>
                <w:szCs w:val="18"/>
                <w:lang w:val="es-ES" w:eastAsia="es-ES"/>
              </w:rPr>
            </w:pPr>
            <w:r w:rsidRPr="00DE7ED1">
              <w:rPr>
                <w:rFonts w:ascii="Arial" w:hAnsi="Arial" w:cs="Arial"/>
                <w:sz w:val="18"/>
                <w:szCs w:val="18"/>
                <w:lang w:val="es-ES" w:eastAsia="es-ES"/>
              </w:rPr>
              <w:t>%</w:t>
            </w:r>
          </w:p>
        </w:tc>
        <w:tc>
          <w:tcPr>
            <w:tcW w:w="1156" w:type="dxa"/>
            <w:tcBorders>
              <w:top w:val="single" w:sz="4" w:space="0" w:color="auto"/>
              <w:left w:val="single" w:sz="4" w:space="0" w:color="auto"/>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lang w:val="es-ES" w:eastAsia="es-ES"/>
              </w:rPr>
            </w:pPr>
            <w:r>
              <w:rPr>
                <w:rFonts w:ascii="Arial" w:hAnsi="Arial" w:cs="Arial"/>
                <w:sz w:val="18"/>
                <w:szCs w:val="18"/>
                <w:lang w:val="es-ES" w:eastAsia="es-ES"/>
              </w:rPr>
              <w:t>Consorcio</w:t>
            </w:r>
          </w:p>
        </w:tc>
        <w:tc>
          <w:tcPr>
            <w:tcW w:w="1297"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lang w:val="es-ES" w:eastAsia="es-ES"/>
              </w:rPr>
            </w:pPr>
            <w:r>
              <w:rPr>
                <w:rFonts w:ascii="Arial" w:hAnsi="Arial" w:cs="Arial"/>
                <w:sz w:val="18"/>
                <w:szCs w:val="18"/>
                <w:lang w:val="es-ES" w:eastAsia="es-ES"/>
              </w:rPr>
              <w:t>OOAA</w:t>
            </w:r>
            <w:r w:rsidRPr="00DE7ED1">
              <w:rPr>
                <w:rFonts w:ascii="Arial" w:hAnsi="Arial" w:cs="Arial"/>
                <w:sz w:val="18"/>
                <w:szCs w:val="18"/>
                <w:lang w:val="es-ES" w:eastAsia="es-ES"/>
              </w:rPr>
              <w:t xml:space="preserve"> </w:t>
            </w:r>
          </w:p>
        </w:tc>
        <w:tc>
          <w:tcPr>
            <w:tcW w:w="1303"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lang w:val="es-ES" w:eastAsia="es-ES"/>
              </w:rPr>
            </w:pPr>
            <w:r w:rsidRPr="00DE7ED1">
              <w:rPr>
                <w:rFonts w:ascii="Arial" w:hAnsi="Arial" w:cs="Arial"/>
                <w:sz w:val="18"/>
                <w:szCs w:val="18"/>
                <w:lang w:val="es-ES" w:eastAsia="es-ES"/>
              </w:rPr>
              <w:t>TOTAL</w:t>
            </w:r>
          </w:p>
        </w:tc>
        <w:tc>
          <w:tcPr>
            <w:tcW w:w="791" w:type="dxa"/>
            <w:tcBorders>
              <w:top w:val="single" w:sz="4" w:space="0" w:color="auto"/>
              <w:left w:val="nil"/>
              <w:bottom w:val="single" w:sz="2" w:space="0" w:color="auto"/>
              <w:right w:val="nil"/>
            </w:tcBorders>
            <w:noWrap/>
            <w:vAlign w:val="center"/>
          </w:tcPr>
          <w:p w:rsidR="0044767B" w:rsidRPr="00DE7ED1" w:rsidRDefault="0044767B" w:rsidP="003702EC">
            <w:pPr>
              <w:spacing w:after="0"/>
              <w:ind w:firstLine="0"/>
              <w:jc w:val="right"/>
              <w:rPr>
                <w:rFonts w:ascii="Arial" w:hAnsi="Arial" w:cs="Arial"/>
                <w:sz w:val="18"/>
                <w:szCs w:val="18"/>
                <w:lang w:val="es-ES" w:eastAsia="es-ES"/>
              </w:rPr>
            </w:pPr>
            <w:r w:rsidRPr="00DE7ED1">
              <w:rPr>
                <w:rFonts w:ascii="Arial" w:hAnsi="Arial" w:cs="Arial"/>
                <w:sz w:val="18"/>
                <w:szCs w:val="18"/>
                <w:lang w:val="es-ES" w:eastAsia="es-ES"/>
              </w:rPr>
              <w:t>%</w:t>
            </w:r>
          </w:p>
        </w:tc>
      </w:tr>
      <w:tr w:rsidR="0044767B" w:rsidRPr="005654D0" w:rsidTr="004C4729">
        <w:trPr>
          <w:trHeight w:val="300"/>
        </w:trPr>
        <w:tc>
          <w:tcPr>
            <w:tcW w:w="100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center"/>
              <w:rPr>
                <w:rFonts w:ascii="Arial Narrow" w:hAnsi="Arial Narrow" w:cs="Arial"/>
                <w:lang w:val="es-ES" w:eastAsia="es-ES"/>
              </w:rPr>
            </w:pPr>
            <w:r w:rsidRPr="00F4490A">
              <w:rPr>
                <w:rFonts w:ascii="Arial Narrow" w:hAnsi="Arial Narrow" w:cs="Arial"/>
                <w:lang w:val="es-ES" w:eastAsia="es-ES"/>
              </w:rPr>
              <w:t>1</w:t>
            </w:r>
          </w:p>
        </w:tc>
        <w:tc>
          <w:tcPr>
            <w:tcW w:w="84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1290"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993" w:type="dxa"/>
            <w:tcBorders>
              <w:top w:val="single" w:sz="2" w:space="0" w:color="auto"/>
              <w:left w:val="nil"/>
              <w:bottom w:val="single" w:sz="2" w:space="0" w:color="auto"/>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567" w:type="dxa"/>
            <w:tcBorders>
              <w:top w:val="single" w:sz="2" w:space="0" w:color="auto"/>
              <w:bottom w:val="single" w:sz="2" w:space="0" w:color="auto"/>
              <w:right w:val="single" w:sz="4" w:space="0" w:color="auto"/>
            </w:tcBorders>
            <w:vAlign w:val="center"/>
          </w:tcPr>
          <w:p w:rsidR="0044767B" w:rsidRPr="005654D0" w:rsidRDefault="0044767B" w:rsidP="003702EC">
            <w:pPr>
              <w:spacing w:after="0"/>
              <w:ind w:firstLine="0"/>
              <w:jc w:val="right"/>
              <w:rPr>
                <w:rFonts w:ascii="Arial Narrow" w:hAnsi="Arial Narrow" w:cs="Arial"/>
                <w:lang w:val="es-ES" w:eastAsia="es-ES"/>
              </w:rPr>
            </w:pPr>
            <w:r>
              <w:rPr>
                <w:rFonts w:ascii="Arial Narrow" w:hAnsi="Arial Narrow" w:cs="Arial"/>
                <w:lang w:val="es-ES" w:eastAsia="es-ES"/>
              </w:rPr>
              <w:t>0</w:t>
            </w:r>
          </w:p>
        </w:tc>
        <w:tc>
          <w:tcPr>
            <w:tcW w:w="1156" w:type="dxa"/>
            <w:tcBorders>
              <w:top w:val="single" w:sz="2" w:space="0" w:color="auto"/>
              <w:left w:val="single" w:sz="4" w:space="0" w:color="auto"/>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15.36</w:t>
            </w:r>
            <w:r w:rsidRPr="005654D0">
              <w:rPr>
                <w:rFonts w:ascii="Arial Narrow" w:hAnsi="Arial Narrow" w:cs="Arial"/>
                <w:lang w:val="es-ES" w:eastAsia="es-ES"/>
              </w:rPr>
              <w:t>7</w:t>
            </w:r>
          </w:p>
        </w:tc>
        <w:tc>
          <w:tcPr>
            <w:tcW w:w="1297"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83.43</w:t>
            </w:r>
            <w:r w:rsidRPr="005654D0">
              <w:rPr>
                <w:rFonts w:ascii="Arial Narrow" w:hAnsi="Arial Narrow" w:cs="Arial"/>
                <w:lang w:val="es-ES" w:eastAsia="es-ES"/>
              </w:rPr>
              <w:t>8</w:t>
            </w:r>
          </w:p>
        </w:tc>
        <w:tc>
          <w:tcPr>
            <w:tcW w:w="130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98.805</w:t>
            </w:r>
          </w:p>
        </w:tc>
        <w:tc>
          <w:tcPr>
            <w:tcW w:w="79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3</w:t>
            </w:r>
            <w:r w:rsidRPr="005654D0">
              <w:rPr>
                <w:rFonts w:ascii="Arial Narrow" w:hAnsi="Arial Narrow" w:cs="Arial"/>
                <w:lang w:val="es-ES" w:eastAsia="es-ES"/>
              </w:rPr>
              <w:t>6</w:t>
            </w:r>
          </w:p>
        </w:tc>
      </w:tr>
      <w:tr w:rsidR="0044767B" w:rsidRPr="005654D0" w:rsidTr="004C4729">
        <w:trPr>
          <w:trHeight w:val="300"/>
        </w:trPr>
        <w:tc>
          <w:tcPr>
            <w:tcW w:w="100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center"/>
              <w:rPr>
                <w:rFonts w:ascii="Arial Narrow" w:hAnsi="Arial Narrow" w:cs="Arial"/>
                <w:lang w:val="es-ES" w:eastAsia="es-ES"/>
              </w:rPr>
            </w:pPr>
            <w:r w:rsidRPr="00F4490A">
              <w:rPr>
                <w:rFonts w:ascii="Arial Narrow" w:hAnsi="Arial Narrow" w:cs="Arial"/>
                <w:lang w:val="es-ES" w:eastAsia="es-ES"/>
              </w:rPr>
              <w:t>2</w:t>
            </w:r>
          </w:p>
        </w:tc>
        <w:tc>
          <w:tcPr>
            <w:tcW w:w="84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1290"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993" w:type="dxa"/>
            <w:tcBorders>
              <w:top w:val="single" w:sz="2" w:space="0" w:color="auto"/>
              <w:left w:val="nil"/>
              <w:bottom w:val="single" w:sz="2" w:space="0" w:color="auto"/>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567" w:type="dxa"/>
            <w:tcBorders>
              <w:top w:val="single" w:sz="2" w:space="0" w:color="auto"/>
              <w:bottom w:val="single" w:sz="2" w:space="0" w:color="auto"/>
              <w:right w:val="single" w:sz="4" w:space="0" w:color="auto"/>
            </w:tcBorders>
            <w:vAlign w:val="center"/>
          </w:tcPr>
          <w:p w:rsidR="0044767B" w:rsidRPr="005654D0" w:rsidRDefault="0044767B" w:rsidP="003702EC">
            <w:pPr>
              <w:spacing w:after="0"/>
              <w:ind w:firstLine="0"/>
              <w:jc w:val="right"/>
              <w:rPr>
                <w:rFonts w:ascii="Arial Narrow" w:hAnsi="Arial Narrow" w:cs="Arial"/>
                <w:lang w:val="es-ES" w:eastAsia="es-ES"/>
              </w:rPr>
            </w:pPr>
            <w:r>
              <w:rPr>
                <w:rFonts w:ascii="Arial Narrow" w:hAnsi="Arial Narrow" w:cs="Arial"/>
                <w:lang w:val="es-ES" w:eastAsia="es-ES"/>
              </w:rPr>
              <w:t>0</w:t>
            </w:r>
          </w:p>
        </w:tc>
        <w:tc>
          <w:tcPr>
            <w:tcW w:w="1156" w:type="dxa"/>
            <w:tcBorders>
              <w:top w:val="single" w:sz="2" w:space="0" w:color="auto"/>
              <w:left w:val="single" w:sz="4" w:space="0" w:color="auto"/>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1297"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18.331</w:t>
            </w:r>
          </w:p>
        </w:tc>
        <w:tc>
          <w:tcPr>
            <w:tcW w:w="130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18.331</w:t>
            </w:r>
          </w:p>
        </w:tc>
        <w:tc>
          <w:tcPr>
            <w:tcW w:w="79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7</w:t>
            </w:r>
          </w:p>
        </w:tc>
      </w:tr>
      <w:tr w:rsidR="0044767B" w:rsidRPr="005654D0" w:rsidTr="004C4729">
        <w:trPr>
          <w:trHeight w:val="300"/>
        </w:trPr>
        <w:tc>
          <w:tcPr>
            <w:tcW w:w="100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center"/>
              <w:rPr>
                <w:rFonts w:ascii="Arial Narrow" w:hAnsi="Arial Narrow" w:cs="Arial"/>
                <w:lang w:val="es-ES" w:eastAsia="es-ES"/>
              </w:rPr>
            </w:pPr>
            <w:r w:rsidRPr="00F4490A">
              <w:rPr>
                <w:rFonts w:ascii="Arial Narrow" w:hAnsi="Arial Narrow" w:cs="Arial"/>
                <w:lang w:val="es-ES" w:eastAsia="es-ES"/>
              </w:rPr>
              <w:t>4</w:t>
            </w:r>
          </w:p>
        </w:tc>
        <w:tc>
          <w:tcPr>
            <w:tcW w:w="84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1290"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Pr>
                <w:rFonts w:ascii="Arial Narrow" w:hAnsi="Arial Narrow" w:cs="Arial"/>
                <w:lang w:val="es-ES" w:eastAsia="es-ES"/>
              </w:rPr>
              <w:t>107</w:t>
            </w:r>
            <w:r w:rsidR="00D05B98">
              <w:rPr>
                <w:rFonts w:ascii="Arial Narrow" w:hAnsi="Arial Narrow" w:cs="Arial"/>
                <w:lang w:val="es-ES" w:eastAsia="es-ES"/>
              </w:rPr>
              <w:t>.</w:t>
            </w:r>
            <w:r>
              <w:rPr>
                <w:rFonts w:ascii="Arial Narrow" w:hAnsi="Arial Narrow" w:cs="Arial"/>
                <w:lang w:val="es-ES" w:eastAsia="es-ES"/>
              </w:rPr>
              <w:t>100</w:t>
            </w:r>
          </w:p>
        </w:tc>
        <w:tc>
          <w:tcPr>
            <w:tcW w:w="993" w:type="dxa"/>
            <w:tcBorders>
              <w:top w:val="single" w:sz="2" w:space="0" w:color="auto"/>
              <w:left w:val="nil"/>
              <w:bottom w:val="single" w:sz="2" w:space="0" w:color="auto"/>
            </w:tcBorders>
            <w:noWrap/>
            <w:vAlign w:val="center"/>
          </w:tcPr>
          <w:p w:rsidR="0044767B" w:rsidRPr="009218A3" w:rsidRDefault="0044767B" w:rsidP="003702EC">
            <w:pPr>
              <w:spacing w:after="0"/>
              <w:ind w:firstLine="0"/>
              <w:jc w:val="right"/>
              <w:rPr>
                <w:rFonts w:ascii="Arial Narrow" w:hAnsi="Arial Narrow" w:cs="Arial"/>
                <w:lang w:val="es-ES" w:eastAsia="es-ES"/>
              </w:rPr>
            </w:pPr>
            <w:r w:rsidRPr="009218A3">
              <w:rPr>
                <w:rFonts w:ascii="Arial Narrow" w:hAnsi="Arial Narrow" w:cs="Arial"/>
                <w:lang w:val="es-ES" w:eastAsia="es-ES"/>
              </w:rPr>
              <w:t>107.100</w:t>
            </w:r>
          </w:p>
        </w:tc>
        <w:tc>
          <w:tcPr>
            <w:tcW w:w="567" w:type="dxa"/>
            <w:tcBorders>
              <w:top w:val="single" w:sz="2" w:space="0" w:color="auto"/>
              <w:bottom w:val="single" w:sz="2" w:space="0" w:color="auto"/>
              <w:right w:val="single" w:sz="4" w:space="0" w:color="auto"/>
            </w:tcBorders>
            <w:vAlign w:val="center"/>
          </w:tcPr>
          <w:p w:rsidR="0044767B" w:rsidRPr="005654D0"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42</w:t>
            </w:r>
          </w:p>
        </w:tc>
        <w:tc>
          <w:tcPr>
            <w:tcW w:w="1156" w:type="dxa"/>
            <w:tcBorders>
              <w:top w:val="single" w:sz="2" w:space="0" w:color="auto"/>
              <w:left w:val="single" w:sz="4" w:space="0" w:color="auto"/>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1297"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4.31</w:t>
            </w:r>
            <w:r w:rsidRPr="005654D0">
              <w:rPr>
                <w:rFonts w:ascii="Arial Narrow" w:hAnsi="Arial Narrow" w:cs="Arial"/>
                <w:lang w:val="es-ES" w:eastAsia="es-ES"/>
              </w:rPr>
              <w:t>9</w:t>
            </w:r>
          </w:p>
        </w:tc>
        <w:tc>
          <w:tcPr>
            <w:tcW w:w="1303"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4.31</w:t>
            </w:r>
            <w:r w:rsidRPr="005654D0">
              <w:rPr>
                <w:rFonts w:ascii="Arial Narrow" w:hAnsi="Arial Narrow" w:cs="Arial"/>
                <w:lang w:val="es-ES" w:eastAsia="es-ES"/>
              </w:rPr>
              <w:t>9</w:t>
            </w:r>
          </w:p>
        </w:tc>
        <w:tc>
          <w:tcPr>
            <w:tcW w:w="791" w:type="dxa"/>
            <w:tcBorders>
              <w:top w:val="single" w:sz="2" w:space="0" w:color="auto"/>
              <w:left w:val="nil"/>
              <w:bottom w:val="single" w:sz="2"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1</w:t>
            </w:r>
          </w:p>
        </w:tc>
      </w:tr>
      <w:tr w:rsidR="0044767B" w:rsidRPr="005654D0" w:rsidTr="004C4729">
        <w:trPr>
          <w:trHeight w:val="300"/>
        </w:trPr>
        <w:tc>
          <w:tcPr>
            <w:tcW w:w="1001"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center"/>
              <w:rPr>
                <w:rFonts w:ascii="Arial Narrow" w:hAnsi="Arial Narrow" w:cs="Arial"/>
                <w:lang w:val="es-ES" w:eastAsia="es-ES"/>
              </w:rPr>
            </w:pPr>
            <w:r w:rsidRPr="00F4490A">
              <w:rPr>
                <w:rFonts w:ascii="Arial Narrow" w:hAnsi="Arial Narrow" w:cs="Arial"/>
                <w:lang w:val="es-ES" w:eastAsia="es-ES"/>
              </w:rPr>
              <w:t>7</w:t>
            </w:r>
          </w:p>
        </w:tc>
        <w:tc>
          <w:tcPr>
            <w:tcW w:w="843"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1290"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226.371</w:t>
            </w:r>
          </w:p>
        </w:tc>
        <w:tc>
          <w:tcPr>
            <w:tcW w:w="993" w:type="dxa"/>
            <w:tcBorders>
              <w:top w:val="single" w:sz="2" w:space="0" w:color="auto"/>
              <w:left w:val="nil"/>
              <w:bottom w:val="single" w:sz="4" w:space="0" w:color="auto"/>
            </w:tcBorders>
            <w:noWrap/>
            <w:vAlign w:val="center"/>
          </w:tcPr>
          <w:p w:rsidR="0044767B" w:rsidRPr="009218A3" w:rsidRDefault="0044767B" w:rsidP="003702EC">
            <w:pPr>
              <w:spacing w:after="0"/>
              <w:ind w:firstLine="0"/>
              <w:jc w:val="right"/>
              <w:rPr>
                <w:rFonts w:ascii="Arial Narrow" w:hAnsi="Arial Narrow" w:cs="Arial"/>
                <w:lang w:val="es-ES" w:eastAsia="es-ES"/>
              </w:rPr>
            </w:pPr>
            <w:r w:rsidRPr="009218A3">
              <w:rPr>
                <w:rFonts w:ascii="Arial Narrow" w:hAnsi="Arial Narrow" w:cs="Arial"/>
                <w:lang w:val="es-ES" w:eastAsia="es-ES"/>
              </w:rPr>
              <w:t>226.371</w:t>
            </w:r>
          </w:p>
        </w:tc>
        <w:tc>
          <w:tcPr>
            <w:tcW w:w="567" w:type="dxa"/>
            <w:tcBorders>
              <w:top w:val="single" w:sz="2" w:space="0" w:color="auto"/>
              <w:bottom w:val="single" w:sz="4" w:space="0" w:color="auto"/>
              <w:right w:val="single" w:sz="4" w:space="0" w:color="auto"/>
            </w:tcBorders>
            <w:vAlign w:val="center"/>
          </w:tcPr>
          <w:p w:rsidR="0044767B" w:rsidRPr="005654D0"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58</w:t>
            </w:r>
          </w:p>
        </w:tc>
        <w:tc>
          <w:tcPr>
            <w:tcW w:w="1156" w:type="dxa"/>
            <w:tcBorders>
              <w:top w:val="single" w:sz="2" w:space="0" w:color="auto"/>
              <w:left w:val="single" w:sz="4" w:space="0" w:color="auto"/>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0</w:t>
            </w:r>
          </w:p>
        </w:tc>
        <w:tc>
          <w:tcPr>
            <w:tcW w:w="1297"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155.402</w:t>
            </w:r>
          </w:p>
        </w:tc>
        <w:tc>
          <w:tcPr>
            <w:tcW w:w="1303"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F4490A">
              <w:rPr>
                <w:rFonts w:ascii="Arial Narrow" w:hAnsi="Arial Narrow" w:cs="Arial"/>
                <w:lang w:val="es-ES" w:eastAsia="es-ES"/>
              </w:rPr>
              <w:t>155.402</w:t>
            </w:r>
          </w:p>
        </w:tc>
        <w:tc>
          <w:tcPr>
            <w:tcW w:w="791" w:type="dxa"/>
            <w:tcBorders>
              <w:top w:val="single" w:sz="2" w:space="0" w:color="auto"/>
              <w:left w:val="nil"/>
              <w:bottom w:val="single" w:sz="4" w:space="0" w:color="auto"/>
              <w:right w:val="nil"/>
            </w:tcBorders>
            <w:noWrap/>
            <w:vAlign w:val="center"/>
          </w:tcPr>
          <w:p w:rsidR="0044767B" w:rsidRPr="00F4490A" w:rsidRDefault="0044767B" w:rsidP="003702EC">
            <w:pPr>
              <w:spacing w:after="0"/>
              <w:ind w:firstLine="0"/>
              <w:jc w:val="right"/>
              <w:rPr>
                <w:rFonts w:ascii="Arial Narrow" w:hAnsi="Arial Narrow" w:cs="Arial"/>
                <w:lang w:val="es-ES" w:eastAsia="es-ES"/>
              </w:rPr>
            </w:pPr>
            <w:r w:rsidRPr="005654D0">
              <w:rPr>
                <w:rFonts w:ascii="Arial Narrow" w:hAnsi="Arial Narrow" w:cs="Arial"/>
                <w:lang w:val="es-ES" w:eastAsia="es-ES"/>
              </w:rPr>
              <w:t>56</w:t>
            </w:r>
          </w:p>
        </w:tc>
      </w:tr>
      <w:tr w:rsidR="0044767B" w:rsidRPr="00613570" w:rsidTr="003702EC">
        <w:trPr>
          <w:trHeight w:val="300"/>
        </w:trPr>
        <w:tc>
          <w:tcPr>
            <w:tcW w:w="100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left"/>
              <w:rPr>
                <w:rFonts w:ascii="Arial" w:hAnsi="Arial" w:cs="Arial"/>
                <w:sz w:val="18"/>
                <w:szCs w:val="18"/>
                <w:lang w:val="es-ES" w:eastAsia="es-ES"/>
              </w:rPr>
            </w:pPr>
            <w:r w:rsidRPr="00613570">
              <w:rPr>
                <w:rFonts w:ascii="Arial" w:hAnsi="Arial" w:cs="Arial"/>
                <w:sz w:val="18"/>
                <w:szCs w:val="18"/>
                <w:lang w:val="es-ES" w:eastAsia="es-ES"/>
              </w:rPr>
              <w:t>TOTAL</w:t>
            </w:r>
          </w:p>
        </w:tc>
        <w:tc>
          <w:tcPr>
            <w:tcW w:w="843"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0</w:t>
            </w:r>
          </w:p>
        </w:tc>
        <w:tc>
          <w:tcPr>
            <w:tcW w:w="1290"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Pr>
                <w:rFonts w:ascii="Arial" w:hAnsi="Arial" w:cs="Arial"/>
                <w:sz w:val="18"/>
                <w:szCs w:val="18"/>
                <w:lang w:val="es-ES" w:eastAsia="es-ES"/>
              </w:rPr>
              <w:t>334.471</w:t>
            </w:r>
          </w:p>
        </w:tc>
        <w:tc>
          <w:tcPr>
            <w:tcW w:w="993" w:type="dxa"/>
            <w:tcBorders>
              <w:top w:val="single" w:sz="4" w:space="0" w:color="auto"/>
              <w:left w:val="nil"/>
              <w:bottom w:val="single" w:sz="4" w:space="0" w:color="auto"/>
            </w:tcBorders>
            <w:shd w:val="clear" w:color="auto" w:fill="FABF8F"/>
            <w:noWrap/>
            <w:vAlign w:val="center"/>
          </w:tcPr>
          <w:p w:rsidR="0044767B" w:rsidRPr="00E972FA" w:rsidRDefault="0044767B" w:rsidP="003702EC">
            <w:pPr>
              <w:spacing w:after="0"/>
              <w:ind w:firstLine="0"/>
              <w:jc w:val="right"/>
              <w:rPr>
                <w:rFonts w:ascii="Arial" w:hAnsi="Arial" w:cs="Arial"/>
                <w:sz w:val="18"/>
                <w:szCs w:val="18"/>
                <w:lang w:val="es-ES" w:eastAsia="es-ES"/>
              </w:rPr>
            </w:pPr>
            <w:r w:rsidRPr="00E972FA">
              <w:rPr>
                <w:rFonts w:ascii="Arial" w:hAnsi="Arial" w:cs="Arial"/>
                <w:sz w:val="18"/>
                <w:szCs w:val="18"/>
                <w:lang w:val="es-ES" w:eastAsia="es-ES"/>
              </w:rPr>
              <w:t>334.471</w:t>
            </w:r>
          </w:p>
        </w:tc>
        <w:tc>
          <w:tcPr>
            <w:tcW w:w="567" w:type="dxa"/>
            <w:tcBorders>
              <w:top w:val="single" w:sz="4" w:space="0" w:color="auto"/>
              <w:bottom w:val="single" w:sz="4" w:space="0" w:color="auto"/>
              <w:right w:val="single" w:sz="4" w:space="0" w:color="auto"/>
            </w:tcBorders>
            <w:shd w:val="clear" w:color="auto" w:fill="FABF8F"/>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100</w:t>
            </w:r>
          </w:p>
        </w:tc>
        <w:tc>
          <w:tcPr>
            <w:tcW w:w="1156" w:type="dxa"/>
            <w:tcBorders>
              <w:top w:val="single" w:sz="4" w:space="0" w:color="auto"/>
              <w:left w:val="single" w:sz="4" w:space="0" w:color="auto"/>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15.367</w:t>
            </w:r>
          </w:p>
        </w:tc>
        <w:tc>
          <w:tcPr>
            <w:tcW w:w="1297"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261.490</w:t>
            </w:r>
          </w:p>
        </w:tc>
        <w:tc>
          <w:tcPr>
            <w:tcW w:w="1303"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276.857</w:t>
            </w:r>
          </w:p>
        </w:tc>
        <w:tc>
          <w:tcPr>
            <w:tcW w:w="79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100</w:t>
            </w:r>
          </w:p>
        </w:tc>
      </w:tr>
    </w:tbl>
    <w:p w:rsidR="0044767B" w:rsidRDefault="0044767B" w:rsidP="0044767B">
      <w:pPr>
        <w:pStyle w:val="texto"/>
        <w:spacing w:before="120" w:after="0"/>
        <w:jc w:val="left"/>
      </w:pPr>
    </w:p>
    <w:p w:rsidR="0044767B" w:rsidRDefault="0044767B" w:rsidP="0044767B">
      <w:pPr>
        <w:pStyle w:val="texto"/>
        <w:spacing w:before="240" w:after="120"/>
        <w:ind w:firstLine="0"/>
        <w:jc w:val="left"/>
        <w:rPr>
          <w:b/>
        </w:rPr>
      </w:pPr>
      <w:r w:rsidRPr="008D2EA1">
        <w:rPr>
          <w:b/>
        </w:rPr>
        <w:t>Programa TURISMO/RED DE ACTIVIDADES</w:t>
      </w:r>
    </w:p>
    <w:tbl>
      <w:tblPr>
        <w:tblW w:w="9240" w:type="dxa"/>
        <w:tblInd w:w="55" w:type="dxa"/>
        <w:tblCellMar>
          <w:left w:w="70" w:type="dxa"/>
          <w:right w:w="70" w:type="dxa"/>
        </w:tblCellMar>
        <w:tblLook w:val="00A0" w:firstRow="1" w:lastRow="0" w:firstColumn="1" w:lastColumn="0" w:noHBand="0" w:noVBand="0"/>
      </w:tblPr>
      <w:tblGrid>
        <w:gridCol w:w="998"/>
        <w:gridCol w:w="192"/>
        <w:gridCol w:w="961"/>
        <w:gridCol w:w="964"/>
        <w:gridCol w:w="1011"/>
        <w:gridCol w:w="567"/>
        <w:gridCol w:w="1288"/>
        <w:gridCol w:w="1133"/>
        <w:gridCol w:w="1201"/>
        <w:gridCol w:w="925"/>
      </w:tblGrid>
      <w:tr w:rsidR="0044767B" w:rsidRPr="00613570" w:rsidTr="003702EC">
        <w:trPr>
          <w:trHeight w:val="300"/>
        </w:trPr>
        <w:tc>
          <w:tcPr>
            <w:tcW w:w="998"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rPr>
                <w:rFonts w:ascii="Arial" w:hAnsi="Arial" w:cs="Arial"/>
                <w:sz w:val="18"/>
                <w:szCs w:val="18"/>
                <w:lang w:val="es-ES" w:eastAsia="es-ES"/>
              </w:rPr>
            </w:pPr>
          </w:p>
        </w:tc>
        <w:tc>
          <w:tcPr>
            <w:tcW w:w="3128" w:type="dxa"/>
            <w:gridSpan w:val="4"/>
            <w:tcBorders>
              <w:top w:val="single" w:sz="4" w:space="0" w:color="auto"/>
              <w:left w:val="nil"/>
              <w:bottom w:val="single" w:sz="4" w:space="0" w:color="auto"/>
            </w:tcBorders>
            <w:shd w:val="clear" w:color="auto" w:fill="FABF8F"/>
            <w:noWrap/>
            <w:vAlign w:val="center"/>
          </w:tcPr>
          <w:p w:rsidR="0044767B" w:rsidRPr="00613570" w:rsidRDefault="0044767B" w:rsidP="003702EC">
            <w:pPr>
              <w:spacing w:after="0"/>
              <w:ind w:firstLine="0"/>
              <w:jc w:val="center"/>
              <w:rPr>
                <w:rFonts w:ascii="Arial" w:hAnsi="Arial" w:cs="Arial"/>
                <w:sz w:val="18"/>
                <w:szCs w:val="18"/>
                <w:lang w:val="es-ES" w:eastAsia="es-ES"/>
              </w:rPr>
            </w:pPr>
            <w:r w:rsidRPr="00613570">
              <w:rPr>
                <w:rFonts w:ascii="Arial" w:hAnsi="Arial" w:cs="Arial"/>
                <w:sz w:val="18"/>
                <w:szCs w:val="18"/>
                <w:lang w:val="es-ES" w:eastAsia="es-ES"/>
              </w:rPr>
              <w:t>INGRESOS</w:t>
            </w:r>
          </w:p>
        </w:tc>
        <w:tc>
          <w:tcPr>
            <w:tcW w:w="567" w:type="dxa"/>
            <w:tcBorders>
              <w:top w:val="single" w:sz="4" w:space="0" w:color="auto"/>
              <w:bottom w:val="single" w:sz="4" w:space="0" w:color="auto"/>
              <w:right w:val="single" w:sz="4" w:space="0" w:color="auto"/>
            </w:tcBorders>
            <w:shd w:val="clear" w:color="auto" w:fill="FABF8F"/>
            <w:vAlign w:val="center"/>
          </w:tcPr>
          <w:p w:rsidR="0044767B" w:rsidRPr="00613570" w:rsidRDefault="0044767B" w:rsidP="003702EC">
            <w:pPr>
              <w:spacing w:after="0"/>
              <w:ind w:firstLine="0"/>
              <w:jc w:val="right"/>
              <w:rPr>
                <w:rFonts w:ascii="Arial" w:hAnsi="Arial" w:cs="Arial"/>
                <w:sz w:val="18"/>
                <w:szCs w:val="18"/>
                <w:lang w:val="es-ES" w:eastAsia="es-ES"/>
              </w:rPr>
            </w:pPr>
          </w:p>
        </w:tc>
        <w:tc>
          <w:tcPr>
            <w:tcW w:w="3622" w:type="dxa"/>
            <w:gridSpan w:val="3"/>
            <w:tcBorders>
              <w:top w:val="single" w:sz="4" w:space="0" w:color="auto"/>
              <w:left w:val="single" w:sz="4" w:space="0" w:color="auto"/>
              <w:bottom w:val="single" w:sz="4" w:space="0" w:color="auto"/>
              <w:right w:val="nil"/>
            </w:tcBorders>
            <w:shd w:val="clear" w:color="auto" w:fill="FABF8F"/>
            <w:noWrap/>
            <w:vAlign w:val="center"/>
          </w:tcPr>
          <w:p w:rsidR="0044767B" w:rsidRPr="00613570" w:rsidRDefault="0044767B" w:rsidP="003702EC">
            <w:pPr>
              <w:spacing w:after="0"/>
              <w:ind w:firstLine="0"/>
              <w:jc w:val="center"/>
              <w:rPr>
                <w:rFonts w:ascii="Arial" w:hAnsi="Arial" w:cs="Arial"/>
                <w:sz w:val="18"/>
                <w:szCs w:val="18"/>
                <w:lang w:val="es-ES" w:eastAsia="es-ES"/>
              </w:rPr>
            </w:pPr>
            <w:r w:rsidRPr="00613570">
              <w:rPr>
                <w:rFonts w:ascii="Arial" w:hAnsi="Arial" w:cs="Arial"/>
                <w:sz w:val="18"/>
                <w:szCs w:val="18"/>
                <w:lang w:val="es-ES" w:eastAsia="es-ES"/>
              </w:rPr>
              <w:t>GASTOS</w:t>
            </w:r>
          </w:p>
        </w:tc>
        <w:tc>
          <w:tcPr>
            <w:tcW w:w="925"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p>
        </w:tc>
      </w:tr>
      <w:tr w:rsidR="0044767B" w:rsidRPr="00DE7ED1" w:rsidTr="004C4729">
        <w:trPr>
          <w:trHeight w:val="300"/>
        </w:trPr>
        <w:tc>
          <w:tcPr>
            <w:tcW w:w="1190" w:type="dxa"/>
            <w:gridSpan w:val="2"/>
            <w:tcBorders>
              <w:top w:val="nil"/>
              <w:left w:val="nil"/>
              <w:bottom w:val="single" w:sz="2" w:space="0" w:color="auto"/>
              <w:right w:val="nil"/>
            </w:tcBorders>
            <w:noWrap/>
            <w:vAlign w:val="center"/>
          </w:tcPr>
          <w:p w:rsidR="0044767B" w:rsidRPr="00DE7ED1" w:rsidRDefault="0044767B" w:rsidP="003702EC">
            <w:pPr>
              <w:spacing w:after="0"/>
              <w:ind w:firstLine="0"/>
              <w:jc w:val="left"/>
              <w:rPr>
                <w:rFonts w:ascii="Arial Narrow" w:hAnsi="Arial Narrow"/>
                <w:bCs/>
                <w:color w:val="000000"/>
                <w:lang w:val="es-ES" w:eastAsia="es-ES"/>
              </w:rPr>
            </w:pPr>
            <w:r w:rsidRPr="00DE7ED1">
              <w:rPr>
                <w:rFonts w:ascii="Arial Narrow" w:hAnsi="Arial Narrow"/>
                <w:bCs/>
                <w:color w:val="000000"/>
                <w:lang w:val="es-ES" w:eastAsia="es-ES"/>
              </w:rPr>
              <w:t>CAPITULO</w:t>
            </w:r>
          </w:p>
        </w:tc>
        <w:tc>
          <w:tcPr>
            <w:tcW w:w="961"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lang w:val="es-ES" w:eastAsia="es-ES"/>
              </w:rPr>
            </w:pPr>
            <w:r w:rsidRPr="00DE7ED1">
              <w:rPr>
                <w:rFonts w:ascii="Arial Narrow" w:hAnsi="Arial Narrow"/>
                <w:bCs/>
                <w:color w:val="000000"/>
                <w:lang w:val="es-ES" w:eastAsia="es-ES"/>
              </w:rPr>
              <w:t>C</w:t>
            </w:r>
            <w:r>
              <w:rPr>
                <w:rFonts w:ascii="Arial Narrow" w:hAnsi="Arial Narrow"/>
                <w:bCs/>
                <w:color w:val="000000"/>
                <w:lang w:val="es-ES" w:eastAsia="es-ES"/>
              </w:rPr>
              <w:t>onsorcio</w:t>
            </w:r>
          </w:p>
        </w:tc>
        <w:tc>
          <w:tcPr>
            <w:tcW w:w="964"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lang w:val="es-ES" w:eastAsia="es-ES"/>
              </w:rPr>
            </w:pPr>
            <w:r>
              <w:rPr>
                <w:rFonts w:ascii="Arial Narrow" w:hAnsi="Arial Narrow"/>
                <w:bCs/>
                <w:color w:val="000000"/>
                <w:lang w:val="es-ES" w:eastAsia="es-ES"/>
              </w:rPr>
              <w:t>OOAA</w:t>
            </w:r>
            <w:r w:rsidRPr="00DE7ED1">
              <w:rPr>
                <w:rFonts w:ascii="Arial Narrow" w:hAnsi="Arial Narrow"/>
                <w:bCs/>
                <w:color w:val="000000"/>
                <w:lang w:val="es-ES" w:eastAsia="es-ES"/>
              </w:rPr>
              <w:t xml:space="preserve"> </w:t>
            </w:r>
          </w:p>
        </w:tc>
        <w:tc>
          <w:tcPr>
            <w:tcW w:w="1011" w:type="dxa"/>
            <w:tcBorders>
              <w:top w:val="nil"/>
              <w:left w:val="nil"/>
              <w:bottom w:val="single" w:sz="2" w:space="0" w:color="auto"/>
            </w:tcBorders>
            <w:noWrap/>
            <w:vAlign w:val="center"/>
          </w:tcPr>
          <w:p w:rsidR="0044767B" w:rsidRPr="00DE7ED1" w:rsidRDefault="0044767B" w:rsidP="003702EC">
            <w:pPr>
              <w:spacing w:after="0"/>
              <w:ind w:firstLine="0"/>
              <w:jc w:val="right"/>
              <w:rPr>
                <w:rFonts w:ascii="Arial Narrow" w:hAnsi="Arial Narrow"/>
                <w:bCs/>
                <w:color w:val="000000"/>
                <w:lang w:val="es-ES" w:eastAsia="es-ES"/>
              </w:rPr>
            </w:pPr>
            <w:r w:rsidRPr="00DE7ED1">
              <w:rPr>
                <w:rFonts w:ascii="Arial Narrow" w:hAnsi="Arial Narrow"/>
                <w:bCs/>
                <w:color w:val="000000"/>
                <w:lang w:val="es-ES" w:eastAsia="es-ES"/>
              </w:rPr>
              <w:t>TOTAL</w:t>
            </w:r>
          </w:p>
        </w:tc>
        <w:tc>
          <w:tcPr>
            <w:tcW w:w="567" w:type="dxa"/>
            <w:tcBorders>
              <w:top w:val="nil"/>
              <w:bottom w:val="single" w:sz="2" w:space="0" w:color="auto"/>
              <w:right w:val="single" w:sz="4" w:space="0" w:color="auto"/>
            </w:tcBorders>
            <w:vAlign w:val="center"/>
          </w:tcPr>
          <w:p w:rsidR="0044767B" w:rsidRPr="00DE7ED1" w:rsidRDefault="0044767B" w:rsidP="003702EC">
            <w:pPr>
              <w:spacing w:after="0"/>
              <w:ind w:firstLine="0"/>
              <w:jc w:val="right"/>
              <w:rPr>
                <w:rFonts w:ascii="Arial Narrow" w:hAnsi="Arial Narrow"/>
                <w:bCs/>
                <w:color w:val="000000"/>
                <w:lang w:val="es-ES" w:eastAsia="es-ES"/>
              </w:rPr>
            </w:pPr>
            <w:r w:rsidRPr="00DE7ED1">
              <w:rPr>
                <w:rFonts w:ascii="Arial Narrow" w:hAnsi="Arial Narrow"/>
                <w:bCs/>
                <w:color w:val="000000"/>
                <w:lang w:val="es-ES" w:eastAsia="es-ES"/>
              </w:rPr>
              <w:t>%</w:t>
            </w:r>
          </w:p>
        </w:tc>
        <w:tc>
          <w:tcPr>
            <w:tcW w:w="1288" w:type="dxa"/>
            <w:tcBorders>
              <w:top w:val="nil"/>
              <w:left w:val="single" w:sz="4" w:space="0" w:color="auto"/>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lang w:val="es-ES" w:eastAsia="es-ES"/>
              </w:rPr>
            </w:pPr>
            <w:r w:rsidRPr="00DE7ED1">
              <w:rPr>
                <w:rFonts w:ascii="Arial Narrow" w:hAnsi="Arial Narrow"/>
                <w:bCs/>
                <w:color w:val="000000"/>
                <w:lang w:val="es-ES" w:eastAsia="es-ES"/>
              </w:rPr>
              <w:t>C</w:t>
            </w:r>
            <w:r>
              <w:rPr>
                <w:rFonts w:ascii="Arial Narrow" w:hAnsi="Arial Narrow"/>
                <w:bCs/>
                <w:color w:val="000000"/>
                <w:lang w:val="es-ES" w:eastAsia="es-ES"/>
              </w:rPr>
              <w:t>onsorcio</w:t>
            </w:r>
          </w:p>
        </w:tc>
        <w:tc>
          <w:tcPr>
            <w:tcW w:w="1133"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lang w:val="es-ES" w:eastAsia="es-ES"/>
              </w:rPr>
            </w:pPr>
            <w:r>
              <w:rPr>
                <w:rFonts w:ascii="Arial Narrow" w:hAnsi="Arial Narrow"/>
                <w:bCs/>
                <w:color w:val="000000"/>
                <w:lang w:val="es-ES" w:eastAsia="es-ES"/>
              </w:rPr>
              <w:t>OOAA</w:t>
            </w:r>
            <w:r w:rsidRPr="00DE7ED1">
              <w:rPr>
                <w:rFonts w:ascii="Arial Narrow" w:hAnsi="Arial Narrow"/>
                <w:bCs/>
                <w:color w:val="000000"/>
                <w:lang w:val="es-ES" w:eastAsia="es-ES"/>
              </w:rPr>
              <w:t xml:space="preserve"> </w:t>
            </w:r>
          </w:p>
        </w:tc>
        <w:tc>
          <w:tcPr>
            <w:tcW w:w="1201"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lang w:val="es-ES" w:eastAsia="es-ES"/>
              </w:rPr>
            </w:pPr>
            <w:r w:rsidRPr="00DE7ED1">
              <w:rPr>
                <w:rFonts w:ascii="Arial Narrow" w:hAnsi="Arial Narrow"/>
                <w:bCs/>
                <w:color w:val="000000"/>
                <w:lang w:val="es-ES" w:eastAsia="es-ES"/>
              </w:rPr>
              <w:t>TOTAL</w:t>
            </w:r>
          </w:p>
        </w:tc>
        <w:tc>
          <w:tcPr>
            <w:tcW w:w="925" w:type="dxa"/>
            <w:tcBorders>
              <w:top w:val="nil"/>
              <w:left w:val="nil"/>
              <w:bottom w:val="single" w:sz="2" w:space="0" w:color="auto"/>
              <w:right w:val="nil"/>
            </w:tcBorders>
            <w:noWrap/>
            <w:vAlign w:val="center"/>
          </w:tcPr>
          <w:p w:rsidR="0044767B" w:rsidRPr="00DE7ED1" w:rsidRDefault="0044767B" w:rsidP="003702EC">
            <w:pPr>
              <w:spacing w:after="0"/>
              <w:ind w:firstLine="0"/>
              <w:jc w:val="right"/>
              <w:rPr>
                <w:rFonts w:ascii="Arial Narrow" w:hAnsi="Arial Narrow"/>
                <w:bCs/>
                <w:color w:val="000000"/>
                <w:lang w:val="es-ES" w:eastAsia="es-ES"/>
              </w:rPr>
            </w:pPr>
            <w:r w:rsidRPr="00DE7ED1">
              <w:rPr>
                <w:rFonts w:ascii="Arial Narrow" w:hAnsi="Arial Narrow"/>
                <w:bCs/>
                <w:color w:val="000000"/>
                <w:lang w:val="es-ES" w:eastAsia="es-ES"/>
              </w:rPr>
              <w:t>%</w:t>
            </w:r>
          </w:p>
        </w:tc>
      </w:tr>
      <w:tr w:rsidR="0044767B" w:rsidRPr="00C73D62" w:rsidTr="004C4729">
        <w:trPr>
          <w:trHeight w:val="300"/>
        </w:trPr>
        <w:tc>
          <w:tcPr>
            <w:tcW w:w="1190" w:type="dxa"/>
            <w:gridSpan w:val="2"/>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center"/>
              <w:rPr>
                <w:rFonts w:ascii="Arial Narrow" w:hAnsi="Arial Narrow"/>
                <w:bCs/>
                <w:color w:val="000000"/>
                <w:lang w:val="es-ES" w:eastAsia="es-ES"/>
              </w:rPr>
            </w:pPr>
            <w:r w:rsidRPr="00C73D62">
              <w:rPr>
                <w:rFonts w:ascii="Arial Narrow" w:hAnsi="Arial Narrow"/>
                <w:bCs/>
                <w:color w:val="000000"/>
                <w:lang w:val="es-ES" w:eastAsia="es-ES"/>
              </w:rPr>
              <w:t>1</w:t>
            </w:r>
          </w:p>
        </w:tc>
        <w:tc>
          <w:tcPr>
            <w:tcW w:w="961"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964"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1011" w:type="dxa"/>
            <w:tcBorders>
              <w:top w:val="single" w:sz="2" w:space="0" w:color="auto"/>
              <w:left w:val="nil"/>
              <w:bottom w:val="single" w:sz="2" w:space="0" w:color="auto"/>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567" w:type="dxa"/>
            <w:tcBorders>
              <w:top w:val="single" w:sz="2" w:space="0" w:color="auto"/>
              <w:bottom w:val="single" w:sz="2" w:space="0" w:color="auto"/>
              <w:right w:val="single" w:sz="4" w:space="0" w:color="auto"/>
            </w:tcBorders>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1288" w:type="dxa"/>
            <w:tcBorders>
              <w:top w:val="single" w:sz="2" w:space="0" w:color="auto"/>
              <w:left w:val="single" w:sz="4" w:space="0" w:color="auto"/>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82.464</w:t>
            </w:r>
          </w:p>
        </w:tc>
        <w:tc>
          <w:tcPr>
            <w:tcW w:w="1133"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1201"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82.464</w:t>
            </w:r>
          </w:p>
        </w:tc>
        <w:tc>
          <w:tcPr>
            <w:tcW w:w="925"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3</w:t>
            </w:r>
            <w:r>
              <w:rPr>
                <w:rFonts w:ascii="Arial Narrow" w:hAnsi="Arial Narrow"/>
                <w:color w:val="000000"/>
                <w:lang w:val="es-ES" w:eastAsia="es-ES"/>
              </w:rPr>
              <w:t>4</w:t>
            </w:r>
          </w:p>
        </w:tc>
      </w:tr>
      <w:tr w:rsidR="0044767B" w:rsidRPr="00C73D62" w:rsidTr="004C4729">
        <w:trPr>
          <w:trHeight w:val="300"/>
        </w:trPr>
        <w:tc>
          <w:tcPr>
            <w:tcW w:w="1190" w:type="dxa"/>
            <w:gridSpan w:val="2"/>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center"/>
              <w:rPr>
                <w:rFonts w:ascii="Arial Narrow" w:hAnsi="Arial Narrow"/>
                <w:bCs/>
                <w:color w:val="000000"/>
                <w:lang w:val="es-ES" w:eastAsia="es-ES"/>
              </w:rPr>
            </w:pPr>
            <w:r w:rsidRPr="00C73D62">
              <w:rPr>
                <w:rFonts w:ascii="Arial Narrow" w:hAnsi="Arial Narrow"/>
                <w:bCs/>
                <w:color w:val="000000"/>
                <w:lang w:val="es-ES" w:eastAsia="es-ES"/>
              </w:rPr>
              <w:t>2</w:t>
            </w:r>
          </w:p>
        </w:tc>
        <w:tc>
          <w:tcPr>
            <w:tcW w:w="961"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964"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1011" w:type="dxa"/>
            <w:tcBorders>
              <w:top w:val="single" w:sz="2" w:space="0" w:color="auto"/>
              <w:left w:val="nil"/>
              <w:bottom w:val="single" w:sz="2" w:space="0" w:color="auto"/>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567" w:type="dxa"/>
            <w:tcBorders>
              <w:top w:val="single" w:sz="2" w:space="0" w:color="auto"/>
              <w:bottom w:val="single" w:sz="2" w:space="0" w:color="auto"/>
              <w:right w:val="single" w:sz="4" w:space="0" w:color="auto"/>
            </w:tcBorders>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1288" w:type="dxa"/>
            <w:tcBorders>
              <w:top w:val="single" w:sz="2" w:space="0" w:color="auto"/>
              <w:left w:val="single" w:sz="4" w:space="0" w:color="auto"/>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15</w:t>
            </w:r>
            <w:r>
              <w:rPr>
                <w:rFonts w:ascii="Arial Narrow" w:hAnsi="Arial Narrow"/>
                <w:color w:val="000000"/>
                <w:lang w:val="es-ES" w:eastAsia="es-ES"/>
              </w:rPr>
              <w:t>9.780</w:t>
            </w:r>
          </w:p>
        </w:tc>
        <w:tc>
          <w:tcPr>
            <w:tcW w:w="1133"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1201"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15</w:t>
            </w:r>
            <w:r>
              <w:rPr>
                <w:rFonts w:ascii="Arial Narrow" w:hAnsi="Arial Narrow"/>
                <w:color w:val="000000"/>
                <w:lang w:val="es-ES" w:eastAsia="es-ES"/>
              </w:rPr>
              <w:t>9.780</w:t>
            </w:r>
          </w:p>
        </w:tc>
        <w:tc>
          <w:tcPr>
            <w:tcW w:w="925" w:type="dxa"/>
            <w:tcBorders>
              <w:top w:val="single" w:sz="2" w:space="0" w:color="auto"/>
              <w:left w:val="nil"/>
              <w:bottom w:val="single" w:sz="2"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6</w:t>
            </w:r>
            <w:r>
              <w:rPr>
                <w:rFonts w:ascii="Arial Narrow" w:hAnsi="Arial Narrow"/>
                <w:color w:val="000000"/>
                <w:lang w:val="es-ES" w:eastAsia="es-ES"/>
              </w:rPr>
              <w:t>6</w:t>
            </w:r>
          </w:p>
        </w:tc>
      </w:tr>
      <w:tr w:rsidR="0044767B" w:rsidRPr="00C73D62" w:rsidTr="004C4729">
        <w:trPr>
          <w:trHeight w:val="300"/>
        </w:trPr>
        <w:tc>
          <w:tcPr>
            <w:tcW w:w="1190" w:type="dxa"/>
            <w:gridSpan w:val="2"/>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center"/>
              <w:rPr>
                <w:rFonts w:ascii="Arial Narrow" w:hAnsi="Arial Narrow"/>
                <w:bCs/>
                <w:color w:val="000000"/>
                <w:lang w:val="es-ES" w:eastAsia="es-ES"/>
              </w:rPr>
            </w:pPr>
            <w:r w:rsidRPr="00C73D62">
              <w:rPr>
                <w:rFonts w:ascii="Arial Narrow" w:hAnsi="Arial Narrow"/>
                <w:bCs/>
                <w:color w:val="000000"/>
                <w:lang w:val="es-ES" w:eastAsia="es-ES"/>
              </w:rPr>
              <w:t>4</w:t>
            </w:r>
          </w:p>
        </w:tc>
        <w:tc>
          <w:tcPr>
            <w:tcW w:w="961"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2</w:t>
            </w:r>
            <w:r>
              <w:rPr>
                <w:rFonts w:ascii="Arial Narrow" w:hAnsi="Arial Narrow"/>
                <w:color w:val="000000"/>
                <w:lang w:val="es-ES" w:eastAsia="es-ES"/>
              </w:rPr>
              <w:t>12</w:t>
            </w:r>
            <w:r w:rsidRPr="00C73D62">
              <w:rPr>
                <w:rFonts w:ascii="Arial Narrow" w:hAnsi="Arial Narrow"/>
                <w:color w:val="000000"/>
                <w:lang w:val="es-ES" w:eastAsia="es-ES"/>
              </w:rPr>
              <w:t>.</w:t>
            </w:r>
            <w:r>
              <w:rPr>
                <w:rFonts w:ascii="Arial Narrow" w:hAnsi="Arial Narrow"/>
                <w:color w:val="000000"/>
                <w:lang w:val="es-ES" w:eastAsia="es-ES"/>
              </w:rPr>
              <w:t>628</w:t>
            </w:r>
          </w:p>
        </w:tc>
        <w:tc>
          <w:tcPr>
            <w:tcW w:w="964"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1011" w:type="dxa"/>
            <w:tcBorders>
              <w:top w:val="single" w:sz="2" w:space="0" w:color="auto"/>
              <w:left w:val="nil"/>
              <w:bottom w:val="single" w:sz="4" w:space="0" w:color="auto"/>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2</w:t>
            </w:r>
            <w:r>
              <w:rPr>
                <w:rFonts w:ascii="Arial Narrow" w:hAnsi="Arial Narrow"/>
                <w:color w:val="000000"/>
                <w:lang w:val="es-ES" w:eastAsia="es-ES"/>
              </w:rPr>
              <w:t>12.628</w:t>
            </w:r>
          </w:p>
        </w:tc>
        <w:tc>
          <w:tcPr>
            <w:tcW w:w="567" w:type="dxa"/>
            <w:tcBorders>
              <w:top w:val="single" w:sz="2" w:space="0" w:color="auto"/>
              <w:bottom w:val="single" w:sz="4" w:space="0" w:color="auto"/>
              <w:right w:val="single" w:sz="4" w:space="0" w:color="auto"/>
            </w:tcBorders>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100</w:t>
            </w:r>
          </w:p>
        </w:tc>
        <w:tc>
          <w:tcPr>
            <w:tcW w:w="1288" w:type="dxa"/>
            <w:tcBorders>
              <w:top w:val="single" w:sz="2" w:space="0" w:color="auto"/>
              <w:left w:val="single" w:sz="4" w:space="0" w:color="auto"/>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1133"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1201"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c>
          <w:tcPr>
            <w:tcW w:w="925" w:type="dxa"/>
            <w:tcBorders>
              <w:top w:val="single" w:sz="2" w:space="0" w:color="auto"/>
              <w:left w:val="nil"/>
              <w:bottom w:val="single" w:sz="4" w:space="0" w:color="auto"/>
              <w:right w:val="nil"/>
            </w:tcBorders>
            <w:noWrap/>
            <w:vAlign w:val="center"/>
          </w:tcPr>
          <w:p w:rsidR="0044767B" w:rsidRPr="00C73D62" w:rsidRDefault="0044767B" w:rsidP="003702EC">
            <w:pPr>
              <w:spacing w:after="0"/>
              <w:ind w:firstLine="0"/>
              <w:jc w:val="right"/>
              <w:rPr>
                <w:rFonts w:ascii="Arial Narrow" w:hAnsi="Arial Narrow"/>
                <w:color w:val="000000"/>
                <w:lang w:val="es-ES" w:eastAsia="es-ES"/>
              </w:rPr>
            </w:pPr>
            <w:r w:rsidRPr="00C73D62">
              <w:rPr>
                <w:rFonts w:ascii="Arial Narrow" w:hAnsi="Arial Narrow"/>
                <w:color w:val="000000"/>
                <w:lang w:val="es-ES" w:eastAsia="es-ES"/>
              </w:rPr>
              <w:t>0</w:t>
            </w:r>
          </w:p>
        </w:tc>
      </w:tr>
      <w:tr w:rsidR="0044767B" w:rsidRPr="00613570" w:rsidTr="003702EC">
        <w:trPr>
          <w:trHeight w:val="300"/>
        </w:trPr>
        <w:tc>
          <w:tcPr>
            <w:tcW w:w="1190" w:type="dxa"/>
            <w:gridSpan w:val="2"/>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left"/>
              <w:rPr>
                <w:rFonts w:ascii="Arial" w:hAnsi="Arial" w:cs="Arial"/>
                <w:sz w:val="18"/>
                <w:szCs w:val="18"/>
                <w:lang w:val="es-ES" w:eastAsia="es-ES"/>
              </w:rPr>
            </w:pPr>
            <w:r w:rsidRPr="00613570">
              <w:rPr>
                <w:rFonts w:ascii="Arial" w:hAnsi="Arial" w:cs="Arial"/>
                <w:sz w:val="18"/>
                <w:szCs w:val="18"/>
                <w:lang w:val="es-ES" w:eastAsia="es-ES"/>
              </w:rPr>
              <w:t>TOTAL</w:t>
            </w:r>
          </w:p>
        </w:tc>
        <w:tc>
          <w:tcPr>
            <w:tcW w:w="96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212.628</w:t>
            </w:r>
          </w:p>
        </w:tc>
        <w:tc>
          <w:tcPr>
            <w:tcW w:w="964"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0</w:t>
            </w:r>
          </w:p>
        </w:tc>
        <w:tc>
          <w:tcPr>
            <w:tcW w:w="1011" w:type="dxa"/>
            <w:tcBorders>
              <w:top w:val="single" w:sz="4" w:space="0" w:color="auto"/>
              <w:left w:val="nil"/>
              <w:bottom w:val="single" w:sz="4" w:space="0" w:color="auto"/>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212.628</w:t>
            </w:r>
          </w:p>
        </w:tc>
        <w:tc>
          <w:tcPr>
            <w:tcW w:w="567" w:type="dxa"/>
            <w:tcBorders>
              <w:top w:val="single" w:sz="4" w:space="0" w:color="auto"/>
              <w:bottom w:val="single" w:sz="4" w:space="0" w:color="auto"/>
              <w:right w:val="single" w:sz="4" w:space="0" w:color="auto"/>
            </w:tcBorders>
            <w:shd w:val="clear" w:color="auto" w:fill="FABF8F"/>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100</w:t>
            </w:r>
          </w:p>
        </w:tc>
        <w:tc>
          <w:tcPr>
            <w:tcW w:w="1288" w:type="dxa"/>
            <w:tcBorders>
              <w:top w:val="single" w:sz="4" w:space="0" w:color="auto"/>
              <w:left w:val="single" w:sz="4" w:space="0" w:color="auto"/>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242.244</w:t>
            </w:r>
          </w:p>
        </w:tc>
        <w:tc>
          <w:tcPr>
            <w:tcW w:w="1133"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0</w:t>
            </w:r>
          </w:p>
        </w:tc>
        <w:tc>
          <w:tcPr>
            <w:tcW w:w="1201"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242.244</w:t>
            </w:r>
          </w:p>
        </w:tc>
        <w:tc>
          <w:tcPr>
            <w:tcW w:w="925" w:type="dxa"/>
            <w:tcBorders>
              <w:top w:val="single" w:sz="4" w:space="0" w:color="auto"/>
              <w:left w:val="nil"/>
              <w:bottom w:val="single" w:sz="4" w:space="0" w:color="auto"/>
              <w:right w:val="nil"/>
            </w:tcBorders>
            <w:shd w:val="clear" w:color="auto" w:fill="FABF8F"/>
            <w:noWrap/>
            <w:vAlign w:val="center"/>
          </w:tcPr>
          <w:p w:rsidR="0044767B" w:rsidRPr="00613570" w:rsidRDefault="0044767B" w:rsidP="003702EC">
            <w:pPr>
              <w:spacing w:after="0"/>
              <w:ind w:firstLine="0"/>
              <w:jc w:val="right"/>
              <w:rPr>
                <w:rFonts w:ascii="Arial" w:hAnsi="Arial" w:cs="Arial"/>
                <w:sz w:val="18"/>
                <w:szCs w:val="18"/>
                <w:lang w:val="es-ES" w:eastAsia="es-ES"/>
              </w:rPr>
            </w:pPr>
            <w:r w:rsidRPr="00613570">
              <w:rPr>
                <w:rFonts w:ascii="Arial" w:hAnsi="Arial" w:cs="Arial"/>
                <w:sz w:val="18"/>
                <w:szCs w:val="18"/>
                <w:lang w:val="es-ES" w:eastAsia="es-ES"/>
              </w:rPr>
              <w:t>100</w:t>
            </w:r>
          </w:p>
        </w:tc>
      </w:tr>
    </w:tbl>
    <w:p w:rsidR="0044767B" w:rsidRDefault="0044767B" w:rsidP="0044767B">
      <w:pPr>
        <w:pStyle w:val="texto"/>
        <w:spacing w:before="120" w:after="0"/>
        <w:jc w:val="left"/>
      </w:pPr>
    </w:p>
    <w:p w:rsidR="0044767B" w:rsidRDefault="0044767B" w:rsidP="0044767B">
      <w:pPr>
        <w:pStyle w:val="texto"/>
        <w:spacing w:before="240" w:after="120"/>
        <w:ind w:firstLine="0"/>
        <w:jc w:val="left"/>
        <w:rPr>
          <w:b/>
        </w:rPr>
      </w:pPr>
      <w:r w:rsidRPr="000906EF">
        <w:rPr>
          <w:b/>
        </w:rPr>
        <w:t>Programa PLAN DE ACTIVACIÓN</w:t>
      </w:r>
    </w:p>
    <w:tbl>
      <w:tblPr>
        <w:tblW w:w="9240" w:type="dxa"/>
        <w:tblInd w:w="55" w:type="dxa"/>
        <w:tblCellMar>
          <w:left w:w="70" w:type="dxa"/>
          <w:right w:w="70" w:type="dxa"/>
        </w:tblCellMar>
        <w:tblLook w:val="00A0" w:firstRow="1" w:lastRow="0" w:firstColumn="1" w:lastColumn="0" w:noHBand="0" w:noVBand="0"/>
      </w:tblPr>
      <w:tblGrid>
        <w:gridCol w:w="998"/>
        <w:gridCol w:w="202"/>
        <w:gridCol w:w="951"/>
        <w:gridCol w:w="1151"/>
        <w:gridCol w:w="833"/>
        <w:gridCol w:w="558"/>
        <w:gridCol w:w="1368"/>
        <w:gridCol w:w="1042"/>
        <w:gridCol w:w="1134"/>
        <w:gridCol w:w="78"/>
        <w:gridCol w:w="914"/>
        <w:gridCol w:w="11"/>
      </w:tblGrid>
      <w:tr w:rsidR="0044767B" w:rsidRPr="00DE7ED1" w:rsidTr="003702EC">
        <w:trPr>
          <w:trHeight w:val="300"/>
        </w:trPr>
        <w:tc>
          <w:tcPr>
            <w:tcW w:w="998" w:type="dxa"/>
            <w:tcBorders>
              <w:top w:val="single" w:sz="4" w:space="0" w:color="auto"/>
              <w:left w:val="nil"/>
              <w:bottom w:val="single" w:sz="2" w:space="0" w:color="auto"/>
              <w:right w:val="nil"/>
            </w:tcBorders>
            <w:shd w:val="clear" w:color="auto" w:fill="FABF8F"/>
            <w:noWrap/>
            <w:vAlign w:val="center"/>
          </w:tcPr>
          <w:p w:rsidR="0044767B" w:rsidRPr="00DE7ED1" w:rsidRDefault="0044767B" w:rsidP="003702EC">
            <w:pPr>
              <w:spacing w:after="0"/>
              <w:ind w:firstLine="0"/>
              <w:rPr>
                <w:rFonts w:ascii="Arial" w:hAnsi="Arial" w:cs="Arial"/>
                <w:sz w:val="18"/>
                <w:szCs w:val="18"/>
                <w:lang w:val="es-ES" w:eastAsia="es-ES"/>
              </w:rPr>
            </w:pPr>
          </w:p>
        </w:tc>
        <w:tc>
          <w:tcPr>
            <w:tcW w:w="3128" w:type="dxa"/>
            <w:gridSpan w:val="4"/>
            <w:tcBorders>
              <w:top w:val="single" w:sz="4" w:space="0" w:color="auto"/>
              <w:left w:val="nil"/>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lang w:val="es-ES" w:eastAsia="es-ES"/>
              </w:rPr>
            </w:pPr>
            <w:r w:rsidRPr="00DE7ED1">
              <w:rPr>
                <w:rFonts w:ascii="Arial" w:hAnsi="Arial" w:cs="Arial"/>
                <w:sz w:val="18"/>
                <w:szCs w:val="18"/>
                <w:lang w:val="es-ES" w:eastAsia="es-ES"/>
              </w:rPr>
              <w:t>INGRESOS</w:t>
            </w:r>
          </w:p>
        </w:tc>
        <w:tc>
          <w:tcPr>
            <w:tcW w:w="567" w:type="dxa"/>
            <w:tcBorders>
              <w:top w:val="single" w:sz="4" w:space="0" w:color="auto"/>
              <w:bottom w:val="single" w:sz="2" w:space="0" w:color="auto"/>
              <w:right w:val="single" w:sz="4" w:space="0" w:color="auto"/>
            </w:tcBorders>
            <w:shd w:val="clear" w:color="auto" w:fill="FABF8F"/>
            <w:vAlign w:val="center"/>
          </w:tcPr>
          <w:p w:rsidR="0044767B" w:rsidRPr="00DE7ED1" w:rsidRDefault="0044767B" w:rsidP="003702EC">
            <w:pPr>
              <w:spacing w:after="0"/>
              <w:ind w:firstLine="0"/>
              <w:jc w:val="right"/>
              <w:rPr>
                <w:rFonts w:ascii="Arial" w:hAnsi="Arial" w:cs="Arial"/>
                <w:sz w:val="18"/>
                <w:szCs w:val="18"/>
                <w:lang w:val="es-ES" w:eastAsia="es-ES"/>
              </w:rPr>
            </w:pPr>
          </w:p>
        </w:tc>
        <w:tc>
          <w:tcPr>
            <w:tcW w:w="3622" w:type="dxa"/>
            <w:gridSpan w:val="4"/>
            <w:tcBorders>
              <w:top w:val="single" w:sz="4" w:space="0" w:color="auto"/>
              <w:left w:val="single" w:sz="4" w:space="0" w:color="auto"/>
              <w:bottom w:val="single" w:sz="4" w:space="0" w:color="auto"/>
              <w:right w:val="nil"/>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lang w:val="es-ES" w:eastAsia="es-ES"/>
              </w:rPr>
            </w:pPr>
            <w:r w:rsidRPr="00DE7ED1">
              <w:rPr>
                <w:rFonts w:ascii="Arial" w:hAnsi="Arial" w:cs="Arial"/>
                <w:sz w:val="18"/>
                <w:szCs w:val="18"/>
                <w:lang w:val="es-ES" w:eastAsia="es-ES"/>
              </w:rPr>
              <w:t>GASTOS</w:t>
            </w:r>
          </w:p>
        </w:tc>
        <w:tc>
          <w:tcPr>
            <w:tcW w:w="925" w:type="dxa"/>
            <w:gridSpan w:val="2"/>
            <w:tcBorders>
              <w:top w:val="single" w:sz="4" w:space="0" w:color="auto"/>
              <w:left w:val="nil"/>
              <w:bottom w:val="single" w:sz="4"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r>
      <w:tr w:rsidR="0044767B" w:rsidRPr="00DE7ED1" w:rsidTr="006B62E9">
        <w:trPr>
          <w:gridAfter w:val="1"/>
          <w:wAfter w:w="11" w:type="dxa"/>
          <w:trHeight w:val="300"/>
        </w:trPr>
        <w:tc>
          <w:tcPr>
            <w:tcW w:w="1200"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left"/>
              <w:rPr>
                <w:rFonts w:ascii="Arial" w:hAnsi="Arial" w:cs="Arial"/>
                <w:color w:val="000000"/>
                <w:sz w:val="18"/>
                <w:szCs w:val="18"/>
                <w:lang w:val="es-ES" w:eastAsia="es-ES"/>
              </w:rPr>
            </w:pPr>
            <w:r w:rsidRPr="00DE7ED1">
              <w:rPr>
                <w:rFonts w:ascii="Arial" w:hAnsi="Arial" w:cs="Arial"/>
                <w:color w:val="000000"/>
                <w:sz w:val="18"/>
                <w:szCs w:val="18"/>
                <w:lang w:val="es-ES" w:eastAsia="es-ES"/>
              </w:rPr>
              <w:t>CAPITULO</w:t>
            </w:r>
          </w:p>
        </w:tc>
        <w:tc>
          <w:tcPr>
            <w:tcW w:w="9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C</w:t>
            </w:r>
            <w:r>
              <w:rPr>
                <w:rFonts w:ascii="Arial" w:hAnsi="Arial" w:cs="Arial"/>
                <w:color w:val="000000"/>
                <w:sz w:val="18"/>
                <w:szCs w:val="18"/>
                <w:lang w:val="es-ES" w:eastAsia="es-ES"/>
              </w:rPr>
              <w:t>onsorcio</w:t>
            </w:r>
          </w:p>
        </w:tc>
        <w:tc>
          <w:tcPr>
            <w:tcW w:w="1151"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OOAA</w:t>
            </w:r>
            <w:r w:rsidRPr="00DE7ED1">
              <w:rPr>
                <w:rFonts w:ascii="Arial" w:hAnsi="Arial" w:cs="Arial"/>
                <w:color w:val="000000"/>
                <w:sz w:val="18"/>
                <w:szCs w:val="18"/>
                <w:lang w:val="es-ES" w:eastAsia="es-ES"/>
              </w:rPr>
              <w:t xml:space="preserve"> </w:t>
            </w:r>
          </w:p>
        </w:tc>
        <w:tc>
          <w:tcPr>
            <w:tcW w:w="833"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TOTAL</w:t>
            </w:r>
          </w:p>
        </w:tc>
        <w:tc>
          <w:tcPr>
            <w:tcW w:w="567" w:type="dxa"/>
            <w:tcBorders>
              <w:top w:val="single" w:sz="2" w:space="0" w:color="auto"/>
              <w:bottom w:val="single" w:sz="2" w:space="0" w:color="auto"/>
              <w:right w:val="single" w:sz="2" w:space="0" w:color="auto"/>
            </w:tcBorders>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w:t>
            </w:r>
          </w:p>
        </w:tc>
        <w:tc>
          <w:tcPr>
            <w:tcW w:w="1368" w:type="dxa"/>
            <w:tcBorders>
              <w:top w:val="single" w:sz="2" w:space="0" w:color="auto"/>
              <w:left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C</w:t>
            </w:r>
            <w:r>
              <w:rPr>
                <w:rFonts w:ascii="Arial" w:hAnsi="Arial" w:cs="Arial"/>
                <w:color w:val="000000"/>
                <w:sz w:val="18"/>
                <w:szCs w:val="18"/>
                <w:lang w:val="es-ES" w:eastAsia="es-ES"/>
              </w:rPr>
              <w:t>onsorcio</w:t>
            </w:r>
          </w:p>
        </w:tc>
        <w:tc>
          <w:tcPr>
            <w:tcW w:w="10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OOAA</w:t>
            </w:r>
            <w:r w:rsidRPr="00DE7ED1">
              <w:rPr>
                <w:rFonts w:ascii="Arial" w:hAnsi="Arial" w:cs="Arial"/>
                <w:color w:val="000000"/>
                <w:sz w:val="18"/>
                <w:szCs w:val="18"/>
                <w:lang w:val="es-ES" w:eastAsia="es-ES"/>
              </w:rPr>
              <w:t xml:space="preserve"> </w:t>
            </w:r>
          </w:p>
        </w:tc>
        <w:tc>
          <w:tcPr>
            <w:tcW w:w="1134"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TOTAL</w:t>
            </w:r>
          </w:p>
        </w:tc>
        <w:tc>
          <w:tcPr>
            <w:tcW w:w="992"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w:t>
            </w:r>
          </w:p>
        </w:tc>
      </w:tr>
      <w:tr w:rsidR="0044767B" w:rsidRPr="00DE7ED1" w:rsidTr="006B62E9">
        <w:trPr>
          <w:gridAfter w:val="1"/>
          <w:wAfter w:w="11" w:type="dxa"/>
          <w:trHeight w:val="300"/>
        </w:trPr>
        <w:tc>
          <w:tcPr>
            <w:tcW w:w="1200"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center"/>
              <w:rPr>
                <w:rFonts w:ascii="Arial Narrow" w:hAnsi="Arial Narrow"/>
                <w:color w:val="000000"/>
                <w:lang w:val="es-ES" w:eastAsia="es-ES"/>
              </w:rPr>
            </w:pPr>
            <w:r w:rsidRPr="00DE7ED1">
              <w:rPr>
                <w:rFonts w:ascii="Arial Narrow" w:hAnsi="Arial Narrow"/>
                <w:color w:val="000000"/>
                <w:lang w:val="es-ES" w:eastAsia="es-ES"/>
              </w:rPr>
              <w:t>1</w:t>
            </w:r>
          </w:p>
        </w:tc>
        <w:tc>
          <w:tcPr>
            <w:tcW w:w="9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151"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833"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567" w:type="dxa"/>
            <w:tcBorders>
              <w:top w:val="single" w:sz="2" w:space="0" w:color="auto"/>
              <w:bottom w:val="single" w:sz="2"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368" w:type="dxa"/>
            <w:tcBorders>
              <w:top w:val="single" w:sz="2" w:space="0" w:color="auto"/>
              <w:left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11.633</w:t>
            </w:r>
          </w:p>
        </w:tc>
        <w:tc>
          <w:tcPr>
            <w:tcW w:w="10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10.532</w:t>
            </w:r>
          </w:p>
        </w:tc>
        <w:tc>
          <w:tcPr>
            <w:tcW w:w="1134"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22.165</w:t>
            </w:r>
          </w:p>
        </w:tc>
        <w:tc>
          <w:tcPr>
            <w:tcW w:w="992"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28</w:t>
            </w:r>
          </w:p>
        </w:tc>
      </w:tr>
      <w:tr w:rsidR="0044767B" w:rsidRPr="00DE7ED1" w:rsidTr="003702EC">
        <w:trPr>
          <w:gridAfter w:val="1"/>
          <w:wAfter w:w="11" w:type="dxa"/>
          <w:trHeight w:val="300"/>
        </w:trPr>
        <w:tc>
          <w:tcPr>
            <w:tcW w:w="1200"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center"/>
              <w:rPr>
                <w:rFonts w:ascii="Arial Narrow" w:hAnsi="Arial Narrow"/>
                <w:color w:val="000000"/>
                <w:lang w:val="es-ES" w:eastAsia="es-ES"/>
              </w:rPr>
            </w:pPr>
            <w:r w:rsidRPr="00DE7ED1">
              <w:rPr>
                <w:rFonts w:ascii="Arial Narrow" w:hAnsi="Arial Narrow"/>
                <w:color w:val="000000"/>
                <w:lang w:val="es-ES" w:eastAsia="es-ES"/>
              </w:rPr>
              <w:t>2</w:t>
            </w:r>
          </w:p>
        </w:tc>
        <w:tc>
          <w:tcPr>
            <w:tcW w:w="9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151"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833"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567" w:type="dxa"/>
            <w:tcBorders>
              <w:top w:val="single" w:sz="2" w:space="0" w:color="auto"/>
              <w:bottom w:val="single" w:sz="2"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368" w:type="dxa"/>
            <w:tcBorders>
              <w:top w:val="single" w:sz="2" w:space="0" w:color="auto"/>
              <w:left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1.036</w:t>
            </w:r>
          </w:p>
        </w:tc>
        <w:tc>
          <w:tcPr>
            <w:tcW w:w="1042"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19.475</w:t>
            </w:r>
          </w:p>
        </w:tc>
        <w:tc>
          <w:tcPr>
            <w:tcW w:w="1134" w:type="dxa"/>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20.512</w:t>
            </w:r>
          </w:p>
        </w:tc>
        <w:tc>
          <w:tcPr>
            <w:tcW w:w="992" w:type="dxa"/>
            <w:gridSpan w:val="2"/>
            <w:tcBorders>
              <w:top w:val="single" w:sz="2" w:space="0" w:color="auto"/>
              <w:bottom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26</w:t>
            </w:r>
          </w:p>
        </w:tc>
      </w:tr>
      <w:tr w:rsidR="0044767B" w:rsidRPr="00DE7ED1" w:rsidTr="003702EC">
        <w:trPr>
          <w:gridAfter w:val="1"/>
          <w:wAfter w:w="11" w:type="dxa"/>
          <w:trHeight w:val="300"/>
        </w:trPr>
        <w:tc>
          <w:tcPr>
            <w:tcW w:w="1200" w:type="dxa"/>
            <w:gridSpan w:val="2"/>
            <w:tcBorders>
              <w:top w:val="single" w:sz="2" w:space="0" w:color="auto"/>
              <w:bottom w:val="single" w:sz="4" w:space="0" w:color="auto"/>
            </w:tcBorders>
            <w:noWrap/>
            <w:vAlign w:val="center"/>
          </w:tcPr>
          <w:p w:rsidR="0044767B" w:rsidRPr="00DE7ED1" w:rsidRDefault="0044767B" w:rsidP="003702EC">
            <w:pPr>
              <w:spacing w:after="0"/>
              <w:ind w:firstLine="0"/>
              <w:jc w:val="center"/>
              <w:rPr>
                <w:rFonts w:ascii="Arial Narrow" w:hAnsi="Arial Narrow"/>
                <w:color w:val="000000"/>
                <w:lang w:val="es-ES" w:eastAsia="es-ES"/>
              </w:rPr>
            </w:pPr>
            <w:r w:rsidRPr="00DE7ED1">
              <w:rPr>
                <w:rFonts w:ascii="Arial Narrow" w:hAnsi="Arial Narrow"/>
                <w:color w:val="000000"/>
                <w:lang w:val="es-ES" w:eastAsia="es-ES"/>
              </w:rPr>
              <w:t>4</w:t>
            </w:r>
          </w:p>
        </w:tc>
        <w:tc>
          <w:tcPr>
            <w:tcW w:w="942"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151"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79.210</w:t>
            </w:r>
          </w:p>
        </w:tc>
        <w:tc>
          <w:tcPr>
            <w:tcW w:w="833"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79.210</w:t>
            </w:r>
          </w:p>
        </w:tc>
        <w:tc>
          <w:tcPr>
            <w:tcW w:w="567" w:type="dxa"/>
            <w:tcBorders>
              <w:top w:val="single" w:sz="2" w:space="0" w:color="auto"/>
              <w:bottom w:val="single" w:sz="4"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100</w:t>
            </w:r>
          </w:p>
        </w:tc>
        <w:tc>
          <w:tcPr>
            <w:tcW w:w="1368" w:type="dxa"/>
            <w:tcBorders>
              <w:top w:val="single" w:sz="2" w:space="0" w:color="auto"/>
              <w:left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042"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36.252</w:t>
            </w:r>
          </w:p>
        </w:tc>
        <w:tc>
          <w:tcPr>
            <w:tcW w:w="1134" w:type="dxa"/>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36.252</w:t>
            </w:r>
          </w:p>
        </w:tc>
        <w:tc>
          <w:tcPr>
            <w:tcW w:w="992" w:type="dxa"/>
            <w:gridSpan w:val="2"/>
            <w:tcBorders>
              <w:top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46</w:t>
            </w:r>
          </w:p>
        </w:tc>
      </w:tr>
      <w:tr w:rsidR="0044767B" w:rsidRPr="00DE7ED1" w:rsidTr="003702EC">
        <w:trPr>
          <w:gridAfter w:val="1"/>
          <w:wAfter w:w="11" w:type="dxa"/>
          <w:trHeight w:val="300"/>
        </w:trPr>
        <w:tc>
          <w:tcPr>
            <w:tcW w:w="1200"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color w:val="000000"/>
                <w:sz w:val="18"/>
                <w:szCs w:val="18"/>
                <w:lang w:val="es-ES" w:eastAsia="es-ES"/>
              </w:rPr>
            </w:pPr>
            <w:r w:rsidRPr="00DE7ED1">
              <w:rPr>
                <w:rFonts w:ascii="Arial" w:hAnsi="Arial" w:cs="Arial"/>
                <w:color w:val="000000"/>
                <w:sz w:val="18"/>
                <w:szCs w:val="18"/>
                <w:lang w:val="es-ES" w:eastAsia="es-ES"/>
              </w:rPr>
              <w:t>TOTAL</w:t>
            </w:r>
          </w:p>
        </w:tc>
        <w:tc>
          <w:tcPr>
            <w:tcW w:w="942"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0</w:t>
            </w:r>
          </w:p>
        </w:tc>
        <w:tc>
          <w:tcPr>
            <w:tcW w:w="1151"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79.210</w:t>
            </w:r>
          </w:p>
        </w:tc>
        <w:tc>
          <w:tcPr>
            <w:tcW w:w="833"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79.210</w:t>
            </w:r>
          </w:p>
        </w:tc>
        <w:tc>
          <w:tcPr>
            <w:tcW w:w="567" w:type="dxa"/>
            <w:tcBorders>
              <w:top w:val="single" w:sz="4" w:space="0" w:color="auto"/>
              <w:bottom w:val="single" w:sz="2" w:space="0" w:color="auto"/>
              <w:right w:val="single" w:sz="2" w:space="0" w:color="auto"/>
            </w:tcBorders>
            <w:shd w:val="clear" w:color="auto" w:fill="FABF8F"/>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100</w:t>
            </w:r>
          </w:p>
        </w:tc>
        <w:tc>
          <w:tcPr>
            <w:tcW w:w="1368" w:type="dxa"/>
            <w:tcBorders>
              <w:top w:val="single" w:sz="4" w:space="0" w:color="auto"/>
              <w:left w:val="single" w:sz="2"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12.669</w:t>
            </w:r>
          </w:p>
        </w:tc>
        <w:tc>
          <w:tcPr>
            <w:tcW w:w="1042"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66.259</w:t>
            </w:r>
          </w:p>
        </w:tc>
        <w:tc>
          <w:tcPr>
            <w:tcW w:w="1134"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78.929</w:t>
            </w:r>
          </w:p>
        </w:tc>
        <w:tc>
          <w:tcPr>
            <w:tcW w:w="992"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100</w:t>
            </w:r>
          </w:p>
        </w:tc>
      </w:tr>
    </w:tbl>
    <w:p w:rsidR="0044767B" w:rsidRDefault="0044767B" w:rsidP="0044767B">
      <w:pPr>
        <w:pStyle w:val="texto"/>
        <w:spacing w:before="240" w:after="120"/>
        <w:ind w:firstLine="0"/>
        <w:jc w:val="left"/>
        <w:rPr>
          <w:b/>
        </w:rPr>
      </w:pPr>
      <w:r w:rsidRPr="00B02531">
        <w:rPr>
          <w:b/>
        </w:rPr>
        <w:t>Programa RUTA DEL VINO</w:t>
      </w:r>
    </w:p>
    <w:tbl>
      <w:tblPr>
        <w:tblW w:w="9240" w:type="dxa"/>
        <w:tblInd w:w="55" w:type="dxa"/>
        <w:tblLayout w:type="fixed"/>
        <w:tblCellMar>
          <w:left w:w="70" w:type="dxa"/>
          <w:right w:w="70" w:type="dxa"/>
        </w:tblCellMar>
        <w:tblLook w:val="00A0" w:firstRow="1" w:lastRow="0" w:firstColumn="1" w:lastColumn="0" w:noHBand="0" w:noVBand="0"/>
      </w:tblPr>
      <w:tblGrid>
        <w:gridCol w:w="998"/>
        <w:gridCol w:w="191"/>
        <w:gridCol w:w="953"/>
        <w:gridCol w:w="992"/>
        <w:gridCol w:w="992"/>
        <w:gridCol w:w="567"/>
        <w:gridCol w:w="1430"/>
        <w:gridCol w:w="980"/>
        <w:gridCol w:w="1212"/>
        <w:gridCol w:w="218"/>
        <w:gridCol w:w="696"/>
        <w:gridCol w:w="11"/>
      </w:tblGrid>
      <w:tr w:rsidR="0044767B" w:rsidRPr="00DE7ED1" w:rsidTr="003702EC">
        <w:trPr>
          <w:trHeight w:val="300"/>
        </w:trPr>
        <w:tc>
          <w:tcPr>
            <w:tcW w:w="998" w:type="dxa"/>
            <w:tcBorders>
              <w:top w:val="single" w:sz="4" w:space="0" w:color="auto"/>
              <w:left w:val="nil"/>
              <w:bottom w:val="single" w:sz="2"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c>
          <w:tcPr>
            <w:tcW w:w="3128" w:type="dxa"/>
            <w:gridSpan w:val="4"/>
            <w:tcBorders>
              <w:top w:val="single" w:sz="4" w:space="0" w:color="auto"/>
              <w:left w:val="nil"/>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lang w:val="es-ES" w:eastAsia="es-ES"/>
              </w:rPr>
            </w:pPr>
            <w:r w:rsidRPr="00DE7ED1">
              <w:rPr>
                <w:rFonts w:ascii="Arial" w:hAnsi="Arial" w:cs="Arial"/>
                <w:sz w:val="18"/>
                <w:szCs w:val="18"/>
                <w:lang w:val="es-ES" w:eastAsia="es-ES"/>
              </w:rPr>
              <w:t>INGRESOS</w:t>
            </w:r>
          </w:p>
        </w:tc>
        <w:tc>
          <w:tcPr>
            <w:tcW w:w="567" w:type="dxa"/>
            <w:tcBorders>
              <w:top w:val="single" w:sz="4" w:space="0" w:color="auto"/>
              <w:bottom w:val="single" w:sz="2" w:space="0" w:color="auto"/>
              <w:right w:val="single" w:sz="4" w:space="0" w:color="auto"/>
            </w:tcBorders>
            <w:shd w:val="clear" w:color="auto" w:fill="FABF8F"/>
            <w:vAlign w:val="center"/>
          </w:tcPr>
          <w:p w:rsidR="0044767B" w:rsidRPr="00DE7ED1" w:rsidRDefault="0044767B" w:rsidP="003702EC">
            <w:pPr>
              <w:spacing w:after="0"/>
              <w:ind w:firstLine="0"/>
              <w:jc w:val="right"/>
              <w:rPr>
                <w:rFonts w:ascii="Arial" w:hAnsi="Arial" w:cs="Arial"/>
                <w:sz w:val="18"/>
                <w:szCs w:val="18"/>
                <w:lang w:val="es-ES" w:eastAsia="es-ES"/>
              </w:rPr>
            </w:pPr>
          </w:p>
        </w:tc>
        <w:tc>
          <w:tcPr>
            <w:tcW w:w="3622" w:type="dxa"/>
            <w:gridSpan w:val="3"/>
            <w:tcBorders>
              <w:top w:val="single" w:sz="4" w:space="0" w:color="auto"/>
              <w:left w:val="single" w:sz="4" w:space="0" w:color="auto"/>
              <w:bottom w:val="single" w:sz="4" w:space="0" w:color="auto"/>
              <w:right w:val="nil"/>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lang w:val="es-ES" w:eastAsia="es-ES"/>
              </w:rPr>
            </w:pPr>
            <w:r w:rsidRPr="00DE7ED1">
              <w:rPr>
                <w:rFonts w:ascii="Arial" w:hAnsi="Arial" w:cs="Arial"/>
                <w:sz w:val="18"/>
                <w:szCs w:val="18"/>
                <w:lang w:val="es-ES" w:eastAsia="es-ES"/>
              </w:rPr>
              <w:t>GASTOS</w:t>
            </w:r>
          </w:p>
        </w:tc>
        <w:tc>
          <w:tcPr>
            <w:tcW w:w="925" w:type="dxa"/>
            <w:gridSpan w:val="3"/>
            <w:tcBorders>
              <w:top w:val="single" w:sz="4" w:space="0" w:color="auto"/>
              <w:left w:val="nil"/>
              <w:bottom w:val="single" w:sz="4"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r>
      <w:tr w:rsidR="0044767B" w:rsidRPr="00DE7ED1" w:rsidTr="003702EC">
        <w:trPr>
          <w:gridAfter w:val="1"/>
          <w:wAfter w:w="11" w:type="dxa"/>
          <w:trHeight w:val="300"/>
        </w:trPr>
        <w:tc>
          <w:tcPr>
            <w:tcW w:w="1189" w:type="dxa"/>
            <w:gridSpan w:val="2"/>
            <w:tcBorders>
              <w:bottom w:val="single" w:sz="4" w:space="0" w:color="auto"/>
            </w:tcBorders>
            <w:noWrap/>
            <w:vAlign w:val="center"/>
          </w:tcPr>
          <w:p w:rsidR="0044767B" w:rsidRPr="00DE7ED1" w:rsidRDefault="0044767B" w:rsidP="003702EC">
            <w:pPr>
              <w:spacing w:after="0"/>
              <w:ind w:firstLine="0"/>
              <w:jc w:val="left"/>
              <w:rPr>
                <w:rFonts w:ascii="Arial" w:hAnsi="Arial" w:cs="Arial"/>
                <w:color w:val="000000"/>
                <w:sz w:val="18"/>
                <w:szCs w:val="18"/>
                <w:lang w:val="es-ES" w:eastAsia="es-ES"/>
              </w:rPr>
            </w:pPr>
            <w:r w:rsidRPr="00DE7ED1">
              <w:rPr>
                <w:rFonts w:ascii="Arial" w:hAnsi="Arial" w:cs="Arial"/>
                <w:color w:val="000000"/>
                <w:sz w:val="18"/>
                <w:szCs w:val="18"/>
                <w:lang w:val="es-ES" w:eastAsia="es-ES"/>
              </w:rPr>
              <w:t>CAPITULO</w:t>
            </w:r>
          </w:p>
        </w:tc>
        <w:tc>
          <w:tcPr>
            <w:tcW w:w="953"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C</w:t>
            </w:r>
            <w:r>
              <w:rPr>
                <w:rFonts w:ascii="Arial" w:hAnsi="Arial" w:cs="Arial"/>
                <w:color w:val="000000"/>
                <w:sz w:val="18"/>
                <w:szCs w:val="18"/>
                <w:lang w:val="es-ES" w:eastAsia="es-ES"/>
              </w:rPr>
              <w:t>onsorcio</w:t>
            </w:r>
          </w:p>
        </w:tc>
        <w:tc>
          <w:tcPr>
            <w:tcW w:w="992"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OOAA</w:t>
            </w:r>
            <w:r w:rsidRPr="00DE7ED1">
              <w:rPr>
                <w:rFonts w:ascii="Arial" w:hAnsi="Arial" w:cs="Arial"/>
                <w:color w:val="000000"/>
                <w:sz w:val="18"/>
                <w:szCs w:val="18"/>
                <w:lang w:val="es-ES" w:eastAsia="es-ES"/>
              </w:rPr>
              <w:t xml:space="preserve"> </w:t>
            </w:r>
          </w:p>
        </w:tc>
        <w:tc>
          <w:tcPr>
            <w:tcW w:w="992"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TOTAL</w:t>
            </w:r>
          </w:p>
        </w:tc>
        <w:tc>
          <w:tcPr>
            <w:tcW w:w="567" w:type="dxa"/>
            <w:tcBorders>
              <w:bottom w:val="single" w:sz="4" w:space="0" w:color="auto"/>
              <w:right w:val="single" w:sz="2" w:space="0" w:color="auto"/>
            </w:tcBorders>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w:t>
            </w:r>
          </w:p>
        </w:tc>
        <w:tc>
          <w:tcPr>
            <w:tcW w:w="1430" w:type="dxa"/>
            <w:tcBorders>
              <w:left w:val="single" w:sz="2" w:space="0" w:color="auto"/>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C</w:t>
            </w:r>
            <w:r>
              <w:rPr>
                <w:rFonts w:ascii="Arial" w:hAnsi="Arial" w:cs="Arial"/>
                <w:color w:val="000000"/>
                <w:sz w:val="18"/>
                <w:szCs w:val="18"/>
                <w:lang w:val="es-ES" w:eastAsia="es-ES"/>
              </w:rPr>
              <w:t>onsorcio</w:t>
            </w:r>
          </w:p>
        </w:tc>
        <w:tc>
          <w:tcPr>
            <w:tcW w:w="980"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OOAA</w:t>
            </w:r>
            <w:r w:rsidRPr="00DE7ED1">
              <w:rPr>
                <w:rFonts w:ascii="Arial" w:hAnsi="Arial" w:cs="Arial"/>
                <w:color w:val="000000"/>
                <w:sz w:val="18"/>
                <w:szCs w:val="18"/>
                <w:lang w:val="es-ES" w:eastAsia="es-ES"/>
              </w:rPr>
              <w:t xml:space="preserve"> </w:t>
            </w:r>
          </w:p>
        </w:tc>
        <w:tc>
          <w:tcPr>
            <w:tcW w:w="1430" w:type="dxa"/>
            <w:gridSpan w:val="2"/>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TOTAL</w:t>
            </w:r>
          </w:p>
        </w:tc>
        <w:tc>
          <w:tcPr>
            <w:tcW w:w="696"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w:t>
            </w:r>
          </w:p>
        </w:tc>
      </w:tr>
      <w:tr w:rsidR="0044767B" w:rsidRPr="00DE7ED1" w:rsidTr="003702EC">
        <w:trPr>
          <w:gridAfter w:val="1"/>
          <w:wAfter w:w="11" w:type="dxa"/>
          <w:trHeight w:val="300"/>
        </w:trPr>
        <w:tc>
          <w:tcPr>
            <w:tcW w:w="1189" w:type="dxa"/>
            <w:gridSpan w:val="2"/>
            <w:tcBorders>
              <w:top w:val="single" w:sz="4" w:space="0" w:color="auto"/>
            </w:tcBorders>
            <w:noWrap/>
            <w:vAlign w:val="center"/>
          </w:tcPr>
          <w:p w:rsidR="0044767B" w:rsidRPr="00DE7ED1" w:rsidRDefault="0044767B" w:rsidP="003702EC">
            <w:pPr>
              <w:spacing w:after="0"/>
              <w:ind w:firstLine="0"/>
              <w:jc w:val="center"/>
              <w:rPr>
                <w:rFonts w:ascii="Arial Narrow" w:hAnsi="Arial Narrow"/>
                <w:color w:val="000000"/>
                <w:lang w:val="es-ES" w:eastAsia="es-ES"/>
              </w:rPr>
            </w:pPr>
            <w:r w:rsidRPr="00DE7ED1">
              <w:rPr>
                <w:rFonts w:ascii="Arial Narrow" w:hAnsi="Arial Narrow"/>
                <w:color w:val="000000"/>
                <w:lang w:val="es-ES" w:eastAsia="es-ES"/>
              </w:rPr>
              <w:t>1</w:t>
            </w:r>
          </w:p>
        </w:tc>
        <w:tc>
          <w:tcPr>
            <w:tcW w:w="953"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992"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992"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567" w:type="dxa"/>
            <w:tcBorders>
              <w:top w:val="single" w:sz="4"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1430" w:type="dxa"/>
            <w:tcBorders>
              <w:top w:val="single" w:sz="4" w:space="0" w:color="auto"/>
              <w:left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23.816</w:t>
            </w:r>
          </w:p>
        </w:tc>
        <w:tc>
          <w:tcPr>
            <w:tcW w:w="980"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430" w:type="dxa"/>
            <w:gridSpan w:val="2"/>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23.816</w:t>
            </w:r>
          </w:p>
        </w:tc>
        <w:tc>
          <w:tcPr>
            <w:tcW w:w="696"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45</w:t>
            </w:r>
          </w:p>
        </w:tc>
      </w:tr>
      <w:tr w:rsidR="0044767B" w:rsidRPr="00DE7ED1" w:rsidTr="003702EC">
        <w:trPr>
          <w:gridAfter w:val="1"/>
          <w:wAfter w:w="11" w:type="dxa"/>
          <w:trHeight w:val="300"/>
        </w:trPr>
        <w:tc>
          <w:tcPr>
            <w:tcW w:w="1189" w:type="dxa"/>
            <w:gridSpan w:val="2"/>
            <w:noWrap/>
            <w:vAlign w:val="center"/>
          </w:tcPr>
          <w:p w:rsidR="0044767B" w:rsidRPr="00DE7ED1" w:rsidRDefault="0044767B" w:rsidP="003702EC">
            <w:pPr>
              <w:spacing w:after="0"/>
              <w:ind w:firstLine="0"/>
              <w:jc w:val="center"/>
              <w:rPr>
                <w:rFonts w:ascii="Arial Narrow" w:hAnsi="Arial Narrow"/>
                <w:color w:val="000000"/>
                <w:lang w:val="es-ES" w:eastAsia="es-ES"/>
              </w:rPr>
            </w:pPr>
            <w:r w:rsidRPr="00DE7ED1">
              <w:rPr>
                <w:rFonts w:ascii="Arial Narrow" w:hAnsi="Arial Narrow"/>
                <w:color w:val="000000"/>
                <w:lang w:val="es-ES" w:eastAsia="es-ES"/>
              </w:rPr>
              <w:t>2</w:t>
            </w:r>
          </w:p>
        </w:tc>
        <w:tc>
          <w:tcPr>
            <w:tcW w:w="953" w:type="dxa"/>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992" w:type="dxa"/>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992" w:type="dxa"/>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567" w:type="dxa"/>
            <w:tcBorders>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1430" w:type="dxa"/>
            <w:tcBorders>
              <w:left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29.747</w:t>
            </w:r>
          </w:p>
        </w:tc>
        <w:tc>
          <w:tcPr>
            <w:tcW w:w="980" w:type="dxa"/>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430" w:type="dxa"/>
            <w:gridSpan w:val="2"/>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29.747</w:t>
            </w:r>
          </w:p>
        </w:tc>
        <w:tc>
          <w:tcPr>
            <w:tcW w:w="696" w:type="dxa"/>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55</w:t>
            </w:r>
          </w:p>
        </w:tc>
      </w:tr>
      <w:tr w:rsidR="0044767B" w:rsidRPr="00DE7ED1" w:rsidTr="003702EC">
        <w:trPr>
          <w:gridAfter w:val="1"/>
          <w:wAfter w:w="11" w:type="dxa"/>
          <w:trHeight w:val="300"/>
        </w:trPr>
        <w:tc>
          <w:tcPr>
            <w:tcW w:w="1189" w:type="dxa"/>
            <w:gridSpan w:val="2"/>
            <w:tcBorders>
              <w:bottom w:val="single" w:sz="4" w:space="0" w:color="auto"/>
            </w:tcBorders>
            <w:noWrap/>
            <w:vAlign w:val="center"/>
          </w:tcPr>
          <w:p w:rsidR="0044767B" w:rsidRPr="00DE7ED1" w:rsidRDefault="0044767B" w:rsidP="003702EC">
            <w:pPr>
              <w:spacing w:after="0"/>
              <w:ind w:firstLine="0"/>
              <w:jc w:val="center"/>
              <w:rPr>
                <w:rFonts w:ascii="Arial Narrow" w:hAnsi="Arial Narrow"/>
                <w:color w:val="000000"/>
                <w:lang w:val="es-ES" w:eastAsia="es-ES"/>
              </w:rPr>
            </w:pPr>
            <w:r w:rsidRPr="00DE7ED1">
              <w:rPr>
                <w:rFonts w:ascii="Arial Narrow" w:hAnsi="Arial Narrow"/>
                <w:color w:val="000000"/>
                <w:lang w:val="es-ES" w:eastAsia="es-ES"/>
              </w:rPr>
              <w:t>4</w:t>
            </w:r>
          </w:p>
        </w:tc>
        <w:tc>
          <w:tcPr>
            <w:tcW w:w="953"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53.138</w:t>
            </w:r>
          </w:p>
        </w:tc>
        <w:tc>
          <w:tcPr>
            <w:tcW w:w="992"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992"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53.138</w:t>
            </w:r>
          </w:p>
        </w:tc>
        <w:tc>
          <w:tcPr>
            <w:tcW w:w="567" w:type="dxa"/>
            <w:tcBorders>
              <w:bottom w:val="single" w:sz="4"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100</w:t>
            </w:r>
          </w:p>
        </w:tc>
        <w:tc>
          <w:tcPr>
            <w:tcW w:w="1430" w:type="dxa"/>
            <w:tcBorders>
              <w:left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980"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430" w:type="dxa"/>
            <w:gridSpan w:val="2"/>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696"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p>
        </w:tc>
      </w:tr>
      <w:tr w:rsidR="0044767B" w:rsidRPr="00DE7ED1" w:rsidTr="003702EC">
        <w:trPr>
          <w:gridAfter w:val="1"/>
          <w:wAfter w:w="11" w:type="dxa"/>
          <w:trHeight w:val="300"/>
        </w:trPr>
        <w:tc>
          <w:tcPr>
            <w:tcW w:w="1189"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color w:val="000000"/>
                <w:sz w:val="18"/>
                <w:szCs w:val="18"/>
                <w:lang w:val="es-ES" w:eastAsia="es-ES"/>
              </w:rPr>
            </w:pPr>
            <w:r w:rsidRPr="00DE7ED1">
              <w:rPr>
                <w:rFonts w:ascii="Arial" w:hAnsi="Arial" w:cs="Arial"/>
                <w:color w:val="000000"/>
                <w:sz w:val="18"/>
                <w:szCs w:val="18"/>
                <w:lang w:val="es-ES" w:eastAsia="es-ES"/>
              </w:rPr>
              <w:t>TOTAL</w:t>
            </w:r>
          </w:p>
        </w:tc>
        <w:tc>
          <w:tcPr>
            <w:tcW w:w="953"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53.138</w:t>
            </w:r>
          </w:p>
        </w:tc>
        <w:tc>
          <w:tcPr>
            <w:tcW w:w="992"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0</w:t>
            </w:r>
          </w:p>
        </w:tc>
        <w:tc>
          <w:tcPr>
            <w:tcW w:w="992"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53.138</w:t>
            </w:r>
          </w:p>
        </w:tc>
        <w:tc>
          <w:tcPr>
            <w:tcW w:w="567" w:type="dxa"/>
            <w:tcBorders>
              <w:top w:val="single" w:sz="4" w:space="0" w:color="auto"/>
              <w:bottom w:val="single" w:sz="2" w:space="0" w:color="auto"/>
              <w:right w:val="single" w:sz="2" w:space="0" w:color="auto"/>
            </w:tcBorders>
            <w:shd w:val="clear" w:color="auto" w:fill="FABF8F"/>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100</w:t>
            </w:r>
          </w:p>
        </w:tc>
        <w:tc>
          <w:tcPr>
            <w:tcW w:w="1430" w:type="dxa"/>
            <w:tcBorders>
              <w:top w:val="single" w:sz="4" w:space="0" w:color="auto"/>
              <w:left w:val="single" w:sz="2"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53.563</w:t>
            </w:r>
          </w:p>
        </w:tc>
        <w:tc>
          <w:tcPr>
            <w:tcW w:w="980"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0</w:t>
            </w:r>
          </w:p>
        </w:tc>
        <w:tc>
          <w:tcPr>
            <w:tcW w:w="1430"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53.563</w:t>
            </w:r>
          </w:p>
        </w:tc>
        <w:tc>
          <w:tcPr>
            <w:tcW w:w="696"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100</w:t>
            </w:r>
          </w:p>
        </w:tc>
      </w:tr>
    </w:tbl>
    <w:p w:rsidR="0044767B" w:rsidRPr="00B02531" w:rsidRDefault="0044767B" w:rsidP="0044767B">
      <w:pPr>
        <w:spacing w:after="200" w:line="276" w:lineRule="auto"/>
        <w:ind w:firstLine="0"/>
        <w:rPr>
          <w:rFonts w:ascii="Calibri" w:hAnsi="Calibri"/>
          <w:sz w:val="22"/>
          <w:szCs w:val="22"/>
        </w:rPr>
      </w:pPr>
    </w:p>
    <w:p w:rsidR="0044767B" w:rsidRDefault="0044767B" w:rsidP="0044767B">
      <w:pPr>
        <w:pStyle w:val="texto"/>
        <w:spacing w:before="240" w:after="120"/>
        <w:ind w:firstLine="0"/>
        <w:jc w:val="left"/>
        <w:rPr>
          <w:b/>
        </w:rPr>
      </w:pPr>
      <w:r>
        <w:rPr>
          <w:b/>
        </w:rPr>
        <w:t xml:space="preserve">Programa </w:t>
      </w:r>
      <w:r w:rsidRPr="007E51F6">
        <w:rPr>
          <w:b/>
        </w:rPr>
        <w:t>IGUALDAD</w:t>
      </w:r>
    </w:p>
    <w:tbl>
      <w:tblPr>
        <w:tblW w:w="9381" w:type="dxa"/>
        <w:tblInd w:w="55" w:type="dxa"/>
        <w:tblLayout w:type="fixed"/>
        <w:tblCellMar>
          <w:left w:w="70" w:type="dxa"/>
          <w:right w:w="70" w:type="dxa"/>
        </w:tblCellMar>
        <w:tblLook w:val="00A0" w:firstRow="1" w:lastRow="0" w:firstColumn="1" w:lastColumn="0" w:noHBand="0" w:noVBand="0"/>
      </w:tblPr>
      <w:tblGrid>
        <w:gridCol w:w="998"/>
        <w:gridCol w:w="180"/>
        <w:gridCol w:w="1440"/>
        <w:gridCol w:w="799"/>
        <w:gridCol w:w="850"/>
        <w:gridCol w:w="567"/>
        <w:gridCol w:w="1228"/>
        <w:gridCol w:w="1081"/>
        <w:gridCol w:w="1313"/>
        <w:gridCol w:w="64"/>
        <w:gridCol w:w="850"/>
        <w:gridCol w:w="11"/>
      </w:tblGrid>
      <w:tr w:rsidR="0044767B" w:rsidRPr="00DE7ED1" w:rsidTr="003702EC">
        <w:trPr>
          <w:trHeight w:val="300"/>
        </w:trPr>
        <w:tc>
          <w:tcPr>
            <w:tcW w:w="998" w:type="dxa"/>
            <w:tcBorders>
              <w:top w:val="single" w:sz="4" w:space="0" w:color="auto"/>
              <w:left w:val="nil"/>
              <w:bottom w:val="single" w:sz="2"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c>
          <w:tcPr>
            <w:tcW w:w="3269" w:type="dxa"/>
            <w:gridSpan w:val="4"/>
            <w:tcBorders>
              <w:top w:val="single" w:sz="4" w:space="0" w:color="auto"/>
              <w:left w:val="nil"/>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lang w:val="es-ES" w:eastAsia="es-ES"/>
              </w:rPr>
            </w:pPr>
            <w:r w:rsidRPr="00DE7ED1">
              <w:rPr>
                <w:rFonts w:ascii="Arial" w:hAnsi="Arial" w:cs="Arial"/>
                <w:sz w:val="18"/>
                <w:szCs w:val="18"/>
                <w:lang w:val="es-ES" w:eastAsia="es-ES"/>
              </w:rPr>
              <w:t>INGRESOS</w:t>
            </w:r>
          </w:p>
        </w:tc>
        <w:tc>
          <w:tcPr>
            <w:tcW w:w="567" w:type="dxa"/>
            <w:tcBorders>
              <w:top w:val="single" w:sz="4" w:space="0" w:color="auto"/>
              <w:bottom w:val="single" w:sz="2" w:space="0" w:color="auto"/>
              <w:right w:val="single" w:sz="4" w:space="0" w:color="auto"/>
            </w:tcBorders>
            <w:shd w:val="clear" w:color="auto" w:fill="FABF8F"/>
            <w:vAlign w:val="center"/>
          </w:tcPr>
          <w:p w:rsidR="0044767B" w:rsidRPr="00DE7ED1" w:rsidRDefault="0044767B" w:rsidP="003702EC">
            <w:pPr>
              <w:spacing w:after="0"/>
              <w:ind w:firstLine="0"/>
              <w:jc w:val="center"/>
              <w:rPr>
                <w:rFonts w:ascii="Arial" w:hAnsi="Arial" w:cs="Arial"/>
                <w:sz w:val="18"/>
                <w:szCs w:val="18"/>
                <w:lang w:val="es-ES" w:eastAsia="es-ES"/>
              </w:rPr>
            </w:pPr>
          </w:p>
        </w:tc>
        <w:tc>
          <w:tcPr>
            <w:tcW w:w="3622" w:type="dxa"/>
            <w:gridSpan w:val="3"/>
            <w:tcBorders>
              <w:top w:val="single" w:sz="4" w:space="0" w:color="auto"/>
              <w:left w:val="single" w:sz="4" w:space="0" w:color="auto"/>
              <w:bottom w:val="single" w:sz="4" w:space="0" w:color="auto"/>
              <w:right w:val="nil"/>
            </w:tcBorders>
            <w:shd w:val="clear" w:color="auto" w:fill="FABF8F"/>
            <w:noWrap/>
            <w:vAlign w:val="center"/>
          </w:tcPr>
          <w:p w:rsidR="0044767B" w:rsidRPr="00DE7ED1" w:rsidRDefault="0044767B" w:rsidP="003702EC">
            <w:pPr>
              <w:spacing w:after="0"/>
              <w:ind w:firstLine="0"/>
              <w:jc w:val="center"/>
              <w:rPr>
                <w:rFonts w:ascii="Arial" w:hAnsi="Arial" w:cs="Arial"/>
                <w:sz w:val="18"/>
                <w:szCs w:val="18"/>
                <w:lang w:val="es-ES" w:eastAsia="es-ES"/>
              </w:rPr>
            </w:pPr>
            <w:r w:rsidRPr="00DE7ED1">
              <w:rPr>
                <w:rFonts w:ascii="Arial" w:hAnsi="Arial" w:cs="Arial"/>
                <w:sz w:val="18"/>
                <w:szCs w:val="18"/>
                <w:lang w:val="es-ES" w:eastAsia="es-ES"/>
              </w:rPr>
              <w:t>GASTOS</w:t>
            </w:r>
          </w:p>
        </w:tc>
        <w:tc>
          <w:tcPr>
            <w:tcW w:w="925" w:type="dxa"/>
            <w:gridSpan w:val="3"/>
            <w:tcBorders>
              <w:top w:val="single" w:sz="4" w:space="0" w:color="auto"/>
              <w:left w:val="nil"/>
              <w:bottom w:val="single" w:sz="4" w:space="0" w:color="auto"/>
              <w:right w:val="nil"/>
            </w:tcBorders>
            <w:shd w:val="clear" w:color="auto" w:fill="FABF8F"/>
            <w:noWrap/>
            <w:vAlign w:val="center"/>
          </w:tcPr>
          <w:p w:rsidR="0044767B" w:rsidRPr="00DE7ED1" w:rsidRDefault="0044767B" w:rsidP="003702EC">
            <w:pPr>
              <w:spacing w:after="0"/>
              <w:ind w:firstLine="0"/>
              <w:jc w:val="right"/>
              <w:rPr>
                <w:rFonts w:ascii="Arial" w:hAnsi="Arial" w:cs="Arial"/>
                <w:sz w:val="18"/>
                <w:szCs w:val="18"/>
                <w:lang w:val="es-ES" w:eastAsia="es-ES"/>
              </w:rPr>
            </w:pPr>
          </w:p>
        </w:tc>
      </w:tr>
      <w:tr w:rsidR="0044767B" w:rsidRPr="00DE7ED1" w:rsidTr="003702EC">
        <w:trPr>
          <w:gridAfter w:val="1"/>
          <w:wAfter w:w="11" w:type="dxa"/>
          <w:trHeight w:val="300"/>
        </w:trPr>
        <w:tc>
          <w:tcPr>
            <w:tcW w:w="1178" w:type="dxa"/>
            <w:gridSpan w:val="2"/>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CAPITULO</w:t>
            </w:r>
          </w:p>
        </w:tc>
        <w:tc>
          <w:tcPr>
            <w:tcW w:w="1440"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C</w:t>
            </w:r>
            <w:r>
              <w:rPr>
                <w:rFonts w:ascii="Arial" w:hAnsi="Arial" w:cs="Arial"/>
                <w:color w:val="000000"/>
                <w:sz w:val="18"/>
                <w:szCs w:val="18"/>
                <w:lang w:val="es-ES" w:eastAsia="es-ES"/>
              </w:rPr>
              <w:t>onsorcio</w:t>
            </w:r>
          </w:p>
        </w:tc>
        <w:tc>
          <w:tcPr>
            <w:tcW w:w="799"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OOAA</w:t>
            </w:r>
            <w:r w:rsidRPr="00DE7ED1">
              <w:rPr>
                <w:rFonts w:ascii="Arial" w:hAnsi="Arial" w:cs="Arial"/>
                <w:color w:val="000000"/>
                <w:sz w:val="18"/>
                <w:szCs w:val="18"/>
                <w:lang w:val="es-ES" w:eastAsia="es-ES"/>
              </w:rPr>
              <w:t xml:space="preserve"> </w:t>
            </w:r>
          </w:p>
        </w:tc>
        <w:tc>
          <w:tcPr>
            <w:tcW w:w="850"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TOTAL</w:t>
            </w:r>
          </w:p>
        </w:tc>
        <w:tc>
          <w:tcPr>
            <w:tcW w:w="567" w:type="dxa"/>
            <w:tcBorders>
              <w:left w:val="nil"/>
              <w:bottom w:val="single" w:sz="4" w:space="0" w:color="auto"/>
              <w:right w:val="single" w:sz="2" w:space="0" w:color="auto"/>
            </w:tcBorders>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w:t>
            </w:r>
          </w:p>
        </w:tc>
        <w:tc>
          <w:tcPr>
            <w:tcW w:w="1228" w:type="dxa"/>
            <w:tcBorders>
              <w:left w:val="single" w:sz="2" w:space="0" w:color="auto"/>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C</w:t>
            </w:r>
            <w:r>
              <w:rPr>
                <w:rFonts w:ascii="Arial" w:hAnsi="Arial" w:cs="Arial"/>
                <w:color w:val="000000"/>
                <w:sz w:val="18"/>
                <w:szCs w:val="18"/>
                <w:lang w:val="es-ES" w:eastAsia="es-ES"/>
              </w:rPr>
              <w:t>onsorcio</w:t>
            </w:r>
          </w:p>
        </w:tc>
        <w:tc>
          <w:tcPr>
            <w:tcW w:w="1081" w:type="dxa"/>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Pr>
                <w:rFonts w:ascii="Arial" w:hAnsi="Arial" w:cs="Arial"/>
                <w:color w:val="000000"/>
                <w:sz w:val="18"/>
                <w:szCs w:val="18"/>
                <w:lang w:val="es-ES" w:eastAsia="es-ES"/>
              </w:rPr>
              <w:t>OOAA</w:t>
            </w:r>
            <w:r w:rsidRPr="00DE7ED1">
              <w:rPr>
                <w:rFonts w:ascii="Arial" w:hAnsi="Arial" w:cs="Arial"/>
                <w:color w:val="000000"/>
                <w:sz w:val="18"/>
                <w:szCs w:val="18"/>
                <w:lang w:val="es-ES" w:eastAsia="es-ES"/>
              </w:rPr>
              <w:t xml:space="preserve"> </w:t>
            </w:r>
          </w:p>
        </w:tc>
        <w:tc>
          <w:tcPr>
            <w:tcW w:w="1377" w:type="dxa"/>
            <w:gridSpan w:val="2"/>
            <w:tcBorders>
              <w:bottom w:val="single" w:sz="4" w:space="0" w:color="auto"/>
            </w:tcBorders>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TOTAL</w:t>
            </w:r>
          </w:p>
        </w:tc>
        <w:tc>
          <w:tcPr>
            <w:tcW w:w="850" w:type="dxa"/>
            <w:tcBorders>
              <w:bottom w:val="single" w:sz="4" w:space="0" w:color="auto"/>
            </w:tcBorders>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w:t>
            </w:r>
          </w:p>
        </w:tc>
      </w:tr>
      <w:tr w:rsidR="0044767B" w:rsidRPr="00DE7ED1" w:rsidTr="003702EC">
        <w:trPr>
          <w:gridAfter w:val="1"/>
          <w:wAfter w:w="11" w:type="dxa"/>
          <w:trHeight w:val="300"/>
        </w:trPr>
        <w:tc>
          <w:tcPr>
            <w:tcW w:w="1178" w:type="dxa"/>
            <w:gridSpan w:val="2"/>
            <w:tcBorders>
              <w:top w:val="single" w:sz="4" w:space="0" w:color="auto"/>
            </w:tcBorders>
            <w:noWrap/>
            <w:vAlign w:val="center"/>
          </w:tcPr>
          <w:p w:rsidR="0044767B" w:rsidRPr="00DE7ED1" w:rsidRDefault="0044767B" w:rsidP="003702EC">
            <w:pPr>
              <w:spacing w:after="0"/>
              <w:ind w:firstLine="0"/>
              <w:jc w:val="center"/>
              <w:rPr>
                <w:rFonts w:ascii="Arial Narrow" w:hAnsi="Arial Narrow"/>
                <w:color w:val="000000"/>
                <w:lang w:val="es-ES" w:eastAsia="es-ES"/>
              </w:rPr>
            </w:pPr>
            <w:r w:rsidRPr="00DE7ED1">
              <w:rPr>
                <w:rFonts w:ascii="Arial Narrow" w:hAnsi="Arial Narrow"/>
                <w:color w:val="000000"/>
                <w:lang w:val="es-ES" w:eastAsia="es-ES"/>
              </w:rPr>
              <w:t>1</w:t>
            </w:r>
          </w:p>
        </w:tc>
        <w:tc>
          <w:tcPr>
            <w:tcW w:w="1440"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799"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850"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567" w:type="dxa"/>
            <w:tcBorders>
              <w:top w:val="single" w:sz="4" w:space="0" w:color="auto"/>
              <w:left w:val="nil"/>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1228" w:type="dxa"/>
            <w:tcBorders>
              <w:top w:val="single" w:sz="4" w:space="0" w:color="auto"/>
              <w:left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081" w:type="dxa"/>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7.638</w:t>
            </w:r>
          </w:p>
        </w:tc>
        <w:tc>
          <w:tcPr>
            <w:tcW w:w="1377" w:type="dxa"/>
            <w:gridSpan w:val="2"/>
            <w:tcBorders>
              <w:top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7.638</w:t>
            </w:r>
          </w:p>
        </w:tc>
        <w:tc>
          <w:tcPr>
            <w:tcW w:w="850" w:type="dxa"/>
            <w:tcBorders>
              <w:top w:val="single" w:sz="4"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41</w:t>
            </w:r>
          </w:p>
        </w:tc>
      </w:tr>
      <w:tr w:rsidR="0044767B" w:rsidRPr="00DE7ED1" w:rsidTr="003702EC">
        <w:trPr>
          <w:gridAfter w:val="1"/>
          <w:wAfter w:w="11" w:type="dxa"/>
          <w:trHeight w:val="263"/>
        </w:trPr>
        <w:tc>
          <w:tcPr>
            <w:tcW w:w="1178" w:type="dxa"/>
            <w:gridSpan w:val="2"/>
            <w:noWrap/>
            <w:vAlign w:val="center"/>
          </w:tcPr>
          <w:p w:rsidR="0044767B" w:rsidRPr="00DE7ED1" w:rsidRDefault="0044767B" w:rsidP="003702EC">
            <w:pPr>
              <w:spacing w:after="0"/>
              <w:ind w:firstLine="0"/>
              <w:jc w:val="center"/>
              <w:rPr>
                <w:rFonts w:ascii="Arial Narrow" w:hAnsi="Arial Narrow"/>
                <w:color w:val="000000"/>
                <w:lang w:val="es-ES" w:eastAsia="es-ES"/>
              </w:rPr>
            </w:pPr>
            <w:r w:rsidRPr="00DE7ED1">
              <w:rPr>
                <w:rFonts w:ascii="Arial Narrow" w:hAnsi="Arial Narrow"/>
                <w:color w:val="000000"/>
                <w:lang w:val="es-ES" w:eastAsia="es-ES"/>
              </w:rPr>
              <w:t>2</w:t>
            </w:r>
          </w:p>
        </w:tc>
        <w:tc>
          <w:tcPr>
            <w:tcW w:w="1440" w:type="dxa"/>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799" w:type="dxa"/>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850" w:type="dxa"/>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567" w:type="dxa"/>
            <w:tcBorders>
              <w:left w:val="nil"/>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1228" w:type="dxa"/>
            <w:tcBorders>
              <w:left w:val="single" w:sz="2"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11.214</w:t>
            </w:r>
          </w:p>
        </w:tc>
        <w:tc>
          <w:tcPr>
            <w:tcW w:w="1081" w:type="dxa"/>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377" w:type="dxa"/>
            <w:gridSpan w:val="2"/>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11.214</w:t>
            </w:r>
          </w:p>
        </w:tc>
        <w:tc>
          <w:tcPr>
            <w:tcW w:w="850" w:type="dxa"/>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59</w:t>
            </w:r>
          </w:p>
        </w:tc>
      </w:tr>
      <w:tr w:rsidR="0044767B" w:rsidRPr="00DE7ED1" w:rsidTr="003702EC">
        <w:trPr>
          <w:gridAfter w:val="1"/>
          <w:wAfter w:w="11" w:type="dxa"/>
          <w:trHeight w:val="300"/>
        </w:trPr>
        <w:tc>
          <w:tcPr>
            <w:tcW w:w="1178" w:type="dxa"/>
            <w:gridSpan w:val="2"/>
            <w:tcBorders>
              <w:bottom w:val="single" w:sz="4" w:space="0" w:color="auto"/>
            </w:tcBorders>
            <w:noWrap/>
            <w:vAlign w:val="center"/>
          </w:tcPr>
          <w:p w:rsidR="0044767B" w:rsidRPr="00DE7ED1" w:rsidRDefault="0044767B" w:rsidP="003702EC">
            <w:pPr>
              <w:spacing w:after="0"/>
              <w:ind w:firstLine="0"/>
              <w:jc w:val="center"/>
              <w:rPr>
                <w:rFonts w:ascii="Arial Narrow" w:hAnsi="Arial Narrow"/>
                <w:color w:val="000000"/>
                <w:lang w:val="es-ES" w:eastAsia="es-ES"/>
              </w:rPr>
            </w:pPr>
            <w:r w:rsidRPr="00DE7ED1">
              <w:rPr>
                <w:rFonts w:ascii="Arial Narrow" w:hAnsi="Arial Narrow"/>
                <w:color w:val="000000"/>
                <w:lang w:val="es-ES" w:eastAsia="es-ES"/>
              </w:rPr>
              <w:t>4</w:t>
            </w:r>
          </w:p>
        </w:tc>
        <w:tc>
          <w:tcPr>
            <w:tcW w:w="1440"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11.948</w:t>
            </w:r>
          </w:p>
        </w:tc>
        <w:tc>
          <w:tcPr>
            <w:tcW w:w="799"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850"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11.948</w:t>
            </w:r>
          </w:p>
        </w:tc>
        <w:tc>
          <w:tcPr>
            <w:tcW w:w="567" w:type="dxa"/>
            <w:tcBorders>
              <w:left w:val="nil"/>
              <w:bottom w:val="single" w:sz="4" w:space="0" w:color="auto"/>
              <w:right w:val="single" w:sz="2"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100</w:t>
            </w:r>
          </w:p>
        </w:tc>
        <w:tc>
          <w:tcPr>
            <w:tcW w:w="1228" w:type="dxa"/>
            <w:tcBorders>
              <w:left w:val="single" w:sz="2" w:space="0" w:color="auto"/>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081" w:type="dxa"/>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r w:rsidRPr="00DE7ED1">
              <w:rPr>
                <w:rFonts w:ascii="Arial Narrow" w:hAnsi="Arial Narrow"/>
                <w:color w:val="000000"/>
                <w:lang w:val="es-ES" w:eastAsia="es-ES"/>
              </w:rPr>
              <w:t>0</w:t>
            </w:r>
          </w:p>
        </w:tc>
        <w:tc>
          <w:tcPr>
            <w:tcW w:w="1377" w:type="dxa"/>
            <w:gridSpan w:val="2"/>
            <w:tcBorders>
              <w:bottom w:val="single" w:sz="4" w:space="0" w:color="auto"/>
            </w:tcBorders>
            <w:noWrap/>
            <w:vAlign w:val="center"/>
          </w:tcPr>
          <w:p w:rsidR="0044767B" w:rsidRPr="00DE7ED1" w:rsidRDefault="0044767B" w:rsidP="003702EC">
            <w:pPr>
              <w:spacing w:after="0"/>
              <w:ind w:firstLine="0"/>
              <w:jc w:val="right"/>
              <w:rPr>
                <w:rFonts w:ascii="Arial Narrow" w:hAnsi="Arial Narrow"/>
                <w:color w:val="000000"/>
                <w:lang w:val="es-ES" w:eastAsia="es-ES"/>
              </w:rPr>
            </w:pPr>
          </w:p>
        </w:tc>
        <w:tc>
          <w:tcPr>
            <w:tcW w:w="850" w:type="dxa"/>
            <w:tcBorders>
              <w:bottom w:val="single" w:sz="4" w:space="0" w:color="auto"/>
            </w:tcBorders>
            <w:vAlign w:val="center"/>
          </w:tcPr>
          <w:p w:rsidR="0044767B" w:rsidRPr="00DE7ED1" w:rsidRDefault="0044767B" w:rsidP="003702EC">
            <w:pPr>
              <w:spacing w:after="0"/>
              <w:ind w:firstLine="0"/>
              <w:jc w:val="right"/>
              <w:rPr>
                <w:rFonts w:ascii="Arial Narrow" w:hAnsi="Arial Narrow"/>
                <w:color w:val="000000"/>
                <w:lang w:val="es-ES" w:eastAsia="es-ES"/>
              </w:rPr>
            </w:pPr>
          </w:p>
        </w:tc>
      </w:tr>
      <w:tr w:rsidR="0044767B" w:rsidRPr="00DE7ED1" w:rsidTr="003702EC">
        <w:trPr>
          <w:gridAfter w:val="1"/>
          <w:wAfter w:w="11" w:type="dxa"/>
          <w:trHeight w:val="300"/>
        </w:trPr>
        <w:tc>
          <w:tcPr>
            <w:tcW w:w="1178"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center"/>
              <w:rPr>
                <w:rFonts w:ascii="Arial" w:hAnsi="Arial" w:cs="Arial"/>
                <w:color w:val="000000"/>
                <w:sz w:val="18"/>
                <w:szCs w:val="18"/>
                <w:lang w:val="es-ES" w:eastAsia="es-ES"/>
              </w:rPr>
            </w:pPr>
            <w:r w:rsidRPr="00DE7ED1">
              <w:rPr>
                <w:rFonts w:ascii="Arial" w:hAnsi="Arial" w:cs="Arial"/>
                <w:color w:val="000000"/>
                <w:sz w:val="18"/>
                <w:szCs w:val="18"/>
                <w:lang w:val="es-ES" w:eastAsia="es-ES"/>
              </w:rPr>
              <w:t>TOTAL</w:t>
            </w:r>
          </w:p>
        </w:tc>
        <w:tc>
          <w:tcPr>
            <w:tcW w:w="1440"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11.948</w:t>
            </w:r>
          </w:p>
        </w:tc>
        <w:tc>
          <w:tcPr>
            <w:tcW w:w="799"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0</w:t>
            </w:r>
          </w:p>
        </w:tc>
        <w:tc>
          <w:tcPr>
            <w:tcW w:w="850"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11.948</w:t>
            </w:r>
          </w:p>
        </w:tc>
        <w:tc>
          <w:tcPr>
            <w:tcW w:w="567" w:type="dxa"/>
            <w:tcBorders>
              <w:top w:val="single" w:sz="4" w:space="0" w:color="auto"/>
              <w:left w:val="nil"/>
              <w:bottom w:val="single" w:sz="2" w:space="0" w:color="auto"/>
              <w:right w:val="single" w:sz="2" w:space="0" w:color="auto"/>
            </w:tcBorders>
            <w:shd w:val="clear" w:color="auto" w:fill="FABF8F"/>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100</w:t>
            </w:r>
          </w:p>
        </w:tc>
        <w:tc>
          <w:tcPr>
            <w:tcW w:w="1228" w:type="dxa"/>
            <w:tcBorders>
              <w:top w:val="single" w:sz="4" w:space="0" w:color="auto"/>
              <w:left w:val="single" w:sz="2"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11.214</w:t>
            </w:r>
          </w:p>
        </w:tc>
        <w:tc>
          <w:tcPr>
            <w:tcW w:w="1081" w:type="dxa"/>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7.638</w:t>
            </w:r>
          </w:p>
        </w:tc>
        <w:tc>
          <w:tcPr>
            <w:tcW w:w="1377" w:type="dxa"/>
            <w:gridSpan w:val="2"/>
            <w:tcBorders>
              <w:top w:val="single" w:sz="4" w:space="0" w:color="auto"/>
              <w:bottom w:val="single" w:sz="2" w:space="0" w:color="auto"/>
            </w:tcBorders>
            <w:shd w:val="clear" w:color="auto" w:fill="FABF8F"/>
            <w:noWrap/>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18.852</w:t>
            </w:r>
          </w:p>
        </w:tc>
        <w:tc>
          <w:tcPr>
            <w:tcW w:w="850" w:type="dxa"/>
            <w:tcBorders>
              <w:top w:val="single" w:sz="4" w:space="0" w:color="auto"/>
              <w:bottom w:val="single" w:sz="2" w:space="0" w:color="auto"/>
            </w:tcBorders>
            <w:shd w:val="clear" w:color="auto" w:fill="FABF8F"/>
            <w:vAlign w:val="center"/>
          </w:tcPr>
          <w:p w:rsidR="0044767B" w:rsidRPr="00DE7ED1" w:rsidRDefault="0044767B" w:rsidP="003702EC">
            <w:pPr>
              <w:spacing w:after="0"/>
              <w:ind w:firstLine="0"/>
              <w:jc w:val="right"/>
              <w:rPr>
                <w:rFonts w:ascii="Arial" w:hAnsi="Arial" w:cs="Arial"/>
                <w:color w:val="000000"/>
                <w:sz w:val="18"/>
                <w:szCs w:val="18"/>
                <w:lang w:val="es-ES" w:eastAsia="es-ES"/>
              </w:rPr>
            </w:pPr>
            <w:r w:rsidRPr="00DE7ED1">
              <w:rPr>
                <w:rFonts w:ascii="Arial" w:hAnsi="Arial" w:cs="Arial"/>
                <w:color w:val="000000"/>
                <w:sz w:val="18"/>
                <w:szCs w:val="18"/>
                <w:lang w:val="es-ES" w:eastAsia="es-ES"/>
              </w:rPr>
              <w:t>100</w:t>
            </w:r>
          </w:p>
        </w:tc>
      </w:tr>
    </w:tbl>
    <w:p w:rsidR="0044767B" w:rsidRDefault="0044767B" w:rsidP="0044767B">
      <w:pPr>
        <w:pStyle w:val="texto"/>
        <w:spacing w:before="240" w:after="0"/>
        <w:jc w:val="left"/>
      </w:pPr>
    </w:p>
    <w:p w:rsidR="0044767B" w:rsidRDefault="0044767B" w:rsidP="0044767B">
      <w:pPr>
        <w:pStyle w:val="texto"/>
        <w:spacing w:before="240" w:after="0"/>
        <w:jc w:val="left"/>
      </w:pPr>
    </w:p>
    <w:p w:rsidR="0044767B" w:rsidRDefault="0044767B" w:rsidP="0044767B">
      <w:pPr>
        <w:pStyle w:val="texto"/>
        <w:spacing w:before="240" w:after="0"/>
        <w:jc w:val="left"/>
      </w:pPr>
    </w:p>
    <w:p w:rsidR="0044767B" w:rsidRDefault="0044767B" w:rsidP="0044767B">
      <w:pPr>
        <w:pStyle w:val="texto"/>
        <w:spacing w:before="240" w:after="0"/>
        <w:jc w:val="left"/>
      </w:pPr>
    </w:p>
    <w:p w:rsidR="0044767B" w:rsidRDefault="0044767B" w:rsidP="0044767B">
      <w:pPr>
        <w:pStyle w:val="texto"/>
        <w:spacing w:before="240" w:after="0"/>
        <w:jc w:val="left"/>
      </w:pPr>
    </w:p>
    <w:p w:rsidR="0044767B" w:rsidRDefault="0044767B" w:rsidP="0044767B">
      <w:pPr>
        <w:pStyle w:val="texto"/>
        <w:spacing w:before="240" w:after="0"/>
        <w:jc w:val="left"/>
      </w:pPr>
    </w:p>
    <w:p w:rsidR="0044767B" w:rsidRPr="007724AE" w:rsidRDefault="0044767B" w:rsidP="0044767B">
      <w:pPr>
        <w:pStyle w:val="texto"/>
        <w:tabs>
          <w:tab w:val="clear" w:pos="2835"/>
          <w:tab w:val="clear" w:pos="3969"/>
          <w:tab w:val="clear" w:pos="5103"/>
          <w:tab w:val="clear" w:pos="6237"/>
          <w:tab w:val="clear" w:pos="7371"/>
        </w:tabs>
        <w:spacing w:after="120"/>
        <w:rPr>
          <w:rFonts w:ascii="Arial" w:hAnsi="Arial"/>
          <w:color w:val="000000"/>
          <w:kern w:val="28"/>
          <w:sz w:val="25"/>
          <w:szCs w:val="26"/>
        </w:rPr>
      </w:pPr>
    </w:p>
    <w:sectPr w:rsidR="0044767B" w:rsidRPr="007724AE" w:rsidSect="00D2472C">
      <w:headerReference w:type="even" r:id="rId18"/>
      <w:footerReference w:type="default" r:id="rId19"/>
      <w:type w:val="oddPage"/>
      <w:pgSz w:w="11907" w:h="16840" w:code="9"/>
      <w:pgMar w:top="2109" w:right="1559" w:bottom="1644" w:left="1559" w:header="369" w:footer="136"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164" w:rsidRDefault="00BB2164">
      <w:r>
        <w:separator/>
      </w:r>
    </w:p>
    <w:p w:rsidR="00BB2164" w:rsidRDefault="00BB2164"/>
    <w:p w:rsidR="00BB2164" w:rsidRDefault="00BB2164"/>
    <w:p w:rsidR="00BB2164" w:rsidRDefault="00BB2164"/>
  </w:endnote>
  <w:endnote w:type="continuationSeparator" w:id="0">
    <w:p w:rsidR="00BB2164" w:rsidRDefault="00BB2164">
      <w:r>
        <w:continuationSeparator/>
      </w:r>
    </w:p>
    <w:p w:rsidR="00BB2164" w:rsidRDefault="00BB2164"/>
    <w:p w:rsidR="00BB2164" w:rsidRDefault="00BB2164"/>
    <w:p w:rsidR="00BB2164" w:rsidRDefault="00BB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ajan">
    <w:altName w:val="Liberation Mono"/>
    <w:panose1 w:val="00000000000000000000"/>
    <w:charset w:val="00"/>
    <w:family w:val="roman"/>
    <w:notTrueType/>
    <w:pitch w:val="variable"/>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Default="001C0AC8"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C0AC8" w:rsidRDefault="001C0AC8"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F03814" w:rsidRDefault="001C0AC8"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0E1164A4" wp14:editId="4C4E9775">
          <wp:extent cx="219075" cy="371475"/>
          <wp:effectExtent l="0" t="0" r="9525" b="9525"/>
          <wp:docPr id="9" name="Imagen 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1C0AC8" w:rsidRPr="00F74E38" w:rsidRDefault="001C0AC8" w:rsidP="00F03814">
    <w:pPr>
      <w:pStyle w:val="Piedepgina"/>
      <w:tabs>
        <w:tab w:val="clear" w:pos="4252"/>
        <w:tab w:val="clear" w:pos="8504"/>
        <w:tab w:val="center" w:pos="4560"/>
      </w:tabs>
      <w:ind w:right="360"/>
      <w:jc w:val="left"/>
      <w:rPr>
        <w:rStyle w:val="Nmerodepgin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Default="001C0AC8"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F03814" w:rsidRDefault="001C0AC8"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4438BADC" wp14:editId="4F65608A">
          <wp:extent cx="219075" cy="371475"/>
          <wp:effectExtent l="0" t="0" r="9525" b="9525"/>
          <wp:docPr id="12" name="Imagen 12"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1C0AC8" w:rsidRPr="00F74E38" w:rsidRDefault="001C0AC8" w:rsidP="00F03814">
    <w:pPr>
      <w:pStyle w:val="Piedepgina"/>
      <w:tabs>
        <w:tab w:val="clear" w:pos="4252"/>
        <w:tab w:val="clear" w:pos="8504"/>
        <w:tab w:val="center" w:pos="4560"/>
      </w:tabs>
      <w:ind w:right="360"/>
      <w:jc w:val="left"/>
      <w:rPr>
        <w:rStyle w:val="Nmerodepgin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F03814" w:rsidRDefault="001C0AC8"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431C86C0" wp14:editId="386A4DD1">
          <wp:extent cx="213100" cy="371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0A2C93">
      <w:rPr>
        <w:rStyle w:val="Nmerodepgina"/>
        <w:noProof/>
        <w:szCs w:val="24"/>
      </w:rPr>
      <w:t>33</w:t>
    </w:r>
    <w:r w:rsidRPr="001D4F09">
      <w:rPr>
        <w:rStyle w:val="Nmerodepgina"/>
        <w:szCs w:val="24"/>
      </w:rPr>
      <w:fldChar w:fldCharType="end"/>
    </w:r>
    <w:r w:rsidRPr="001D4F09">
      <w:rPr>
        <w:rStyle w:val="Nmerodepgina"/>
        <w:szCs w:val="24"/>
      </w:rPr>
      <w:t xml:space="preserve"> -</w:t>
    </w:r>
  </w:p>
  <w:p w:rsidR="001C0AC8" w:rsidRPr="00C13453" w:rsidRDefault="001C0AC8" w:rsidP="00D2472C">
    <w:pPr>
      <w:pStyle w:val="BorradorProvisional"/>
      <w:ind w:left="0"/>
      <w:jc w:val="center"/>
    </w:pPr>
  </w:p>
  <w:p w:rsidR="001C0AC8" w:rsidRDefault="001C0A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164" w:rsidRDefault="00BB2164" w:rsidP="00D75B05">
      <w:pPr>
        <w:ind w:firstLine="0"/>
      </w:pPr>
      <w:r>
        <w:separator/>
      </w:r>
    </w:p>
  </w:footnote>
  <w:footnote w:type="continuationSeparator" w:id="0">
    <w:p w:rsidR="00BB2164" w:rsidRDefault="00BB2164">
      <w:r>
        <w:continuationSeparator/>
      </w:r>
    </w:p>
    <w:p w:rsidR="00BB2164" w:rsidRDefault="00BB2164"/>
    <w:p w:rsidR="00BB2164" w:rsidRDefault="00BB2164"/>
    <w:p w:rsidR="00BB2164" w:rsidRDefault="00BB2164"/>
  </w:footnote>
  <w:footnote w:id="1">
    <w:p w:rsidR="001C0AC8" w:rsidRDefault="001C0AC8" w:rsidP="00D75B05">
      <w:pPr>
        <w:pStyle w:val="NormalWeb"/>
        <w:shd w:val="clear" w:color="auto" w:fill="FFFFFF"/>
        <w:spacing w:before="0" w:beforeAutospacing="0" w:after="120" w:afterAutospacing="0"/>
        <w:textAlignment w:val="baseline"/>
      </w:pPr>
      <w:r w:rsidRPr="00B06F08">
        <w:rPr>
          <w:rStyle w:val="Refdenotaalpie"/>
          <w:rFonts w:ascii="Times New Roman" w:hAnsi="Times New Roman"/>
          <w:sz w:val="22"/>
          <w:szCs w:val="22"/>
        </w:rPr>
        <w:footnoteRef/>
      </w:r>
      <w:r w:rsidRPr="00B06F08">
        <w:rPr>
          <w:rFonts w:ascii="Times New Roman" w:hAnsi="Times New Roman"/>
          <w:sz w:val="22"/>
          <w:szCs w:val="22"/>
        </w:rPr>
        <w:t xml:space="preserve"> </w:t>
      </w:r>
      <w:r w:rsidRPr="007A7BEB">
        <w:rPr>
          <w:rFonts w:ascii="Times New Roman" w:hAnsi="Times New Roman"/>
          <w:sz w:val="20"/>
          <w:szCs w:val="20"/>
          <w:lang w:val="es-ES_tradnl"/>
        </w:rPr>
        <w:t>Adiós, Añorbe, Artajona, Artazu, Barásoain, Beire, Berbinzana, Biurrun-Olcoz, Caparroso, Carcastillo, Enériz/Eneri</w:t>
      </w:r>
      <w:r>
        <w:rPr>
          <w:rFonts w:ascii="Times New Roman" w:hAnsi="Times New Roman"/>
          <w:sz w:val="20"/>
          <w:szCs w:val="20"/>
          <w:lang w:val="es-ES_tradnl"/>
        </w:rPr>
        <w:t>t</w:t>
      </w:r>
      <w:r w:rsidRPr="007A7BEB">
        <w:rPr>
          <w:rFonts w:ascii="Times New Roman" w:hAnsi="Times New Roman"/>
          <w:sz w:val="20"/>
          <w:szCs w:val="20"/>
          <w:lang w:val="es-ES_tradnl"/>
        </w:rPr>
        <w:t>z, Garínoain, Guirguillano, Larraga, Leoz/Leotz, Mélida, Mendigorría, Miranda de Arga, Mur</w:t>
      </w:r>
      <w:r w:rsidRPr="007A7BEB">
        <w:rPr>
          <w:rFonts w:ascii="Times New Roman" w:hAnsi="Times New Roman"/>
          <w:sz w:val="20"/>
          <w:szCs w:val="20"/>
          <w:lang w:val="es-ES_tradnl"/>
        </w:rPr>
        <w:t>i</w:t>
      </w:r>
      <w:r w:rsidRPr="007A7BEB">
        <w:rPr>
          <w:rFonts w:ascii="Times New Roman" w:hAnsi="Times New Roman"/>
          <w:sz w:val="20"/>
          <w:szCs w:val="20"/>
          <w:lang w:val="es-ES_tradnl"/>
        </w:rPr>
        <w:t>llo el Cuende, Murillo el Fruto, Obanos, Olite/Erriberri, Olóriz, Orísoain, Pitillas, Puente la Reina/Gares, Pueyo/Puiu, San Martín de Unx, Santacara, Tafalla, Tiebas-Muruarte de Reta, Tirapu, Ujué y Unzué/Untzue.</w:t>
      </w:r>
    </w:p>
  </w:footnote>
  <w:footnote w:id="2">
    <w:p w:rsidR="001C0AC8" w:rsidRDefault="001C0AC8" w:rsidP="001F7259">
      <w:pPr>
        <w:pStyle w:val="Textonotapie"/>
        <w:spacing w:after="240"/>
        <w:ind w:firstLine="0"/>
      </w:pPr>
      <w:r>
        <w:rPr>
          <w:rStyle w:val="Refdenotaalpie"/>
        </w:rPr>
        <w:footnoteRef/>
      </w:r>
      <w:r>
        <w:t xml:space="preserve"> Instituto Navarro para la igualdad</w:t>
      </w:r>
      <w:r w:rsidRPr="00802695">
        <w:t>/Nafarroako Berdintasunerako Institutua</w:t>
      </w:r>
      <w:r>
        <w:t xml:space="preserve"> (INAI/NABI)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59650E" w:rsidRDefault="001C0AC8" w:rsidP="003702EC">
    <w:pPr>
      <w:pStyle w:val="Encabezado"/>
      <w:spacing w:after="40"/>
      <w:ind w:firstLine="0"/>
      <w:jc w:val="left"/>
      <w:rPr>
        <w:lang w:val="es-ES"/>
      </w:rPr>
    </w:pPr>
    <w:r>
      <w:rPr>
        <w:b/>
        <w:noProof/>
        <w:lang w:val="es-ES" w:eastAsia="es-ES"/>
      </w:rPr>
      <w:drawing>
        <wp:inline distT="0" distB="0" distL="0" distR="0" wp14:anchorId="26345148" wp14:editId="401EFD37">
          <wp:extent cx="771525" cy="762000"/>
          <wp:effectExtent l="0" t="0" r="9525" b="0"/>
          <wp:docPr id="8" name="Imagen 8"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Default="001C0AC8" w:rsidP="006A2D41">
    <w:pPr>
      <w:pStyle w:val="Encabezado"/>
      <w:ind w:firstLine="0"/>
      <w:jc w:val="left"/>
    </w:pPr>
    <w:r>
      <w:rPr>
        <w:noProof/>
        <w:lang w:val="es-ES" w:eastAsia="es-ES"/>
      </w:rPr>
      <w:drawing>
        <wp:inline distT="0" distB="0" distL="0" distR="0" wp14:anchorId="60B62AE0" wp14:editId="4797AFFC">
          <wp:extent cx="771525" cy="762000"/>
          <wp:effectExtent l="0" t="0" r="9525" b="0"/>
          <wp:docPr id="10" name="Imagen 10"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Pr="0059650E" w:rsidRDefault="001C0AC8" w:rsidP="0044767B">
    <w:pPr>
      <w:pStyle w:val="Encabezado"/>
      <w:pBdr>
        <w:bottom w:val="single" w:sz="4" w:space="1" w:color="auto"/>
      </w:pBdr>
      <w:spacing w:after="40"/>
      <w:ind w:firstLine="0"/>
      <w:jc w:val="left"/>
      <w:rPr>
        <w:lang w:val="es-ES"/>
      </w:rPr>
    </w:pPr>
    <w:r>
      <w:rPr>
        <w:b/>
        <w:noProof/>
        <w:lang w:val="es-ES" w:eastAsia="es-ES"/>
      </w:rPr>
      <w:drawing>
        <wp:inline distT="0" distB="0" distL="0" distR="0" wp14:anchorId="4B548519" wp14:editId="0482F6D0">
          <wp:extent cx="771525" cy="762000"/>
          <wp:effectExtent l="0" t="0" r="9525" b="0"/>
          <wp:docPr id="11" name="Imagen 1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lang w:val="es-ES"/>
      </w:rPr>
      <w:t>informe de fiscalizaciónsobre el consorcio de desarrollo de la zona media de  navarra, 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AC8" w:rsidRDefault="001C0AC8"/>
  <w:p w:rsidR="001C0AC8" w:rsidRDefault="001C0AC8"/>
  <w:p w:rsidR="001C0AC8" w:rsidRDefault="001C0A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0C98"/>
    <w:multiLevelType w:val="hybridMultilevel"/>
    <w:tmpl w:val="1A14ED2C"/>
    <w:lvl w:ilvl="0" w:tplc="3D20868C">
      <w:start w:val="1"/>
      <w:numFmt w:val="bullet"/>
      <w:lvlText w:val=""/>
      <w:lvlJc w:val="left"/>
      <w:pPr>
        <w:ind w:left="1004" w:hanging="360"/>
      </w:pPr>
      <w:rPr>
        <w:rFonts w:ascii="Symbol" w:hAnsi="Symbol" w:hint="default"/>
        <w:sz w:val="24"/>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8C647B7"/>
    <w:multiLevelType w:val="hybridMultilevel"/>
    <w:tmpl w:val="437C5A36"/>
    <w:lvl w:ilvl="0" w:tplc="D6D0948C">
      <w:start w:val="1"/>
      <w:numFmt w:val="bullet"/>
      <w:lvlText w:val=""/>
      <w:lvlJc w:val="left"/>
      <w:pPr>
        <w:ind w:left="1065" w:hanging="360"/>
      </w:pPr>
      <w:rPr>
        <w:rFonts w:ascii="Symbol" w:hAnsi="Symbol" w:hint="default"/>
        <w:sz w:val="22"/>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3">
    <w:nsid w:val="19115163"/>
    <w:multiLevelType w:val="hybridMultilevel"/>
    <w:tmpl w:val="71042698"/>
    <w:lvl w:ilvl="0" w:tplc="678265A2">
      <w:start w:val="1"/>
      <w:numFmt w:val="bullet"/>
      <w:lvlText w:val=""/>
      <w:lvlJc w:val="left"/>
      <w:pPr>
        <w:ind w:left="1004" w:hanging="360"/>
      </w:pPr>
      <w:rPr>
        <w:rFonts w:ascii="Symbol" w:hAnsi="Symbol" w:hint="default"/>
        <w:sz w:val="24"/>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43461E86"/>
    <w:multiLevelType w:val="hybridMultilevel"/>
    <w:tmpl w:val="E8F45906"/>
    <w:lvl w:ilvl="0" w:tplc="5084418C">
      <w:start w:val="46"/>
      <w:numFmt w:val="bullet"/>
      <w:lvlText w:val=""/>
      <w:lvlJc w:val="center"/>
      <w:pPr>
        <w:ind w:left="4897"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47DC124B"/>
    <w:multiLevelType w:val="hybridMultilevel"/>
    <w:tmpl w:val="764E2A6E"/>
    <w:lvl w:ilvl="0" w:tplc="9A72A87E">
      <w:start w:val="1"/>
      <w:numFmt w:val="lowerLetter"/>
      <w:lvlText w:val="%1)"/>
      <w:lvlJc w:val="left"/>
      <w:pPr>
        <w:ind w:left="884" w:hanging="60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7">
    <w:nsid w:val="524F5DB3"/>
    <w:multiLevelType w:val="hybridMultilevel"/>
    <w:tmpl w:val="BD9A458A"/>
    <w:lvl w:ilvl="0" w:tplc="8D628A2E">
      <w:start w:val="1"/>
      <w:numFmt w:val="bullet"/>
      <w:lvlText w:val=""/>
      <w:lvlJc w:val="left"/>
      <w:pPr>
        <w:ind w:left="1065" w:hanging="360"/>
      </w:pPr>
      <w:rPr>
        <w:rFonts w:ascii="Symbol" w:hAnsi="Symbol" w:hint="default"/>
        <w:sz w:val="20"/>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8">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9">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
    <w:nsid w:val="79DA7D30"/>
    <w:multiLevelType w:val="hybridMultilevel"/>
    <w:tmpl w:val="7158BF54"/>
    <w:lvl w:ilvl="0" w:tplc="0C0A0017">
      <w:start w:val="1"/>
      <w:numFmt w:val="lowerLetter"/>
      <w:lvlText w:val="%1)"/>
      <w:lvlJc w:val="left"/>
      <w:pPr>
        <w:ind w:left="1010" w:hanging="360"/>
      </w:pPr>
      <w:rPr>
        <w:rFonts w:cs="Times New Roman"/>
      </w:rPr>
    </w:lvl>
    <w:lvl w:ilvl="1" w:tplc="0C0A0019" w:tentative="1">
      <w:start w:val="1"/>
      <w:numFmt w:val="lowerLetter"/>
      <w:lvlText w:val="%2."/>
      <w:lvlJc w:val="left"/>
      <w:pPr>
        <w:ind w:left="1730" w:hanging="360"/>
      </w:pPr>
      <w:rPr>
        <w:rFonts w:cs="Times New Roman"/>
      </w:rPr>
    </w:lvl>
    <w:lvl w:ilvl="2" w:tplc="0C0A001B" w:tentative="1">
      <w:start w:val="1"/>
      <w:numFmt w:val="lowerRoman"/>
      <w:lvlText w:val="%3."/>
      <w:lvlJc w:val="right"/>
      <w:pPr>
        <w:ind w:left="2450" w:hanging="180"/>
      </w:pPr>
      <w:rPr>
        <w:rFonts w:cs="Times New Roman"/>
      </w:rPr>
    </w:lvl>
    <w:lvl w:ilvl="3" w:tplc="0C0A000F" w:tentative="1">
      <w:start w:val="1"/>
      <w:numFmt w:val="decimal"/>
      <w:lvlText w:val="%4."/>
      <w:lvlJc w:val="left"/>
      <w:pPr>
        <w:ind w:left="3170" w:hanging="360"/>
      </w:pPr>
      <w:rPr>
        <w:rFonts w:cs="Times New Roman"/>
      </w:rPr>
    </w:lvl>
    <w:lvl w:ilvl="4" w:tplc="0C0A0019" w:tentative="1">
      <w:start w:val="1"/>
      <w:numFmt w:val="lowerLetter"/>
      <w:lvlText w:val="%5."/>
      <w:lvlJc w:val="left"/>
      <w:pPr>
        <w:ind w:left="3890" w:hanging="360"/>
      </w:pPr>
      <w:rPr>
        <w:rFonts w:cs="Times New Roman"/>
      </w:rPr>
    </w:lvl>
    <w:lvl w:ilvl="5" w:tplc="0C0A001B" w:tentative="1">
      <w:start w:val="1"/>
      <w:numFmt w:val="lowerRoman"/>
      <w:lvlText w:val="%6."/>
      <w:lvlJc w:val="right"/>
      <w:pPr>
        <w:ind w:left="4610" w:hanging="180"/>
      </w:pPr>
      <w:rPr>
        <w:rFonts w:cs="Times New Roman"/>
      </w:rPr>
    </w:lvl>
    <w:lvl w:ilvl="6" w:tplc="0C0A000F" w:tentative="1">
      <w:start w:val="1"/>
      <w:numFmt w:val="decimal"/>
      <w:lvlText w:val="%7."/>
      <w:lvlJc w:val="left"/>
      <w:pPr>
        <w:ind w:left="5330" w:hanging="360"/>
      </w:pPr>
      <w:rPr>
        <w:rFonts w:cs="Times New Roman"/>
      </w:rPr>
    </w:lvl>
    <w:lvl w:ilvl="7" w:tplc="0C0A0019" w:tentative="1">
      <w:start w:val="1"/>
      <w:numFmt w:val="lowerLetter"/>
      <w:lvlText w:val="%8."/>
      <w:lvlJc w:val="left"/>
      <w:pPr>
        <w:ind w:left="6050" w:hanging="360"/>
      </w:pPr>
      <w:rPr>
        <w:rFonts w:cs="Times New Roman"/>
      </w:rPr>
    </w:lvl>
    <w:lvl w:ilvl="8" w:tplc="0C0A001B" w:tentative="1">
      <w:start w:val="1"/>
      <w:numFmt w:val="lowerRoman"/>
      <w:lvlText w:val="%9."/>
      <w:lvlJc w:val="right"/>
      <w:pPr>
        <w:ind w:left="6770" w:hanging="180"/>
      </w:pPr>
      <w:rPr>
        <w:rFonts w:cs="Times New Roman"/>
      </w:rPr>
    </w:lvl>
  </w:abstractNum>
  <w:abstractNum w:abstractNumId="11">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num w:numId="1">
    <w:abstractNumId w:val="11"/>
  </w:num>
  <w:num w:numId="2">
    <w:abstractNumId w:val="8"/>
  </w:num>
  <w:num w:numId="3">
    <w:abstractNumId w:val="2"/>
  </w:num>
  <w:num w:numId="4">
    <w:abstractNumId w:val="5"/>
  </w:num>
  <w:num w:numId="5">
    <w:abstractNumId w:val="9"/>
  </w:num>
  <w:num w:numId="6">
    <w:abstractNumId w:val="2"/>
  </w:num>
  <w:num w:numId="7">
    <w:abstractNumId w:val="2"/>
  </w:num>
  <w:num w:numId="8">
    <w:abstractNumId w:val="2"/>
  </w:num>
  <w:num w:numId="9">
    <w:abstractNumId w:val="1"/>
  </w:num>
  <w:num w:numId="10">
    <w:abstractNumId w:val="6"/>
  </w:num>
  <w:num w:numId="11">
    <w:abstractNumId w:val="4"/>
  </w:num>
  <w:num w:numId="12">
    <w:abstractNumId w:val="10"/>
  </w:num>
  <w:num w:numId="13">
    <w:abstractNumId w:val="0"/>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67B"/>
    <w:rsid w:val="000019D8"/>
    <w:rsid w:val="00006736"/>
    <w:rsid w:val="00006A97"/>
    <w:rsid w:val="0001123B"/>
    <w:rsid w:val="00012A7F"/>
    <w:rsid w:val="00017A3A"/>
    <w:rsid w:val="00036E42"/>
    <w:rsid w:val="0004373B"/>
    <w:rsid w:val="000448FA"/>
    <w:rsid w:val="00053A42"/>
    <w:rsid w:val="0005517D"/>
    <w:rsid w:val="0006133D"/>
    <w:rsid w:val="00063585"/>
    <w:rsid w:val="00071CD0"/>
    <w:rsid w:val="00075692"/>
    <w:rsid w:val="00083FE2"/>
    <w:rsid w:val="00087B8D"/>
    <w:rsid w:val="00093D67"/>
    <w:rsid w:val="00093E60"/>
    <w:rsid w:val="000A18B7"/>
    <w:rsid w:val="000A2C1E"/>
    <w:rsid w:val="000A2C93"/>
    <w:rsid w:val="000A4697"/>
    <w:rsid w:val="000B2728"/>
    <w:rsid w:val="000B3943"/>
    <w:rsid w:val="000B4477"/>
    <w:rsid w:val="000C0704"/>
    <w:rsid w:val="000C0956"/>
    <w:rsid w:val="000C2B07"/>
    <w:rsid w:val="000C39CC"/>
    <w:rsid w:val="000C7566"/>
    <w:rsid w:val="000D188E"/>
    <w:rsid w:val="000D5335"/>
    <w:rsid w:val="000E7B86"/>
    <w:rsid w:val="000F2B66"/>
    <w:rsid w:val="000F3D83"/>
    <w:rsid w:val="00100F12"/>
    <w:rsid w:val="00103589"/>
    <w:rsid w:val="001045C9"/>
    <w:rsid w:val="00107CC1"/>
    <w:rsid w:val="00111A92"/>
    <w:rsid w:val="001145C3"/>
    <w:rsid w:val="001161D2"/>
    <w:rsid w:val="00131DF1"/>
    <w:rsid w:val="00132C38"/>
    <w:rsid w:val="00133984"/>
    <w:rsid w:val="001365C4"/>
    <w:rsid w:val="001411FC"/>
    <w:rsid w:val="0014147D"/>
    <w:rsid w:val="00141D29"/>
    <w:rsid w:val="0014506A"/>
    <w:rsid w:val="0014728F"/>
    <w:rsid w:val="001521A2"/>
    <w:rsid w:val="00152358"/>
    <w:rsid w:val="00155BFF"/>
    <w:rsid w:val="00160F66"/>
    <w:rsid w:val="001633AF"/>
    <w:rsid w:val="00166A6C"/>
    <w:rsid w:val="001728D0"/>
    <w:rsid w:val="00173EDD"/>
    <w:rsid w:val="0017402B"/>
    <w:rsid w:val="00181D37"/>
    <w:rsid w:val="001835B7"/>
    <w:rsid w:val="0018426B"/>
    <w:rsid w:val="00185A37"/>
    <w:rsid w:val="00192615"/>
    <w:rsid w:val="00194309"/>
    <w:rsid w:val="0019660E"/>
    <w:rsid w:val="001A69C7"/>
    <w:rsid w:val="001B39E2"/>
    <w:rsid w:val="001C0AC8"/>
    <w:rsid w:val="001C2B26"/>
    <w:rsid w:val="001C3A32"/>
    <w:rsid w:val="001D4F09"/>
    <w:rsid w:val="001F1482"/>
    <w:rsid w:val="001F20D7"/>
    <w:rsid w:val="001F7259"/>
    <w:rsid w:val="001F7744"/>
    <w:rsid w:val="002014EB"/>
    <w:rsid w:val="00202B1A"/>
    <w:rsid w:val="00204979"/>
    <w:rsid w:val="00211D69"/>
    <w:rsid w:val="002179DB"/>
    <w:rsid w:val="00227E48"/>
    <w:rsid w:val="00230577"/>
    <w:rsid w:val="0023159D"/>
    <w:rsid w:val="0023209D"/>
    <w:rsid w:val="002333F8"/>
    <w:rsid w:val="00233D79"/>
    <w:rsid w:val="00237657"/>
    <w:rsid w:val="00242BA7"/>
    <w:rsid w:val="002437B5"/>
    <w:rsid w:val="00244EF1"/>
    <w:rsid w:val="00246F21"/>
    <w:rsid w:val="00253E78"/>
    <w:rsid w:val="00262C3C"/>
    <w:rsid w:val="00264C88"/>
    <w:rsid w:val="0026532C"/>
    <w:rsid w:val="0026575D"/>
    <w:rsid w:val="002705B0"/>
    <w:rsid w:val="002717A6"/>
    <w:rsid w:val="00272015"/>
    <w:rsid w:val="00273C10"/>
    <w:rsid w:val="00274B4C"/>
    <w:rsid w:val="00276264"/>
    <w:rsid w:val="00281DCA"/>
    <w:rsid w:val="0028605A"/>
    <w:rsid w:val="00294680"/>
    <w:rsid w:val="00297B04"/>
    <w:rsid w:val="002A056C"/>
    <w:rsid w:val="002A66A5"/>
    <w:rsid w:val="002A6EBB"/>
    <w:rsid w:val="002B21E9"/>
    <w:rsid w:val="002B2B87"/>
    <w:rsid w:val="002B4E0F"/>
    <w:rsid w:val="002B5754"/>
    <w:rsid w:val="002C22F9"/>
    <w:rsid w:val="002C7026"/>
    <w:rsid w:val="002C7E08"/>
    <w:rsid w:val="002D089F"/>
    <w:rsid w:val="002D5635"/>
    <w:rsid w:val="002D65E8"/>
    <w:rsid w:val="002D7D32"/>
    <w:rsid w:val="002E02E5"/>
    <w:rsid w:val="002E0478"/>
    <w:rsid w:val="002E0791"/>
    <w:rsid w:val="002E1B92"/>
    <w:rsid w:val="002E7B81"/>
    <w:rsid w:val="002F09FB"/>
    <w:rsid w:val="002F0FE3"/>
    <w:rsid w:val="002F1AF0"/>
    <w:rsid w:val="002F2530"/>
    <w:rsid w:val="002F272A"/>
    <w:rsid w:val="002F3225"/>
    <w:rsid w:val="002F53B4"/>
    <w:rsid w:val="002F76D6"/>
    <w:rsid w:val="00303506"/>
    <w:rsid w:val="00307057"/>
    <w:rsid w:val="00312819"/>
    <w:rsid w:val="00312E9C"/>
    <w:rsid w:val="00313875"/>
    <w:rsid w:val="003203BF"/>
    <w:rsid w:val="00321369"/>
    <w:rsid w:val="00330787"/>
    <w:rsid w:val="00337493"/>
    <w:rsid w:val="0034285F"/>
    <w:rsid w:val="003464A4"/>
    <w:rsid w:val="00351684"/>
    <w:rsid w:val="00354458"/>
    <w:rsid w:val="00363653"/>
    <w:rsid w:val="0036509D"/>
    <w:rsid w:val="00367BE1"/>
    <w:rsid w:val="003702EC"/>
    <w:rsid w:val="0037228C"/>
    <w:rsid w:val="003738FD"/>
    <w:rsid w:val="00380359"/>
    <w:rsid w:val="003810BE"/>
    <w:rsid w:val="00386F6C"/>
    <w:rsid w:val="00387709"/>
    <w:rsid w:val="00387794"/>
    <w:rsid w:val="00397162"/>
    <w:rsid w:val="003A335E"/>
    <w:rsid w:val="003A3DD2"/>
    <w:rsid w:val="003B3573"/>
    <w:rsid w:val="003B5813"/>
    <w:rsid w:val="003C03EA"/>
    <w:rsid w:val="003C196B"/>
    <w:rsid w:val="003C6E1D"/>
    <w:rsid w:val="003D058C"/>
    <w:rsid w:val="003D76B1"/>
    <w:rsid w:val="003E17A6"/>
    <w:rsid w:val="003E4AA5"/>
    <w:rsid w:val="003F1CEC"/>
    <w:rsid w:val="003F43BF"/>
    <w:rsid w:val="003F6BE4"/>
    <w:rsid w:val="00403CF8"/>
    <w:rsid w:val="00407459"/>
    <w:rsid w:val="00414D01"/>
    <w:rsid w:val="004170FE"/>
    <w:rsid w:val="004209E6"/>
    <w:rsid w:val="0042324B"/>
    <w:rsid w:val="004234E8"/>
    <w:rsid w:val="00426805"/>
    <w:rsid w:val="00430150"/>
    <w:rsid w:val="004302F9"/>
    <w:rsid w:val="0043229B"/>
    <w:rsid w:val="00435287"/>
    <w:rsid w:val="00440A22"/>
    <w:rsid w:val="0044767B"/>
    <w:rsid w:val="0045550E"/>
    <w:rsid w:val="00456456"/>
    <w:rsid w:val="00462367"/>
    <w:rsid w:val="0046490C"/>
    <w:rsid w:val="00470287"/>
    <w:rsid w:val="00470733"/>
    <w:rsid w:val="00477C53"/>
    <w:rsid w:val="00485380"/>
    <w:rsid w:val="00493D87"/>
    <w:rsid w:val="004950D4"/>
    <w:rsid w:val="004A0506"/>
    <w:rsid w:val="004A2342"/>
    <w:rsid w:val="004A2F62"/>
    <w:rsid w:val="004B1DB8"/>
    <w:rsid w:val="004B2F01"/>
    <w:rsid w:val="004B4182"/>
    <w:rsid w:val="004B4538"/>
    <w:rsid w:val="004B6FB6"/>
    <w:rsid w:val="004C3423"/>
    <w:rsid w:val="004C4729"/>
    <w:rsid w:val="004C571D"/>
    <w:rsid w:val="004D35A2"/>
    <w:rsid w:val="004D5FD1"/>
    <w:rsid w:val="004E553B"/>
    <w:rsid w:val="004F7C93"/>
    <w:rsid w:val="00506105"/>
    <w:rsid w:val="00513162"/>
    <w:rsid w:val="00525809"/>
    <w:rsid w:val="00535130"/>
    <w:rsid w:val="00537302"/>
    <w:rsid w:val="00555509"/>
    <w:rsid w:val="00561C5B"/>
    <w:rsid w:val="00564F2D"/>
    <w:rsid w:val="00566CDA"/>
    <w:rsid w:val="0056727E"/>
    <w:rsid w:val="00567BA6"/>
    <w:rsid w:val="00570033"/>
    <w:rsid w:val="00570147"/>
    <w:rsid w:val="0057307E"/>
    <w:rsid w:val="00573A4C"/>
    <w:rsid w:val="00574B79"/>
    <w:rsid w:val="00574D12"/>
    <w:rsid w:val="005800B4"/>
    <w:rsid w:val="0058070B"/>
    <w:rsid w:val="0058296F"/>
    <w:rsid w:val="00595E80"/>
    <w:rsid w:val="0059650E"/>
    <w:rsid w:val="00596953"/>
    <w:rsid w:val="005A6030"/>
    <w:rsid w:val="005B57AD"/>
    <w:rsid w:val="005B722E"/>
    <w:rsid w:val="005C02FE"/>
    <w:rsid w:val="005C50AC"/>
    <w:rsid w:val="005C6406"/>
    <w:rsid w:val="005D69D1"/>
    <w:rsid w:val="005D7045"/>
    <w:rsid w:val="005E0630"/>
    <w:rsid w:val="005E210D"/>
    <w:rsid w:val="005F2425"/>
    <w:rsid w:val="005F5EC7"/>
    <w:rsid w:val="005F7207"/>
    <w:rsid w:val="005F7FCF"/>
    <w:rsid w:val="00607691"/>
    <w:rsid w:val="0061062C"/>
    <w:rsid w:val="00613183"/>
    <w:rsid w:val="006133F0"/>
    <w:rsid w:val="00616888"/>
    <w:rsid w:val="006176BE"/>
    <w:rsid w:val="006212CB"/>
    <w:rsid w:val="006279F9"/>
    <w:rsid w:val="006369EE"/>
    <w:rsid w:val="0064700E"/>
    <w:rsid w:val="00650183"/>
    <w:rsid w:val="00650677"/>
    <w:rsid w:val="006736A9"/>
    <w:rsid w:val="00673BC7"/>
    <w:rsid w:val="00674975"/>
    <w:rsid w:val="00675D39"/>
    <w:rsid w:val="0068560B"/>
    <w:rsid w:val="006A1277"/>
    <w:rsid w:val="006A2602"/>
    <w:rsid w:val="006A2D41"/>
    <w:rsid w:val="006A67E1"/>
    <w:rsid w:val="006B62E9"/>
    <w:rsid w:val="006C36FB"/>
    <w:rsid w:val="006C7D62"/>
    <w:rsid w:val="006D0B23"/>
    <w:rsid w:val="006D2ED6"/>
    <w:rsid w:val="006D5685"/>
    <w:rsid w:val="006E1987"/>
    <w:rsid w:val="006E23B2"/>
    <w:rsid w:val="006E5207"/>
    <w:rsid w:val="006F5C70"/>
    <w:rsid w:val="006F6A20"/>
    <w:rsid w:val="007047B2"/>
    <w:rsid w:val="00704DE7"/>
    <w:rsid w:val="00706868"/>
    <w:rsid w:val="007078B8"/>
    <w:rsid w:val="00715E32"/>
    <w:rsid w:val="007162D1"/>
    <w:rsid w:val="00716463"/>
    <w:rsid w:val="0071706E"/>
    <w:rsid w:val="00727292"/>
    <w:rsid w:val="00742F6A"/>
    <w:rsid w:val="007446E8"/>
    <w:rsid w:val="00751553"/>
    <w:rsid w:val="0075165E"/>
    <w:rsid w:val="00754E10"/>
    <w:rsid w:val="00762A29"/>
    <w:rsid w:val="0076327D"/>
    <w:rsid w:val="00767745"/>
    <w:rsid w:val="007707FC"/>
    <w:rsid w:val="00770BE3"/>
    <w:rsid w:val="0077177A"/>
    <w:rsid w:val="007728A8"/>
    <w:rsid w:val="00785A76"/>
    <w:rsid w:val="00787852"/>
    <w:rsid w:val="007915BC"/>
    <w:rsid w:val="007967FA"/>
    <w:rsid w:val="00797E7A"/>
    <w:rsid w:val="007A0EA6"/>
    <w:rsid w:val="007A2D9E"/>
    <w:rsid w:val="007B0381"/>
    <w:rsid w:val="007B0F3D"/>
    <w:rsid w:val="007B148D"/>
    <w:rsid w:val="007B18C8"/>
    <w:rsid w:val="007B192F"/>
    <w:rsid w:val="007B28DE"/>
    <w:rsid w:val="007B7A5F"/>
    <w:rsid w:val="007C36BE"/>
    <w:rsid w:val="007D53ED"/>
    <w:rsid w:val="007D6001"/>
    <w:rsid w:val="007D7F94"/>
    <w:rsid w:val="007E1B76"/>
    <w:rsid w:val="007E219A"/>
    <w:rsid w:val="007E37BF"/>
    <w:rsid w:val="007E6593"/>
    <w:rsid w:val="007F1101"/>
    <w:rsid w:val="007F2CB1"/>
    <w:rsid w:val="00803D20"/>
    <w:rsid w:val="008112A0"/>
    <w:rsid w:val="0081696D"/>
    <w:rsid w:val="00816E01"/>
    <w:rsid w:val="008173D0"/>
    <w:rsid w:val="00823235"/>
    <w:rsid w:val="008249F1"/>
    <w:rsid w:val="00824AF2"/>
    <w:rsid w:val="00826686"/>
    <w:rsid w:val="00831A0D"/>
    <w:rsid w:val="00835563"/>
    <w:rsid w:val="00836511"/>
    <w:rsid w:val="00836B02"/>
    <w:rsid w:val="00836EC6"/>
    <w:rsid w:val="0083741E"/>
    <w:rsid w:val="00837985"/>
    <w:rsid w:val="00840E3D"/>
    <w:rsid w:val="00841D8C"/>
    <w:rsid w:val="00842220"/>
    <w:rsid w:val="00844111"/>
    <w:rsid w:val="00844F74"/>
    <w:rsid w:val="00846382"/>
    <w:rsid w:val="00850F57"/>
    <w:rsid w:val="008536C2"/>
    <w:rsid w:val="008600C7"/>
    <w:rsid w:val="008617D0"/>
    <w:rsid w:val="00861A60"/>
    <w:rsid w:val="00862357"/>
    <w:rsid w:val="00862D02"/>
    <w:rsid w:val="008631B7"/>
    <w:rsid w:val="008637B9"/>
    <w:rsid w:val="00864194"/>
    <w:rsid w:val="00870399"/>
    <w:rsid w:val="008711EC"/>
    <w:rsid w:val="008718FE"/>
    <w:rsid w:val="00872946"/>
    <w:rsid w:val="00883928"/>
    <w:rsid w:val="00883DDE"/>
    <w:rsid w:val="00891D73"/>
    <w:rsid w:val="00892A44"/>
    <w:rsid w:val="008A2DE8"/>
    <w:rsid w:val="008A312D"/>
    <w:rsid w:val="008A3E09"/>
    <w:rsid w:val="008A3E57"/>
    <w:rsid w:val="008A77A7"/>
    <w:rsid w:val="008B3F34"/>
    <w:rsid w:val="008C56B9"/>
    <w:rsid w:val="008D05E0"/>
    <w:rsid w:val="008D2600"/>
    <w:rsid w:val="008D3FC2"/>
    <w:rsid w:val="008E0AC0"/>
    <w:rsid w:val="008E221A"/>
    <w:rsid w:val="008E3FFE"/>
    <w:rsid w:val="008E60BE"/>
    <w:rsid w:val="008E6B74"/>
    <w:rsid w:val="008F0FAF"/>
    <w:rsid w:val="008F46CD"/>
    <w:rsid w:val="008F6480"/>
    <w:rsid w:val="008F7740"/>
    <w:rsid w:val="00900CA2"/>
    <w:rsid w:val="00903653"/>
    <w:rsid w:val="00910A52"/>
    <w:rsid w:val="00911479"/>
    <w:rsid w:val="0091484D"/>
    <w:rsid w:val="00925E71"/>
    <w:rsid w:val="0093329F"/>
    <w:rsid w:val="0093577E"/>
    <w:rsid w:val="00937043"/>
    <w:rsid w:val="009445D3"/>
    <w:rsid w:val="00955A8A"/>
    <w:rsid w:val="0096400D"/>
    <w:rsid w:val="00966600"/>
    <w:rsid w:val="009671D9"/>
    <w:rsid w:val="00971352"/>
    <w:rsid w:val="00975E5B"/>
    <w:rsid w:val="00977C8F"/>
    <w:rsid w:val="00977F94"/>
    <w:rsid w:val="009863E9"/>
    <w:rsid w:val="00992E20"/>
    <w:rsid w:val="009936FC"/>
    <w:rsid w:val="00993925"/>
    <w:rsid w:val="00993977"/>
    <w:rsid w:val="009A05D1"/>
    <w:rsid w:val="009A28AC"/>
    <w:rsid w:val="009A3A5B"/>
    <w:rsid w:val="009A3F2A"/>
    <w:rsid w:val="009B2AAC"/>
    <w:rsid w:val="009B3521"/>
    <w:rsid w:val="009B541C"/>
    <w:rsid w:val="009C4460"/>
    <w:rsid w:val="009D6399"/>
    <w:rsid w:val="009D7192"/>
    <w:rsid w:val="009E0E38"/>
    <w:rsid w:val="009E1A35"/>
    <w:rsid w:val="009F09AA"/>
    <w:rsid w:val="009F2C16"/>
    <w:rsid w:val="009F2C1B"/>
    <w:rsid w:val="009F335C"/>
    <w:rsid w:val="00A002B5"/>
    <w:rsid w:val="00A0260C"/>
    <w:rsid w:val="00A041B5"/>
    <w:rsid w:val="00A04F8C"/>
    <w:rsid w:val="00A05158"/>
    <w:rsid w:val="00A13BF5"/>
    <w:rsid w:val="00A14837"/>
    <w:rsid w:val="00A225E3"/>
    <w:rsid w:val="00A23A26"/>
    <w:rsid w:val="00A24A8F"/>
    <w:rsid w:val="00A25708"/>
    <w:rsid w:val="00A25BF0"/>
    <w:rsid w:val="00A3026E"/>
    <w:rsid w:val="00A4576A"/>
    <w:rsid w:val="00A45AD0"/>
    <w:rsid w:val="00A45EE9"/>
    <w:rsid w:val="00A53C14"/>
    <w:rsid w:val="00A61410"/>
    <w:rsid w:val="00A6198A"/>
    <w:rsid w:val="00A65108"/>
    <w:rsid w:val="00A7067F"/>
    <w:rsid w:val="00A707A7"/>
    <w:rsid w:val="00A718FD"/>
    <w:rsid w:val="00A72341"/>
    <w:rsid w:val="00A776ED"/>
    <w:rsid w:val="00A80E50"/>
    <w:rsid w:val="00A8137F"/>
    <w:rsid w:val="00A83663"/>
    <w:rsid w:val="00A83B0F"/>
    <w:rsid w:val="00A84216"/>
    <w:rsid w:val="00A90BFA"/>
    <w:rsid w:val="00A92BF3"/>
    <w:rsid w:val="00A943C8"/>
    <w:rsid w:val="00A950A4"/>
    <w:rsid w:val="00A9520D"/>
    <w:rsid w:val="00A9747D"/>
    <w:rsid w:val="00AA00A6"/>
    <w:rsid w:val="00AA6BA8"/>
    <w:rsid w:val="00AA7F5A"/>
    <w:rsid w:val="00AB2340"/>
    <w:rsid w:val="00AB5FE4"/>
    <w:rsid w:val="00AB659D"/>
    <w:rsid w:val="00AB74A4"/>
    <w:rsid w:val="00AC229F"/>
    <w:rsid w:val="00AD7671"/>
    <w:rsid w:val="00AE53E8"/>
    <w:rsid w:val="00AE6FE4"/>
    <w:rsid w:val="00AF2059"/>
    <w:rsid w:val="00AF3D84"/>
    <w:rsid w:val="00AF4161"/>
    <w:rsid w:val="00AF580B"/>
    <w:rsid w:val="00B007C8"/>
    <w:rsid w:val="00B05EE9"/>
    <w:rsid w:val="00B14410"/>
    <w:rsid w:val="00B15E61"/>
    <w:rsid w:val="00B224EB"/>
    <w:rsid w:val="00B24F35"/>
    <w:rsid w:val="00B32C88"/>
    <w:rsid w:val="00B34747"/>
    <w:rsid w:val="00B42E49"/>
    <w:rsid w:val="00B50903"/>
    <w:rsid w:val="00B62FFE"/>
    <w:rsid w:val="00B65013"/>
    <w:rsid w:val="00B7123A"/>
    <w:rsid w:val="00B7435C"/>
    <w:rsid w:val="00B76F38"/>
    <w:rsid w:val="00B8085D"/>
    <w:rsid w:val="00B81EFF"/>
    <w:rsid w:val="00B836BB"/>
    <w:rsid w:val="00B84122"/>
    <w:rsid w:val="00B862B0"/>
    <w:rsid w:val="00BA2B7C"/>
    <w:rsid w:val="00BB142A"/>
    <w:rsid w:val="00BB2164"/>
    <w:rsid w:val="00BB34B9"/>
    <w:rsid w:val="00BB35C2"/>
    <w:rsid w:val="00BB553B"/>
    <w:rsid w:val="00BB6A61"/>
    <w:rsid w:val="00BC28D7"/>
    <w:rsid w:val="00BC376C"/>
    <w:rsid w:val="00BC6321"/>
    <w:rsid w:val="00BC7817"/>
    <w:rsid w:val="00BD3819"/>
    <w:rsid w:val="00BD642D"/>
    <w:rsid w:val="00BD6988"/>
    <w:rsid w:val="00BE1A77"/>
    <w:rsid w:val="00BE4742"/>
    <w:rsid w:val="00BE7383"/>
    <w:rsid w:val="00BE754D"/>
    <w:rsid w:val="00BF1DB9"/>
    <w:rsid w:val="00BF6D10"/>
    <w:rsid w:val="00BF6E79"/>
    <w:rsid w:val="00C03F6C"/>
    <w:rsid w:val="00C12108"/>
    <w:rsid w:val="00C121D9"/>
    <w:rsid w:val="00C13453"/>
    <w:rsid w:val="00C220F9"/>
    <w:rsid w:val="00C2541C"/>
    <w:rsid w:val="00C26862"/>
    <w:rsid w:val="00C30458"/>
    <w:rsid w:val="00C31DA6"/>
    <w:rsid w:val="00C33260"/>
    <w:rsid w:val="00C40063"/>
    <w:rsid w:val="00C4598F"/>
    <w:rsid w:val="00C50360"/>
    <w:rsid w:val="00C54E12"/>
    <w:rsid w:val="00C55468"/>
    <w:rsid w:val="00C622C3"/>
    <w:rsid w:val="00C63BD5"/>
    <w:rsid w:val="00C74906"/>
    <w:rsid w:val="00C81B40"/>
    <w:rsid w:val="00C81FEA"/>
    <w:rsid w:val="00C83969"/>
    <w:rsid w:val="00C86C95"/>
    <w:rsid w:val="00CA05EB"/>
    <w:rsid w:val="00CA3515"/>
    <w:rsid w:val="00CA3A05"/>
    <w:rsid w:val="00CB14E9"/>
    <w:rsid w:val="00CB6D90"/>
    <w:rsid w:val="00CB72C3"/>
    <w:rsid w:val="00CC45E4"/>
    <w:rsid w:val="00CD019F"/>
    <w:rsid w:val="00CD27C5"/>
    <w:rsid w:val="00CE4169"/>
    <w:rsid w:val="00CE7894"/>
    <w:rsid w:val="00CF06A1"/>
    <w:rsid w:val="00CF1467"/>
    <w:rsid w:val="00CF48D6"/>
    <w:rsid w:val="00CF57D6"/>
    <w:rsid w:val="00CF6C1B"/>
    <w:rsid w:val="00D019D5"/>
    <w:rsid w:val="00D040FE"/>
    <w:rsid w:val="00D05B98"/>
    <w:rsid w:val="00D168FD"/>
    <w:rsid w:val="00D16F64"/>
    <w:rsid w:val="00D2472C"/>
    <w:rsid w:val="00D279BA"/>
    <w:rsid w:val="00D37255"/>
    <w:rsid w:val="00D404B5"/>
    <w:rsid w:val="00D447CB"/>
    <w:rsid w:val="00D47D16"/>
    <w:rsid w:val="00D505F4"/>
    <w:rsid w:val="00D51CE1"/>
    <w:rsid w:val="00D562F2"/>
    <w:rsid w:val="00D61B93"/>
    <w:rsid w:val="00D67E4A"/>
    <w:rsid w:val="00D75B05"/>
    <w:rsid w:val="00D763FD"/>
    <w:rsid w:val="00D90AD1"/>
    <w:rsid w:val="00D941F7"/>
    <w:rsid w:val="00DA0B94"/>
    <w:rsid w:val="00DA4DDF"/>
    <w:rsid w:val="00DB0804"/>
    <w:rsid w:val="00DB2FC4"/>
    <w:rsid w:val="00DB3DDC"/>
    <w:rsid w:val="00DC382A"/>
    <w:rsid w:val="00DE1923"/>
    <w:rsid w:val="00DE2B33"/>
    <w:rsid w:val="00DE638B"/>
    <w:rsid w:val="00DE72EE"/>
    <w:rsid w:val="00DF37E5"/>
    <w:rsid w:val="00E034FE"/>
    <w:rsid w:val="00E041E5"/>
    <w:rsid w:val="00E04888"/>
    <w:rsid w:val="00E0763B"/>
    <w:rsid w:val="00E10302"/>
    <w:rsid w:val="00E17EC5"/>
    <w:rsid w:val="00E26BFD"/>
    <w:rsid w:val="00E27E90"/>
    <w:rsid w:val="00E33D02"/>
    <w:rsid w:val="00E34F2C"/>
    <w:rsid w:val="00E35D79"/>
    <w:rsid w:val="00E36872"/>
    <w:rsid w:val="00E4641E"/>
    <w:rsid w:val="00E519AE"/>
    <w:rsid w:val="00E57AF7"/>
    <w:rsid w:val="00E6241B"/>
    <w:rsid w:val="00E64FCC"/>
    <w:rsid w:val="00E703B6"/>
    <w:rsid w:val="00E72200"/>
    <w:rsid w:val="00E72B1B"/>
    <w:rsid w:val="00E75D47"/>
    <w:rsid w:val="00E766F5"/>
    <w:rsid w:val="00E77DB2"/>
    <w:rsid w:val="00E82948"/>
    <w:rsid w:val="00E90218"/>
    <w:rsid w:val="00E913BB"/>
    <w:rsid w:val="00E95F2E"/>
    <w:rsid w:val="00E972FA"/>
    <w:rsid w:val="00EA1508"/>
    <w:rsid w:val="00EA1541"/>
    <w:rsid w:val="00EA32E4"/>
    <w:rsid w:val="00EA7E36"/>
    <w:rsid w:val="00EB0898"/>
    <w:rsid w:val="00EB627B"/>
    <w:rsid w:val="00EB6D94"/>
    <w:rsid w:val="00EC4183"/>
    <w:rsid w:val="00EC6468"/>
    <w:rsid w:val="00EC6708"/>
    <w:rsid w:val="00ED207C"/>
    <w:rsid w:val="00ED325A"/>
    <w:rsid w:val="00ED3F41"/>
    <w:rsid w:val="00ED5615"/>
    <w:rsid w:val="00ED692E"/>
    <w:rsid w:val="00ED69AF"/>
    <w:rsid w:val="00EE1847"/>
    <w:rsid w:val="00EE240E"/>
    <w:rsid w:val="00EE688E"/>
    <w:rsid w:val="00EE6A6D"/>
    <w:rsid w:val="00EF03E2"/>
    <w:rsid w:val="00EF73E8"/>
    <w:rsid w:val="00EF7F8B"/>
    <w:rsid w:val="00F03814"/>
    <w:rsid w:val="00F07A09"/>
    <w:rsid w:val="00F1390C"/>
    <w:rsid w:val="00F14D98"/>
    <w:rsid w:val="00F20C5E"/>
    <w:rsid w:val="00F36A1D"/>
    <w:rsid w:val="00F44278"/>
    <w:rsid w:val="00F51B65"/>
    <w:rsid w:val="00F52AAB"/>
    <w:rsid w:val="00F52EB6"/>
    <w:rsid w:val="00F55260"/>
    <w:rsid w:val="00F6316B"/>
    <w:rsid w:val="00F65AE0"/>
    <w:rsid w:val="00F74E38"/>
    <w:rsid w:val="00F76D6F"/>
    <w:rsid w:val="00F778B0"/>
    <w:rsid w:val="00F83BC2"/>
    <w:rsid w:val="00F92EC1"/>
    <w:rsid w:val="00F94C47"/>
    <w:rsid w:val="00FA0421"/>
    <w:rsid w:val="00FA3389"/>
    <w:rsid w:val="00FA3476"/>
    <w:rsid w:val="00FA495F"/>
    <w:rsid w:val="00FB0C10"/>
    <w:rsid w:val="00FB3C36"/>
    <w:rsid w:val="00FB4280"/>
    <w:rsid w:val="00FB7CCE"/>
    <w:rsid w:val="00FC01C8"/>
    <w:rsid w:val="00FC5027"/>
    <w:rsid w:val="00FC50C7"/>
    <w:rsid w:val="00FC511D"/>
    <w:rsid w:val="00FC68BC"/>
    <w:rsid w:val="00FD11D4"/>
    <w:rsid w:val="00FD225D"/>
    <w:rsid w:val="00FD2384"/>
    <w:rsid w:val="00FE452E"/>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44767B"/>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44767B"/>
    <w:pPr>
      <w:keepNext/>
      <w:spacing w:before="240" w:after="60"/>
      <w:outlineLvl w:val="3"/>
    </w:pPr>
    <w:rPr>
      <w:b/>
      <w:bCs/>
      <w:sz w:val="28"/>
      <w:szCs w:val="28"/>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uiPriority w:val="99"/>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4B2F01"/>
    <w:rPr>
      <w:b w:val="0"/>
      <w:bCs/>
      <w:iCs/>
      <w:spacing w:val="10"/>
    </w:rPr>
  </w:style>
  <w:style w:type="paragraph" w:customStyle="1" w:styleId="atitulo3">
    <w:name w:val="atitulo3"/>
    <w:basedOn w:val="atitulo2"/>
    <w:uiPriority w:val="99"/>
    <w:qFormat/>
    <w:rsid w:val="004B2F01"/>
    <w:rPr>
      <w:bCs w:val="0"/>
      <w:i/>
    </w:rPr>
  </w:style>
  <w:style w:type="paragraph" w:styleId="TDC1">
    <w:name w:val="toc 1"/>
    <w:basedOn w:val="Normal"/>
    <w:next w:val="Normal"/>
    <w:autoRedefine/>
    <w:uiPriority w:val="39"/>
    <w:rsid w:val="0044767B"/>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uiPriority w:val="99"/>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uiPriority w:val="99"/>
    <w:qFormat/>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uiPriority w:val="99"/>
    <w:rsid w:val="001D4F09"/>
    <w:rPr>
      <w:rFonts w:ascii="Times New Roman" w:hAnsi="Times New Roman"/>
      <w:b/>
    </w:rPr>
  </w:style>
  <w:style w:type="paragraph" w:customStyle="1" w:styleId="CuadroTtulo">
    <w:name w:val="CuadroTítulo"/>
    <w:basedOn w:val="cuadroCabe"/>
    <w:uiPriority w:val="99"/>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link w:val="atitulo1"/>
    <w:uiPriority w:val="99"/>
    <w:locked/>
    <w:rsid w:val="0044767B"/>
    <w:rPr>
      <w:rFonts w:ascii="Arial" w:hAnsi="Arial"/>
      <w:b/>
      <w:color w:val="000000"/>
      <w:kern w:val="28"/>
      <w:sz w:val="25"/>
      <w:szCs w:val="26"/>
      <w:lang w:val="es-ES_tradnl" w:eastAsia="en-US"/>
    </w:rPr>
  </w:style>
  <w:style w:type="paragraph" w:styleId="Prrafodelista">
    <w:name w:val="List Paragraph"/>
    <w:basedOn w:val="Normal"/>
    <w:uiPriority w:val="99"/>
    <w:qFormat/>
    <w:rsid w:val="0044767B"/>
    <w:pPr>
      <w:ind w:left="720"/>
      <w:contextualSpacing/>
    </w:pPr>
  </w:style>
  <w:style w:type="paragraph" w:styleId="NormalWeb">
    <w:name w:val="Normal (Web)"/>
    <w:basedOn w:val="Normal"/>
    <w:uiPriority w:val="99"/>
    <w:rsid w:val="0044767B"/>
    <w:pPr>
      <w:spacing w:before="100" w:beforeAutospacing="1" w:after="100" w:afterAutospacing="1"/>
      <w:ind w:firstLine="0"/>
    </w:pPr>
    <w:rPr>
      <w:rFonts w:ascii="Verdana" w:hAnsi="Verdana"/>
      <w:sz w:val="13"/>
      <w:szCs w:val="13"/>
      <w:lang w:val="es-ES" w:eastAsia="es-ES"/>
    </w:rPr>
  </w:style>
  <w:style w:type="character" w:styleId="Refdenotaalpie">
    <w:name w:val="footnote reference"/>
    <w:uiPriority w:val="99"/>
    <w:rsid w:val="0044767B"/>
    <w:rPr>
      <w:rFonts w:cs="Times New Roman"/>
      <w:vertAlign w:val="superscript"/>
    </w:rPr>
  </w:style>
  <w:style w:type="character" w:customStyle="1" w:styleId="atitulo2Car">
    <w:name w:val="atitulo2 Car"/>
    <w:link w:val="atitulo2"/>
    <w:uiPriority w:val="99"/>
    <w:locked/>
    <w:rsid w:val="0044767B"/>
    <w:rPr>
      <w:rFonts w:ascii="Arial" w:hAnsi="Arial"/>
      <w:bCs/>
      <w:iCs/>
      <w:color w:val="000000"/>
      <w:spacing w:val="10"/>
      <w:kern w:val="28"/>
      <w:sz w:val="25"/>
      <w:szCs w:val="26"/>
      <w:lang w:val="es-ES_tradnl" w:eastAsia="en-US"/>
    </w:rPr>
  </w:style>
  <w:style w:type="character" w:customStyle="1" w:styleId="Ttulo4Car">
    <w:name w:val="Título 4 Car"/>
    <w:basedOn w:val="Fuentedeprrafopredeter"/>
    <w:link w:val="Ttulo4"/>
    <w:uiPriority w:val="99"/>
    <w:rsid w:val="0044767B"/>
    <w:rPr>
      <w:b/>
      <w:bCs/>
      <w:sz w:val="28"/>
      <w:szCs w:val="28"/>
      <w:lang w:val="es-ES_tradnl" w:eastAsia="en-US"/>
    </w:rPr>
  </w:style>
  <w:style w:type="paragraph" w:styleId="Textonotapie">
    <w:name w:val="footnote text"/>
    <w:basedOn w:val="Normal"/>
    <w:link w:val="TextonotapieCar"/>
    <w:uiPriority w:val="99"/>
    <w:rsid w:val="0044767B"/>
  </w:style>
  <w:style w:type="character" w:customStyle="1" w:styleId="TextonotapieCar">
    <w:name w:val="Texto nota pie Car"/>
    <w:basedOn w:val="Fuentedeprrafopredeter"/>
    <w:link w:val="Textonotapie"/>
    <w:uiPriority w:val="99"/>
    <w:rsid w:val="0044767B"/>
    <w:rPr>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44767B"/>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44767B"/>
    <w:pPr>
      <w:keepNext/>
      <w:spacing w:before="240" w:after="60"/>
      <w:outlineLvl w:val="3"/>
    </w:pPr>
    <w:rPr>
      <w:b/>
      <w:bCs/>
      <w:sz w:val="28"/>
      <w:szCs w:val="28"/>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uiPriority w:val="99"/>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4B2F01"/>
    <w:rPr>
      <w:b w:val="0"/>
      <w:bCs/>
      <w:iCs/>
      <w:spacing w:val="10"/>
    </w:rPr>
  </w:style>
  <w:style w:type="paragraph" w:customStyle="1" w:styleId="atitulo3">
    <w:name w:val="atitulo3"/>
    <w:basedOn w:val="atitulo2"/>
    <w:uiPriority w:val="99"/>
    <w:qFormat/>
    <w:rsid w:val="004B2F01"/>
    <w:rPr>
      <w:bCs w:val="0"/>
      <w:i/>
    </w:rPr>
  </w:style>
  <w:style w:type="paragraph" w:styleId="TDC1">
    <w:name w:val="toc 1"/>
    <w:basedOn w:val="Normal"/>
    <w:next w:val="Normal"/>
    <w:autoRedefine/>
    <w:uiPriority w:val="39"/>
    <w:rsid w:val="0044767B"/>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uiPriority w:val="99"/>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uiPriority w:val="99"/>
    <w:qFormat/>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uiPriority w:val="99"/>
    <w:rsid w:val="001D4F09"/>
    <w:rPr>
      <w:rFonts w:ascii="Times New Roman" w:hAnsi="Times New Roman"/>
      <w:b/>
    </w:rPr>
  </w:style>
  <w:style w:type="paragraph" w:customStyle="1" w:styleId="CuadroTtulo">
    <w:name w:val="CuadroTítulo"/>
    <w:basedOn w:val="cuadroCabe"/>
    <w:uiPriority w:val="99"/>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atitulo1Car">
    <w:name w:val="atitulo1 Car"/>
    <w:link w:val="atitulo1"/>
    <w:uiPriority w:val="99"/>
    <w:locked/>
    <w:rsid w:val="0044767B"/>
    <w:rPr>
      <w:rFonts w:ascii="Arial" w:hAnsi="Arial"/>
      <w:b/>
      <w:color w:val="000000"/>
      <w:kern w:val="28"/>
      <w:sz w:val="25"/>
      <w:szCs w:val="26"/>
      <w:lang w:val="es-ES_tradnl" w:eastAsia="en-US"/>
    </w:rPr>
  </w:style>
  <w:style w:type="paragraph" w:styleId="Prrafodelista">
    <w:name w:val="List Paragraph"/>
    <w:basedOn w:val="Normal"/>
    <w:uiPriority w:val="99"/>
    <w:qFormat/>
    <w:rsid w:val="0044767B"/>
    <w:pPr>
      <w:ind w:left="720"/>
      <w:contextualSpacing/>
    </w:pPr>
  </w:style>
  <w:style w:type="paragraph" w:styleId="NormalWeb">
    <w:name w:val="Normal (Web)"/>
    <w:basedOn w:val="Normal"/>
    <w:uiPriority w:val="99"/>
    <w:rsid w:val="0044767B"/>
    <w:pPr>
      <w:spacing w:before="100" w:beforeAutospacing="1" w:after="100" w:afterAutospacing="1"/>
      <w:ind w:firstLine="0"/>
    </w:pPr>
    <w:rPr>
      <w:rFonts w:ascii="Verdana" w:hAnsi="Verdana"/>
      <w:sz w:val="13"/>
      <w:szCs w:val="13"/>
      <w:lang w:val="es-ES" w:eastAsia="es-ES"/>
    </w:rPr>
  </w:style>
  <w:style w:type="character" w:styleId="Refdenotaalpie">
    <w:name w:val="footnote reference"/>
    <w:uiPriority w:val="99"/>
    <w:rsid w:val="0044767B"/>
    <w:rPr>
      <w:rFonts w:cs="Times New Roman"/>
      <w:vertAlign w:val="superscript"/>
    </w:rPr>
  </w:style>
  <w:style w:type="character" w:customStyle="1" w:styleId="atitulo2Car">
    <w:name w:val="atitulo2 Car"/>
    <w:link w:val="atitulo2"/>
    <w:uiPriority w:val="99"/>
    <w:locked/>
    <w:rsid w:val="0044767B"/>
    <w:rPr>
      <w:rFonts w:ascii="Arial" w:hAnsi="Arial"/>
      <w:bCs/>
      <w:iCs/>
      <w:color w:val="000000"/>
      <w:spacing w:val="10"/>
      <w:kern w:val="28"/>
      <w:sz w:val="25"/>
      <w:szCs w:val="26"/>
      <w:lang w:val="es-ES_tradnl" w:eastAsia="en-US"/>
    </w:rPr>
  </w:style>
  <w:style w:type="character" w:customStyle="1" w:styleId="Ttulo4Car">
    <w:name w:val="Título 4 Car"/>
    <w:basedOn w:val="Fuentedeprrafopredeter"/>
    <w:link w:val="Ttulo4"/>
    <w:uiPriority w:val="99"/>
    <w:rsid w:val="0044767B"/>
    <w:rPr>
      <w:b/>
      <w:bCs/>
      <w:sz w:val="28"/>
      <w:szCs w:val="28"/>
      <w:lang w:val="es-ES_tradnl" w:eastAsia="en-US"/>
    </w:rPr>
  </w:style>
  <w:style w:type="paragraph" w:styleId="Textonotapie">
    <w:name w:val="footnote text"/>
    <w:basedOn w:val="Normal"/>
    <w:link w:val="TextonotapieCar"/>
    <w:uiPriority w:val="99"/>
    <w:rsid w:val="0044767B"/>
  </w:style>
  <w:style w:type="character" w:customStyle="1" w:styleId="TextonotapieCar">
    <w:name w:val="Texto nota pie Car"/>
    <w:basedOn w:val="Fuentedeprrafopredeter"/>
    <w:link w:val="Textonotapie"/>
    <w:uiPriority w:val="99"/>
    <w:rsid w:val="0044767B"/>
    <w:rPr>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592D8-2BB3-4AAF-B906-510F8DFC8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9186</Words>
  <Characters>51580</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60645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Elizalde Del Rincón, Teresa (Cámara de Comptos)</dc:creator>
  <cp:lastModifiedBy>Iñaki De Santiago</cp:lastModifiedBy>
  <cp:revision>2</cp:revision>
  <cp:lastPrinted>2012-11-09T08:07:00Z</cp:lastPrinted>
  <dcterms:created xsi:type="dcterms:W3CDTF">2020-05-28T13:29:00Z</dcterms:created>
  <dcterms:modified xsi:type="dcterms:W3CDTF">2020-05-28T13:29:00Z</dcterms:modified>
</cp:coreProperties>
</file>