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Bakartxo Ruiz Jasosobre datos relativos a la violencia machista desde el inicio de la crisis del Covid-19, publicada en el Boletín Oficial del Parlamento de Navarra núm. 50 de 5 de mayo de 2020.</w:t>
      </w:r>
    </w:p>
    <w:p>
      <w:pPr>
        <w:pStyle w:val="0"/>
        <w:suppressAutoHyphens w:val="false"/>
        <w:rPr>
          <w:rStyle w:val="1"/>
        </w:rPr>
      </w:pPr>
      <w:r>
        <w:rPr>
          <w:rStyle w:val="1"/>
        </w:rPr>
        <w:t xml:space="preserve">Pamplona, 27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(PES-00059) realizada por la Ilma. Sra. D.ª Bakartxo Ruiz Jaso, Parlamentaria Foral adscrita al Grupo Parlamentario EH Bildu Nafarroa, remito la siguiente información:</w:t>
      </w:r>
    </w:p>
    <w:p>
      <w:pPr>
        <w:pStyle w:val="0"/>
        <w:suppressAutoHyphens w:val="false"/>
        <w:rPr>
          <w:rStyle w:val="1"/>
          <w:i w:val="true"/>
        </w:rPr>
      </w:pPr>
      <w:r>
        <w:rPr>
          <w:rStyle w:val="1"/>
          <w:i w:val="true"/>
        </w:rPr>
        <w:t xml:space="preserve">¿Cuál ha sido el número de llamadas, consultas, atenciones, denuncias, actuaciones de acogida de urgencia, etc que se han atendido, relativos a la violencia machista, desde el inicio de la crisis del covid-19 hasta la fecha?</w:t>
      </w:r>
    </w:p>
    <w:p>
      <w:pPr>
        <w:pStyle w:val="0"/>
        <w:suppressAutoHyphens w:val="false"/>
        <w:rPr>
          <w:rStyle w:val="1"/>
        </w:rPr>
      </w:pPr>
      <w:r>
        <w:rPr>
          <w:rStyle w:val="1"/>
        </w:rPr>
        <w:t xml:space="preserve">Desde el Departamento de Presidencia, Igualdad, Función Pública e Interior del Gobierno de Navarra, se remite informe del Instituto Navarro para la Igualdad/Nafarroako Berdintasunerako Institutua y anexo con los datos cuantitativos en relación con los datos relativos a la violencia machista desde el inicio de la crisis del covid-19.</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Pamplona-Iruñea, 26 de mayo de 2020</w:t>
      </w:r>
    </w:p>
    <w:p>
      <w:pPr>
        <w:pStyle w:val="0"/>
        <w:suppressAutoHyphens w:val="false"/>
        <w:rPr>
          <w:rStyle w:val="1"/>
        </w:rPr>
      </w:pPr>
      <w:r>
        <w:rPr>
          <w:rStyle w:val="1"/>
        </w:rPr>
        <w:t xml:space="preserve">El Consejero de Presidencia, Igualdad, Función Pública e Interior: Javier Remírez Apesteguía</w:t>
      </w:r>
    </w:p>
    <w:p>
      <w:pPr>
        <w:pStyle w:val="0"/>
        <w:suppressAutoHyphens w:val="false"/>
        <w:rPr>
          <w:rStyle w:val="1"/>
        </w:rPr>
      </w:pPr>
      <w:r>
        <w:rPr>
          <w:rStyle w:val="1"/>
        </w:rPr>
        <w:t xml:space="preserve">(Nota: El informe mencionado se encuentra disponible en Gestión Parlamentaria Agora).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