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junio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Plan de Choque para Reactivación de I+D, formulada por el Ilmo.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junio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Alzorriz Goñi, portavoz del Grupo Parlamentario Partido Socialista de Navarra, al amparo de lo establecido en el Reglamento de la Cámara, formula la siguiente pregunta oral a la Presidenta del Gobierno de Navarra para su contestación en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Ante la reciente presentación del Plan de Choque para Reactivación de I+D,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contiene, cuál es el impacto presupuestario de cada una de ellas y qué ha motivado la priorización de las mismas en el Plan de Choque para la Reactivación de I+D?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4 de junio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Alzorriz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