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laneko ikuskaritzak landa-eremuan sustatutako ikuskapen-kanpainari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Caballerok, Legebiltzarreko Erregelamenduan ezarritakoaren babesean, honako galdera hau egiten du, Parlamentu honen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asteotan hedabideen bidez jakin dugu Espainiako landa-eremuan irregulartasun larriko egoerak detektatu direla, balizko iruzurrak eta irregulartasunak detektatze eta amaiarazte aldera Laneko Ikuskaritzak maiatzean eta ekainean egindako ikuskapenen kanpaina berezi baten ondorioz.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Ikuskapenen kanpaina horrek kritika sutsuak eragin ditu gure erkidegoko lehen sektoreko ordezkarien sektore batean, zeinak Laneko ministro Yolanda Díazen dimisioa eskatzeraino iritsi baitira. Gure ustez, dimisio-eskaera hori harrigarria eta ulergaitza da, bere lege nahiz lan betebeharrak modu arduratsuan betetzen dituen batek egiten badu.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krisiaren unerik latzenetan, nekazariek eta abeltzainek funtsezkoa eta ezinbestekoa zen lana egin dute herritar guztien esku lehen sektoreko produktuak jartzen zirela bermatzeko; hortaz, administrazioaren kezka nagusietako bat izan behar du horien lan eskubideak zorrotz errespetatzen direla bermatzeak.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zer balorazio egiten du Laneko Ikuskaritzak gure herriko landa-eremuan sustatutako ikuskapenen kanpaina hori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