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ekainaren 4an egindako Osoko Bilkuran, honako erabaki hau onetsi zuen: “Erabakia. Horren bidez, Nafarroako Gobernua premiatzen da aparteko neurriak har ditzan unibertsitateko beken deialdian eta NUPeko 2020-2021 ikasturterako matrikulazioan”.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behin Unibertsitateetako Ministerioak urkila-sistema kenduta, 2019-2020 ikasturtekoa baino txikiagoa izan dadin 2020-2021 ikasturterako matrikularen prezioa, eta gutxienekoa izan dadin baldin eta gehieneko eta gutxieneko prezioen sistema bat ezartzen bada.</w:t>
      </w:r>
    </w:p>
    <w:p>
      <w:pPr>
        <w:pStyle w:val="0"/>
        <w:suppressAutoHyphens w:val="false"/>
        <w:rPr>
          <w:rStyle w:val="1"/>
        </w:rPr>
      </w:pPr>
      <w:r>
        <w:rPr>
          <w:rStyle w:val="1"/>
        </w:rPr>
        <w:t xml:space="preserve">2. Nafarroako Parlamentuak Nafarroako Gobernua premiatzen du, COVID-19aren krisia dela-eta seihileko honetan ukitu diren irakasgaien kasuan, lehenengo matrikularen prezioa ezar dezan bigarren eta hirugarren matrikuletan, baldin eta NUPeko ikasleek, arazoak arazo, horietan berriz ere matrikulatu behar badute heldu den ikasturtean”.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