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29 de junio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Ley Foral 5/2019, de 7 de febrero, para la acreditación de las familias monoparentales en la Comunidad Foral de Navarra, formulada por el Ilmo. Sr. D. Mikel Buil García.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29 de junio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Mikel Buil García, Parlamentario Foral adscrito al Grupo Parlamentario de Podemos-Ahal Dugu, al amparo de lo dispuesto en el Reglamento de esta Cámara, presenta para su respuesta por escrito las siguientes preguntas al Departamento de Derechos Sociales.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¿Cuáles son las razones por las que la Ley Foral 5/2019, de 7 de febrero, para la acreditación de las familias monoparentales en la Comunidad Foral de Navarra, no se ha desarrollado reglamentariamente tras más de un año de su aprobación?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¿Cuál es el plazo estimado por el departamento para que las familias monoparentales y ‘monomarentales’ puedan acceder a sus derechos en materia?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Pamplona-Iruñea, a 23 junio de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Mikel Buil García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