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procesos de fecundación in vitro del Departamento de Salud,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Parlamentario de Podemos-Ahal Dugu, al amparo de lo dispuesto en el Reglamento de esta Cámara presenta para su respuesta por escrito las siguientes preguntas al Departamento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informe del Defensor del Pueblo relativo al año 2019, varias quejas se agrupan en relación a la denegación o prolongación excesiva de los procesos de fecundación in vitro a cargo de su departamento.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razones y cuántos casos se encuentran en situación de espera?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23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