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julio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Modernización de la Formación Profesional,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julio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el Pleno, la siguiente pregunta oral.</w:t>
      </w:r>
    </w:p>
    <w:p>
      <w:pPr>
        <w:pStyle w:val="0"/>
        <w:suppressAutoHyphens w:val="false"/>
        <w:rPr>
          <w:rStyle w:val="1"/>
        </w:rPr>
      </w:pPr>
      <w:r>
        <w:rPr>
          <w:rStyle w:val="1"/>
        </w:rPr>
        <w:t xml:space="preserve">Tras la presentación realizada por el Gobierno de España del Plan de Modernización de la Formación Profesional, que permite su adaptación a las circunstancias actuales y que permitirá situar a la FP como una verdadera prioridad del sistema educativo:</w:t>
      </w:r>
    </w:p>
    <w:p>
      <w:pPr>
        <w:pStyle w:val="0"/>
        <w:suppressAutoHyphens w:val="false"/>
        <w:rPr>
          <w:rStyle w:val="1"/>
        </w:rPr>
      </w:pPr>
      <w:r>
        <w:rPr>
          <w:rStyle w:val="1"/>
        </w:rPr>
        <w:t xml:space="preserve">¿Qué valoración hace el Gobierno de Navarra de este Plan de Modernización de la Formación Profesional y qué afectaciones puede tener en el sistema educativo navarro?</w:t>
      </w:r>
    </w:p>
    <w:p>
      <w:pPr>
        <w:pStyle w:val="0"/>
        <w:suppressAutoHyphens w:val="false"/>
        <w:rPr>
          <w:rStyle w:val="1"/>
        </w:rPr>
      </w:pPr>
      <w:r>
        <w:rPr>
          <w:rStyle w:val="1"/>
        </w:rPr>
        <w:t xml:space="preserve">Pamplona, a 23 de julio de 2020</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