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jakiteko ea Nafarroako Gobernuaren aurreikuspenen arabera noiz arte egonen diren funtzionatzen Félix Garrido eta Fiteroko tarteko zentroak. Galdera 2020ko maiatzaren 12ko 52. Nafarroako Parlamentuko Aldizkari Ofizialean argitaratu zen.</w:t>
      </w:r>
    </w:p>
    <w:p>
      <w:pPr>
        <w:pStyle w:val="0"/>
        <w:suppressAutoHyphens w:val="false"/>
        <w:rPr>
          <w:rStyle w:val="1"/>
        </w:rPr>
      </w:pPr>
      <w:r>
        <w:rPr>
          <w:rStyle w:val="1"/>
        </w:rPr>
        <w:t xml:space="preserve">Iruñean, 2020ko ekainaren 2an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jakiteko ea Nafarroako Gobernuaren aurreikuspenen arabera noiz arte egonen diren funtzionatzen Félix Garrido eta Fiteroko tarteko zentroak (20/PES-00067). Hona Nafarroako Gobernuko Eskubide Sozialetako kontseilariak informatzeko duena:</w:t>
      </w:r>
    </w:p>
    <w:p>
      <w:pPr>
        <w:pStyle w:val="0"/>
        <w:suppressAutoHyphens w:val="false"/>
        <w:rPr>
          <w:rStyle w:val="1"/>
        </w:rPr>
      </w:pPr>
      <w:r>
        <w:rPr>
          <w:rStyle w:val="1"/>
        </w:rPr>
        <w:t xml:space="preserve">Gaur egun, Fiteroko bainuetxeko Palafox Hotelean paratutako baliabidea jada itxita dago (hain zuzen ere, maiatzaren 28an –osteguna– itxi zen), eta Félix Garrido egoiza-etxean paratutakoa, berriz, gaur, ekainak 2, itxi da, ingresatuta dauden azken pertsonak atera ondotik.</w:t>
      </w:r>
    </w:p>
    <w:p>
      <w:pPr>
        <w:pStyle w:val="0"/>
        <w:suppressAutoHyphens w:val="false"/>
        <w:rPr>
          <w:rStyle w:val="1"/>
        </w:rPr>
      </w:pPr>
      <w:r>
        <w:rPr>
          <w:rStyle w:val="1"/>
        </w:rPr>
        <w:t xml:space="preserve">Hori guztia jakinarazten dizut, Nafarroako Parlamentuko Erregelamenduaren 14. artikulua betez.</w:t>
      </w:r>
    </w:p>
    <w:p>
      <w:pPr>
        <w:pStyle w:val="0"/>
        <w:suppressAutoHyphens w:val="false"/>
        <w:rPr>
          <w:rStyle w:val="1"/>
        </w:rPr>
      </w:pPr>
      <w:r>
        <w:rPr>
          <w:rStyle w:val="1"/>
        </w:rPr>
        <w:t xml:space="preserve">Iruñean, 2020ko ekainaren 2an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