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Juan Carlos Borboikoari Nafarroaren Urrezko Domina ken dakion.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TESTU2</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aurkezten du, Osoko Bilkuran eztabaidatu eta bozkatzeko:</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Nafarroako Urrezko Domina guztira 35 pertsona edo entitateri eman zaie, 1982.urteaz geroztik. </w:t>
      </w:r>
    </w:p>
    <w:p>
      <w:pPr>
        <w:pStyle w:val="0"/>
        <w:suppressAutoHyphens w:val="false"/>
        <w:rPr>
          <w:rStyle w:val="1"/>
        </w:rPr>
      </w:pPr>
      <w:r>
        <w:rPr>
          <w:rStyle w:val="1"/>
        </w:rPr>
        <w:t xml:space="preserve">1988an Nafarroako Urrezko Domina orduko Estatuburu Juan Carlos I.ari eman zitzaion. </w:t>
      </w:r>
    </w:p>
    <w:p>
      <w:pPr>
        <w:pStyle w:val="0"/>
        <w:suppressAutoHyphens w:val="false"/>
        <w:rPr>
          <w:rStyle w:val="1"/>
        </w:rPr>
      </w:pPr>
      <w:r>
        <w:rPr>
          <w:rStyle w:val="1"/>
        </w:rPr>
        <w:t xml:space="preserve">Aipatu domina emateko hainbat irizpide erabiltzen dira, hala nola herritarrek izaera horrekin izandako jarrera eredugarria, gizartearen balio demokratikoak zabaltzen eta hedatzen laguntzea, demokrazia eta elkartasun arloko ekintzak bultzatzea, gizarte bidezkoago eta solidarioago bat eratzea bilatzen duten ibilbideak edo Nafarroaren irudia kanpora begira sustatzea. </w:t>
      </w:r>
    </w:p>
    <w:p>
      <w:pPr>
        <w:pStyle w:val="0"/>
        <w:suppressAutoHyphens w:val="false"/>
        <w:rPr>
          <w:rStyle w:val="1"/>
        </w:rPr>
      </w:pPr>
      <w:r>
        <w:rPr>
          <w:rStyle w:val="1"/>
        </w:rPr>
        <w:t xml:space="preserve">Saritutako Juan Carlos Borboikoa ikertzen ari dira, komisio milioidunak jasotzearekin lotutako ustelkeria-delituen ariora, eta balizko jarduera horiek jarrera eredugarria izatetik oso urrun daude.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Juan Carlos Borboikoari 1988an eman zitzaion Nafarroaren Urrezko Domina ken dakion. </w:t>
      </w:r>
    </w:p>
    <w:p>
      <w:pPr>
        <w:pStyle w:val="0"/>
        <w:suppressAutoHyphens w:val="false"/>
        <w:rPr>
          <w:rStyle w:val="1"/>
        </w:rPr>
      </w:pPr>
      <w:r>
        <w:rPr>
          <w:rStyle w:val="1"/>
        </w:rPr>
        <w:t xml:space="preserve">Iruñean, 2020ko abuztuaren 12an </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