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aurkezturiko galdera, Esako urtegia handitzeko proiektuari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abuztuaren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Podemos-Ahal Dugu foru parlamentarien elkarteari atxikitako foru parlamentari Ainhoa Aznárez Igarzak, Legebiltzarreko Erregelamenduan xedatuaren babesean, honako galdera hauek aurkezten ditu, Nafarroako Gobernuko Landa Garapeneko eta Ingurumeneko Departamentuak idatziz erantzun ditzan. </w:t>
      </w:r>
    </w:p>
    <w:p>
      <w:pPr>
        <w:pStyle w:val="0"/>
        <w:suppressAutoHyphens w:val="false"/>
        <w:rPr>
          <w:rStyle w:val="1"/>
        </w:rPr>
      </w:pPr>
      <w:r>
        <w:rPr>
          <w:rStyle w:val="1"/>
        </w:rPr>
        <w:t xml:space="preserve">2017ko apirilaren 10ean, Madrilen, Lehendakaritzako, Funtzio Publikoko, Barneko eta Justiziako kontseilari María José Beaumont Aristu eta Landa Garapeneko, Ingurumeneko eta Toki Administrazioko kontseilari Isabel Elizalde Arretxea Nekazaritza eta Arrantza, Elikadura eta Ingurumeneko ministro Isabel García Tejerinarekin bildu ziren. Bilkuran Nafarroako ordezkariei adierazi zitzaien 4. aldaketa bat prestatzen ari zela, zailtasun tekniko eta kostu ekonomiko handikoa izanen zena. </w:t>
      </w:r>
    </w:p>
    <w:p>
      <w:pPr>
        <w:pStyle w:val="0"/>
        <w:suppressAutoHyphens w:val="false"/>
        <w:rPr>
          <w:rStyle w:val="1"/>
        </w:rPr>
      </w:pPr>
      <w:r>
        <w:rPr>
          <w:rStyle w:val="1"/>
        </w:rPr>
        <w:t xml:space="preserve">2019ko urtarrilaren 17an Río Aragón eta Yesa+NO-Lanak Gelditu elkarteetako kideak bildu egin ziren Ebroko Ur Konfederazioko lehendakari Dolores Pascualekin, eta horrek jakinarazi zien 4. aldaketa hori ia bukatuta eta Uraren Zuzendaritza Nagusira igortzeko prest zegoela. Halaber, adierazi zuen jendaurrean jarriko zela. </w:t>
      </w:r>
    </w:p>
    <w:p>
      <w:pPr>
        <w:pStyle w:val="0"/>
        <w:suppressAutoHyphens w:val="false"/>
        <w:rPr>
          <w:rStyle w:val="1"/>
        </w:rPr>
      </w:pPr>
      <w:r>
        <w:rPr>
          <w:rStyle w:val="1"/>
        </w:rPr>
        <w:t xml:space="preserve">Hori dela eta, honakoa galdetzen dugu: </w:t>
      </w:r>
    </w:p>
    <w:p>
      <w:pPr>
        <w:pStyle w:val="0"/>
        <w:suppressAutoHyphens w:val="false"/>
        <w:rPr>
          <w:rStyle w:val="1"/>
        </w:rPr>
      </w:pPr>
      <w:r>
        <w:rPr>
          <w:rStyle w:val="1"/>
        </w:rPr>
        <w:t xml:space="preserve">Nafarroako Gobernuak dakiela, Esako urtegia  handitzeko proiektuaren 4. aldaketa bat idazten ari al dira? </w:t>
      </w:r>
    </w:p>
    <w:p>
      <w:pPr>
        <w:pStyle w:val="0"/>
        <w:suppressAutoHyphens w:val="false"/>
        <w:rPr>
          <w:rStyle w:val="1"/>
        </w:rPr>
      </w:pPr>
      <w:r>
        <w:rPr>
          <w:rStyle w:val="1"/>
        </w:rPr>
        <w:t xml:space="preserve">Baiezkoan, ba al daki Gobernuak noizko aurreikusten den hura hasiera batez onestea? Nafarroako Gobernuak jendaurreko prozesuari buruzko informaziorik jaso al du behin betiko onespenaren aurretik? </w:t>
      </w:r>
    </w:p>
    <w:p>
      <w:pPr>
        <w:pStyle w:val="0"/>
        <w:suppressAutoHyphens w:val="false"/>
        <w:rPr>
          <w:rStyle w:val="1"/>
        </w:rPr>
      </w:pPr>
      <w:r>
        <w:rPr>
          <w:rStyle w:val="1"/>
        </w:rPr>
        <w:t xml:space="preserve">Nafarroako Gobernuak ba al daki zein den, gaur egun, aurrekontuaren exekuzio maila, ahal dela atal nagusiak xehakatuta, Esako urtegia handitzeko obrei eta handik eratorritako jarduketei dagokienez? Zehazki, ondotik datozen atalei dagozkien zenbatekoen gainekoa: </w:t>
      </w:r>
    </w:p>
    <w:p>
      <w:pPr>
        <w:pStyle w:val="0"/>
        <w:suppressAutoHyphens w:val="false"/>
        <w:rPr>
          <w:rStyle w:val="1"/>
        </w:rPr>
      </w:pPr>
      <w:r>
        <w:rPr>
          <w:rStyle w:val="1"/>
        </w:rPr>
        <w:t xml:space="preserve">• Urtegiko gorputza. </w:t>
      </w:r>
    </w:p>
    <w:p>
      <w:pPr>
        <w:pStyle w:val="0"/>
        <w:suppressAutoHyphens w:val="false"/>
        <w:rPr>
          <w:rStyle w:val="1"/>
        </w:rPr>
      </w:pPr>
      <w:r>
        <w:rPr>
          <w:rStyle w:val="1"/>
        </w:rPr>
        <w:t xml:space="preserve">• Azpiegiturak berritzeko jarduketak. </w:t>
      </w:r>
    </w:p>
    <w:p>
      <w:pPr>
        <w:pStyle w:val="0"/>
        <w:suppressAutoHyphens w:val="false"/>
        <w:rPr>
          <w:rStyle w:val="1"/>
        </w:rPr>
      </w:pPr>
      <w:r>
        <w:rPr>
          <w:rStyle w:val="1"/>
        </w:rPr>
        <w:t xml:space="preserve">• Esportazioak. </w:t>
      </w:r>
    </w:p>
    <w:p>
      <w:pPr>
        <w:pStyle w:val="0"/>
        <w:suppressAutoHyphens w:val="false"/>
        <w:rPr>
          <w:rStyle w:val="1"/>
        </w:rPr>
      </w:pPr>
      <w:r>
        <w:rPr>
          <w:rStyle w:val="1"/>
        </w:rPr>
        <w:t xml:space="preserve">• Itzulketatzat jotako jarduketak. </w:t>
      </w:r>
    </w:p>
    <w:p>
      <w:pPr>
        <w:pStyle w:val="0"/>
        <w:suppressAutoHyphens w:val="false"/>
        <w:rPr>
          <w:rStyle w:val="1"/>
        </w:rPr>
      </w:pPr>
      <w:r>
        <w:rPr>
          <w:rStyle w:val="1"/>
        </w:rPr>
        <w:t xml:space="preserve">• Sigüeseko presa eta hormako jarduketak. </w:t>
      </w:r>
    </w:p>
    <w:p>
      <w:pPr>
        <w:pStyle w:val="0"/>
        <w:suppressAutoHyphens w:val="false"/>
        <w:rPr>
          <w:rStyle w:val="1"/>
        </w:rPr>
      </w:pPr>
      <w:r>
        <w:rPr>
          <w:rStyle w:val="1"/>
        </w:rPr>
        <w:t xml:space="preserve">• Aragoi ibaian aurreikusitako urtegi osagarriko jarduketak. </w:t>
      </w:r>
    </w:p>
    <w:p>
      <w:pPr>
        <w:pStyle w:val="0"/>
        <w:suppressAutoHyphens w:val="false"/>
        <w:rPr>
          <w:rStyle w:val="1"/>
        </w:rPr>
      </w:pPr>
      <w:r>
        <w:rPr>
          <w:rStyle w:val="1"/>
        </w:rPr>
        <w:t xml:space="preserve">Iruñean, 2020ko abuztuaren 13an </w:t>
      </w:r>
    </w:p>
    <w:p>
      <w:pPr>
        <w:pStyle w:val="0"/>
        <w:suppressAutoHyphens w:val="false"/>
        <w:rPr>
          <w:rStyle w:val="1"/>
        </w:rPr>
      </w:pPr>
      <w:r>
        <w:rPr>
          <w:rStyle w:val="1"/>
        </w:rPr>
        <w:t xml:space="preserve">Foru parlamentaria: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