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14 de septiembre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interpelación sobre el Canal de Navarra, formulada por el Ilmo. Sr. D. Miguel Bujanda Cirauqui.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Disponer que su tramitación tenga lugar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14 de septiembre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INTERPELACIÓN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Miguel Bujanda Cirauqui, miembro de las Cortes de Navarra, adscrito al Grupo Parlamentario Navarra Suma (NA+), al amparo de lo dispuesto en el Reglamento de la Cámara, presenta para su debate en el Pleno una interpelación al Gobierno de Navarra sobre el Canal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4 de septiembre de 2020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El Parlamentario Foral: Miguel Bujanda Cirauqui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