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interpelación sobre la política general de financiación de nuevas infraestructuras públicas de interés en nuestra comunidad, formulada por el Ilmo. Sr. D. Javier García Jiménez y publicada en el Boletín Oficial del Parlamento de Navarra n.º 95, de 11 de septiembre 2020.</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14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