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aurkezturiko galdera, Etxabakoizko Nicasio Landa Ikastetxe Publikoari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irailaren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Bildu-Nafarroa talde parlamentarioari atxikitako foru parlamentari Bakartxo Ruiz Jaso andreak, Legebiltzarreko Erregelamenduko 188. artikuluan eta hurrengoetan xedatuaren babesean, eskatzen du Nafarroako Gobernuak honako galdera honi idatziz erantzun diezaion:</w:t>
      </w:r>
    </w:p>
    <w:p>
      <w:pPr>
        <w:pStyle w:val="0"/>
        <w:suppressAutoHyphens w:val="false"/>
        <w:rPr>
          <w:rStyle w:val="1"/>
        </w:rPr>
      </w:pPr>
      <w:r>
        <w:rPr>
          <w:rStyle w:val="1"/>
        </w:rPr>
        <w:t xml:space="preserve">Aurretik Gobernuari egindako 10-20-/PEI-00230 informazio eskaerari erantzunari erreparatuz, Etxabakoizko Nicasio Landa ikastetxearen egoera kezkagarria dela esan daiteke. Batetik, matrikulazio datuetan, azken 10 urteotan ikasle kopurua %63,2 gutxitu baita eta egun 32 ikasle besterik ez dagoelako. Bestetik, ikasleen hezkuntza beharrak oso handiak direlako, ikasleen %86,7 egoera sozioekonomiko ahulean dagoelako eta Nafarroa osoan indize altuena daukan ikastetxea delako. Azkenik, irakasleriari dagokionez, itinerantzia maila oso handia da eta “probisio zail”eko plazak dira.</w:t>
      </w:r>
    </w:p>
    <w:p>
      <w:pPr>
        <w:pStyle w:val="0"/>
        <w:suppressAutoHyphens w:val="false"/>
        <w:rPr>
          <w:rStyle w:val="1"/>
        </w:rPr>
      </w:pPr>
      <w:r>
        <w:rPr>
          <w:rStyle w:val="1"/>
        </w:rPr>
        <w:t xml:space="preserve">Departamentuak ikastetxeari aitortzen dio hezkuntza eta gizarte ikuspegitik egiten duen lan eskerga eta asmoa adierazten du ikastetxea irekita mantentzeko matrikula hain txikia izanda ere, itxiko balitz eskola absentismoa areagotzeko arriskua larria litzatekeelako.</w:t>
      </w:r>
    </w:p>
    <w:p>
      <w:pPr>
        <w:pStyle w:val="0"/>
        <w:suppressAutoHyphens w:val="false"/>
        <w:rPr>
          <w:rStyle w:val="1"/>
        </w:rPr>
      </w:pPr>
      <w:r>
        <w:rPr>
          <w:rStyle w:val="1"/>
        </w:rPr>
        <w:t xml:space="preserve">Gure ustez, irekita mantentzea ez da nahikoa, baldin eta bestelako neurririk hartzen ez bada eskolan matrikulazioa handitzeko eta auzoarekiko lotura indartzeko. Hartara, Gobernuari galdetu nahi diogu:</w:t>
      </w:r>
    </w:p>
    <w:p>
      <w:pPr>
        <w:pStyle w:val="0"/>
        <w:suppressAutoHyphens w:val="false"/>
        <w:rPr>
          <w:rStyle w:val="1"/>
        </w:rPr>
      </w:pPr>
      <w:r>
        <w:rPr>
          <w:rStyle w:val="1"/>
        </w:rPr>
        <w:t xml:space="preserve">– Aztertu ditu Gobernuak Etxabakoitz auzokoak diren eta auzotik kanpo matrikulatzen diren adin-tarte honetako ikasleen kopuruak eta beharrak? Informazio zehatza eskatzen dugu, zein ikastetxetan eta zein eredutan matrikulatzen diren.</w:t>
      </w:r>
    </w:p>
    <w:p>
      <w:pPr>
        <w:pStyle w:val="0"/>
        <w:suppressAutoHyphens w:val="false"/>
        <w:rPr>
          <w:rStyle w:val="1"/>
        </w:rPr>
      </w:pPr>
      <w:r>
        <w:rPr>
          <w:rStyle w:val="1"/>
        </w:rPr>
        <w:t xml:space="preserve">– Aztertu du Gobernuak, bere kabuz edo Iruñeko Udalarekin batera, ikastetxea biziberritzeko eta auzoarekiko lotura komunitarioa indartzeko neurriren bat? Egin al da kanpaina berezirik matrikulazioa sustatzeko edo asmorik dauka Departamentuak 2021-22 ikasturterako egiteko?</w:t>
      </w:r>
    </w:p>
    <w:p>
      <w:pPr>
        <w:pStyle w:val="0"/>
        <w:suppressAutoHyphens w:val="false"/>
        <w:rPr>
          <w:rStyle w:val="1"/>
        </w:rPr>
      </w:pPr>
      <w:r>
        <w:rPr>
          <w:rStyle w:val="1"/>
        </w:rPr>
        <w:t xml:space="preserve">Iruñean, 2020ko irailaren 10ean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