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iruzur fiskalaren eta ezkutuko ekonomiaren aurkako borrokari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Torresek, Legebiltzarreko Erregelamenduan ezarritakoaren babesean, honako galdera hau aurkezten du, Nafarroako Gobernuko Ekonomia eta Ogasuneko kontseilariak Osoko Bilkuran ahoz erantzun diezaion:</w:t>
      </w:r>
    </w:p>
    <w:p>
      <w:pPr>
        <w:pStyle w:val="0"/>
        <w:suppressAutoHyphens w:val="false"/>
        <w:rPr>
          <w:rStyle w:val="1"/>
        </w:rPr>
      </w:pPr>
      <w:r>
        <w:rPr>
          <w:rStyle w:val="1"/>
        </w:rPr>
        <w:t xml:space="preserve">Iruzur fiskalaren eta ezkutuko ekonomiaren aurkako borroka da gure helburu nagusietariko bat. Batez ere, iaz, urte amaieran, Nafarroako Unibertsitate Publikoak egindako txosten batean jasotako datu eskandalagarriak ezagututa (txosten hori egiteko agindua Nafarroako Gobernuak eman zion aurreko legegintzaldian).</w:t>
      </w:r>
    </w:p>
    <w:p>
      <w:pPr>
        <w:pStyle w:val="0"/>
        <w:suppressAutoHyphens w:val="false"/>
        <w:rPr>
          <w:rStyle w:val="1"/>
        </w:rPr>
      </w:pPr>
      <w:r>
        <w:rPr>
          <w:rStyle w:val="1"/>
        </w:rPr>
        <w:t xml:space="preserve">Txosten horretan jasotzen zenaren arabera, 2008tik 2016ra bitarteko epean 5.700 milioi eurokoa izan zen iruzurra. Datu horiek latz-latzak dira, urteko batez bestekoa 640 milioikoa delako.</w:t>
      </w:r>
    </w:p>
    <w:p>
      <w:pPr>
        <w:pStyle w:val="0"/>
        <w:suppressAutoHyphens w:val="false"/>
        <w:rPr>
          <w:rStyle w:val="1"/>
        </w:rPr>
      </w:pPr>
      <w:r>
        <w:rPr>
          <w:rStyle w:val="1"/>
        </w:rPr>
        <w:t xml:space="preserve">Gizarteari eginiko iruzur horrek berekin dakarrena da gainontzeko herritarrek gertatu behako ez litzatekeen gainkarga hartu behar dutela bere gain.</w:t>
      </w:r>
    </w:p>
    <w:p>
      <w:pPr>
        <w:pStyle w:val="0"/>
        <w:suppressAutoHyphens w:val="false"/>
        <w:rPr>
          <w:rStyle w:val="1"/>
        </w:rPr>
      </w:pPr>
      <w:r>
        <w:rPr>
          <w:rStyle w:val="1"/>
        </w:rPr>
        <w:t xml:space="preserve">Iruzur-poltsa handi hori berreskuratuko balitz diru-sarrera handia jasoko litzateke foru erkidegoaren diru-kutxan, eta hori beti da garrantzitsua, baina are garrantzitsuagoa da une honetan, non koronabirusaren pandemiak diru-bilketa nabarmen jaistea eragin duen.</w:t>
      </w:r>
    </w:p>
    <w:p>
      <w:pPr>
        <w:pStyle w:val="0"/>
        <w:suppressAutoHyphens w:val="false"/>
        <w:rPr>
          <w:rStyle w:val="1"/>
        </w:rPr>
      </w:pPr>
      <w:r>
        <w:rPr>
          <w:rStyle w:val="1"/>
        </w:rPr>
        <w:t xml:space="preserve">Gauzak horrela:</w:t>
      </w:r>
    </w:p>
    <w:p>
      <w:pPr>
        <w:pStyle w:val="0"/>
        <w:suppressAutoHyphens w:val="false"/>
        <w:rPr>
          <w:rStyle w:val="1"/>
        </w:rPr>
      </w:pPr>
      <w:r>
        <w:rPr>
          <w:rStyle w:val="1"/>
        </w:rPr>
        <w:t xml:space="preserve">Ekonomia eta Ogasun Departamentuak zer neurri edo ekintza abiarazi du edo abiaraziko du </w:t>
        <w:br w:type="textWrapping"/>
        <w:t xml:space="preserve">–laster– iruzur fiskalaren eta ezkutuko ekonomiaren aurkako borrokarako?</w:t>
      </w:r>
    </w:p>
    <w:p>
      <w:pPr>
        <w:pStyle w:val="0"/>
        <w:suppressAutoHyphens w:val="false"/>
        <w:rPr>
          <w:rStyle w:val="1"/>
        </w:rPr>
      </w:pPr>
      <w:r>
        <w:rPr>
          <w:rStyle w:val="1"/>
        </w:rPr>
        <w:t xml:space="preserve">Iruñean, 2020ko irailaren 30ean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