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aurkeztutako galdera, arrisku sismikoaren aitzineko babes zibileko plan berezia gaurkotzeari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Álvarezek, Legebiltzarreko Erregelamenduan ezarritakoaren babesean, honako galdera hau aurkezten du, lehen lehendakariorde eta Lehendakaritzako, Berdintasuneko, Funtzio Publikoko eta Barneko kontseilariak Osoko Bilkuran ahoz erantzun diezaion:</w:t>
      </w:r>
    </w:p>
    <w:p>
      <w:pPr>
        <w:pStyle w:val="0"/>
        <w:suppressAutoHyphens w:val="false"/>
        <w:rPr>
          <w:rStyle w:val="1"/>
        </w:rPr>
      </w:pPr>
      <w:r>
        <w:rPr>
          <w:rStyle w:val="1"/>
        </w:rPr>
        <w:t xml:space="preserve">Nafarroan gertatu diren azken mugimendu sismikoen larritasuna ikusita –gehienen epizentroa, Lizoainen izan da–, eta kontuan hartuta 2011koa dela Nafarroako Foru Komunitatean arrisku sismikoaren aitzineko babes zibileko plan berezia,</w:t>
      </w:r>
    </w:p>
    <w:p>
      <w:pPr>
        <w:pStyle w:val="0"/>
        <w:suppressAutoHyphens w:val="false"/>
        <w:rPr>
          <w:rStyle w:val="1"/>
        </w:rPr>
      </w:pPr>
      <w:r>
        <w:rPr>
          <w:rStyle w:val="1"/>
        </w:rPr>
        <w:t xml:space="preserve">Nafarroako Gobernuak plana gaurkotu beharko litzatekeela uste al du?</w:t>
      </w:r>
    </w:p>
    <w:p>
      <w:pPr>
        <w:pStyle w:val="0"/>
        <w:suppressAutoHyphens w:val="false"/>
        <w:rPr>
          <w:rStyle w:val="1"/>
        </w:rPr>
      </w:pPr>
      <w:r>
        <w:rPr>
          <w:rStyle w:val="1"/>
        </w:rPr>
        <w:t xml:space="preserve">Iruñean, 2020ko urriaren 1ean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