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aurkeztutako gaurkotasun handiko galdera, Castejongo Trenes de Navarra SA enpresak aurkeztu duen enplegu erregulazioko espedienteari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Laura Aznal Sagastik, Legebiltzarreko Erregelamenduan ezarritakoaren babesean, honako galdera hau aurkezten du, Nafarroako Gobernuak Legebiltzarraren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Castejongo Trenes de Navarra SA enpresak aurkeztutako enplegu erregulazioko espedientea dela-eta, zeinak zuzenean lanik gabe utziko baititu 110 langile,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urrats zehatz egin ditu enpresa horrek ixtea eta, ondorioz, lanpostu horiek suntsitzea ekiditeko?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