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2020ko urriaren 5ean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Mikel Buil García jaunak aurkezturiko galdera, Trenasa enpresak jasotako dirulaguntza publikoei eta Vectia enpresan egindako inbertsioei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urriaren 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Podemos-Ahal Dugu foru parlamentarien elkarteari atxikitako foru parlamentari Mikel Buil García jaunak, Legebiltzarreko Erregelamenduan xedatuaren babesean, honako galdera hauek aurkezten ditu, Garapen Ekonomiko eta Enpresarialeko Departamentuak idatziz erantzun ditzan.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Ireki zenetik 2006ra bitarte Trenasa enpresak jasotako dirulaguntza publikoek zenbat egiten dute? Eman datuak, mesedez, daten eta zenbatekoen arabera bereizita.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Vectia enpresan egindako inbertsio publikoek (dirulaguntzak, partaidetzak, abalak...) zenbat egiten dute? Eman datuak, mesedez, daten eta zenbatekoen arabera bereizita.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irailaren 26an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Mikel Buil García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