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octubre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se suma a la celebración del Día Internacional de las Niñas.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denuncia la sexualización de las niñas en la publicidad, una práctica que refuerza actitudes y estereotipos sexistas y constituye una forma más de violencia contra las mujeres. Las niñas tienen derecho a ser respetadas y recibir un buen trato publicitario.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rechaza y repudia la mercantilización y sexualización de los cuerpos infantiles que pueden contribuir a favorecer posibles abusos a menores ya que la sexualidad se pone en el centro, ignorando o infravalorando el resto de cualidades y capacidades de mujeres y niñas, privándoles de vivir plenamente su infancia y reduciendo sus expectativas vitales.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denuncia la triple discriminación a la que se enfrentan las niñas con discapacidad: por edad, por género y por su situación de discapacidad. Por ello, se muestra en contra de la discriminación interseccional a la que se enfrentan las niñas con discapacidad en una sociedad adultocéntrica, machista y capacitista”. (10-20/DEC-00093)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octubre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