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aurkezturiko galdera, Gazteriari buruzko Foru Planeko berdintasunaren arloari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Gazteriari buruzko II. Foru Plana 2019ko abenduaren 31n amaitu zen. Gaur egun, Gazteriari buruzko III. Foru Plana ezagutzeko zain gaude.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2020. urteari dagokionez, parlamentari honek honako hau eskatzen du, berdintasunaren arloari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Gazteentzako ekintzen xehetasuna eta horien edukia.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kalkulatutako aurrekontua 2020rako.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2020-09-30ean gauzatutako aurrekontua.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bakoitzak ukitutako / onuradun bihurtutako gazteen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