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urriaren 13an egindako bilkuran, honako adierazpen hau onetsi zuen:</w:t>
      </w:r>
    </w:p>
    <w:p>
      <w:pPr>
        <w:pStyle w:val="0"/>
        <w:suppressAutoHyphens w:val="false"/>
        <w:rPr>
          <w:rStyle w:val="1"/>
        </w:rPr>
      </w:pPr>
      <w:r>
        <w:rPr>
          <w:rStyle w:val="1"/>
        </w:rPr>
        <w:t xml:space="preserve">“1. Nafarroako Parlamentuak bat egiten du Neskatoen Nazioarteko Egunaren ospakizunarekin.</w:t>
      </w:r>
    </w:p>
    <w:p>
      <w:pPr>
        <w:pStyle w:val="0"/>
        <w:suppressAutoHyphens w:val="false"/>
        <w:rPr>
          <w:rStyle w:val="1"/>
        </w:rPr>
      </w:pPr>
      <w:r>
        <w:rPr>
          <w:rStyle w:val="1"/>
        </w:rPr>
        <w:t xml:space="preserve">2. Nafarroako Parlamentuak salatzen du neskatoen sexualizazioa publizitatean, praktika horrek jarrera eta estereotipo sexistak indartzen baititu eta emakumeen aurkako indarkeriaren agerpenetako beste bat baita. Neskatoek errespetatuak izateko eta publizitatean tratu egokia jasotzeko eskubidea dute.</w:t>
      </w:r>
    </w:p>
    <w:p>
      <w:pPr>
        <w:pStyle w:val="0"/>
        <w:suppressAutoHyphens w:val="false"/>
        <w:rPr>
          <w:rStyle w:val="1"/>
          <w:spacing w:val="-1.919"/>
        </w:rPr>
      </w:pPr>
      <w:r>
        <w:rPr>
          <w:rStyle w:val="1"/>
          <w:spacing w:val="-1.919"/>
        </w:rPr>
        <w:t xml:space="preserve">3. Nafarroako Parlamentuak haurren gorputzen merkantilizazioa eta sexualizazioa errefusatzen eta gaitzesten ditu, adingabeekiko balizko abusuak ahalbidetu baititzakete; izan ere, sexualitatea erdigunean jartzen da eta emakumeen eta neskatoen gainerako dohain eta gaitasunak alde batera utzi edo gutxietsi egiten dira, eta, hala, beren haurtzaroa bete-betean bizitzea eragozten zaie eta beren bizimodu-itxaropenak murriztu egiten zaizkie.</w:t>
      </w:r>
    </w:p>
    <w:p>
      <w:pPr>
        <w:pStyle w:val="0"/>
        <w:suppressAutoHyphens w:val="false"/>
        <w:rPr>
          <w:rStyle w:val="1"/>
          <w:spacing w:val="-1.919"/>
        </w:rPr>
      </w:pPr>
      <w:r>
        <w:rPr>
          <w:rStyle w:val="1"/>
          <w:spacing w:val="-1.919"/>
        </w:rPr>
        <w:t xml:space="preserve">4. Nafarroako Parlamentuak salatu egiten du ezgaitasuna duten neskatoek pairatzen duten diskriminazio hirukoitza: adinagatik, generoagatik eta ezgaitasun-egoeragatik. Hori dela eta, adierazten du ezgaitasuna duten neskatoek gizarte helduzentriko, matxista eta gaitasunzalekeriazko batean aurre egin behar izaten dioten diskriminazio intersekzionalaren aurka dagoela”. (10-20/DEC-00093).</w:t>
      </w:r>
    </w:p>
    <w:p>
      <w:pPr>
        <w:pStyle w:val="0"/>
        <w:suppressAutoHyphens w:val="false"/>
        <w:rPr>
          <w:rStyle w:val="1"/>
        </w:rPr>
      </w:pPr>
      <w:r>
        <w:rPr>
          <w:rStyle w:val="1"/>
        </w:rPr>
        <w:t xml:space="preserve">Iruñean, 2020ko urriaren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