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liburu-denden sektorea suspertzeari buruzkoa. Galdera 2020ko abuztuaren 20ko 87. Nafarroako Parlamentuko Aldizkari Ofizialean argitaratu zen.</w:t>
      </w:r>
    </w:p>
    <w:p>
      <w:pPr>
        <w:pStyle w:val="0"/>
        <w:suppressAutoHyphens w:val="false"/>
        <w:rPr>
          <w:rStyle w:val="1"/>
        </w:rPr>
      </w:pPr>
      <w:r>
        <w:rPr>
          <w:rStyle w:val="1"/>
        </w:rPr>
        <w:t xml:space="preserve">Iruñean, 2020ko irailaren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Bakartxo Ruiz Jaso andreak 10-20-PES-00150 informazio-eskaera aurkeztu du. Hona Hezkuntzako kontseilariaren informazioa:</w:t>
      </w:r>
    </w:p>
    <w:p>
      <w:pPr>
        <w:pStyle w:val="0"/>
        <w:suppressAutoHyphens w:val="false"/>
        <w:rPr>
          <w:rStyle w:val="1"/>
        </w:rPr>
      </w:pPr>
      <w:r>
        <w:rPr>
          <w:rStyle w:val="1"/>
        </w:rPr>
        <w:t xml:space="preserve">Testuliburuen finantzaketari buruz indarra duen araudia abuztuaren 11ko 89/2008 Foru Dekretuan dagoela adierazten da galderaren testuan. Dekretu hori indarrik gabe utzi zuen irailaren 27ko 61/2010 Foru Dekretuak, zeinaren bidez onesten baita Oinarrizko Irakaskuntzarako Testuliburua Finantzatzeari buruzko martxoaren 25eko 6/2008 Foru Legea garatzeko Erregelamendua.</w:t>
      </w:r>
    </w:p>
    <w:p>
      <w:pPr>
        <w:pStyle w:val="0"/>
        <w:suppressAutoHyphens w:val="false"/>
        <w:rPr>
          <w:rStyle w:val="1"/>
        </w:rPr>
      </w:pPr>
      <w:r>
        <w:rPr>
          <w:rStyle w:val="1"/>
        </w:rPr>
        <w:t xml:space="preserve">61/2010 Foru Dekretu horrek honako hau dio 12. artikuluan (Testuliburuak erosteko prozedura):</w:t>
      </w:r>
    </w:p>
    <w:p>
      <w:pPr>
        <w:pStyle w:val="0"/>
        <w:suppressAutoHyphens w:val="false"/>
        <w:rPr>
          <w:rStyle w:val="1"/>
        </w:rPr>
      </w:pPr>
      <w:r>
        <w:rPr>
          <w:rStyle w:val="1"/>
        </w:rPr>
        <w:t xml:space="preserve">“Ikastetxeek bi aukera izanen dituzte: onuradun den ikaslearen legezko ordezkariei bonu bat ematen ahalko diete edo, bestela, bidezkotzat jotzen duten sistema ezartzen ahalko dute eskuratzeko eta antolatzeko”.</w:t>
      </w:r>
    </w:p>
    <w:p>
      <w:pPr>
        <w:pStyle w:val="0"/>
        <w:suppressAutoHyphens w:val="false"/>
        <w:rPr>
          <w:rStyle w:val="1"/>
        </w:rPr>
      </w:pPr>
      <w:r>
        <w:rPr>
          <w:rStyle w:val="1"/>
        </w:rPr>
        <w:t xml:space="preserve">Araudi indardun horretan oinarrituta, 2019-2020 ikasturteko datuen arabera, testuliburuak finantzatzen zaizkien 277 ikastetxeetatik 39tan ikastetxeak bonua ematen du, eta gainerako 238 ikastetxeek kudeaketa propioa dute.</w:t>
      </w:r>
    </w:p>
    <w:p>
      <w:pPr>
        <w:pStyle w:val="0"/>
        <w:suppressAutoHyphens w:val="false"/>
        <w:rPr>
          <w:rStyle w:val="1"/>
        </w:rPr>
      </w:pPr>
      <w:r>
        <w:rPr>
          <w:rStyle w:val="1"/>
        </w:rPr>
        <w:t xml:space="preserve">Araudi hori betez gero, eta ikastetxe bakoitzaren autonomia aintzat harturik, ikastetxe bakoitzak erabaki dezake zein sistema erabili nahi duen testuliburuen finantzaketarako laguntza hori kudeatzeko. Beraz, ezin da mugatu ikastetxeen zuzeneko kudeaketako sistema, doako liburuen programari atxikitako liburu-dendetan erosteko bonuak banatzen dituen sistemaren mesedetan.</w:t>
      </w:r>
    </w:p>
    <w:p>
      <w:pPr>
        <w:pStyle w:val="0"/>
        <w:suppressAutoHyphens w:val="false"/>
        <w:rPr>
          <w:rStyle w:val="1"/>
        </w:rPr>
      </w:pPr>
      <w:r>
        <w:rPr>
          <w:rStyle w:val="1"/>
        </w:rPr>
        <w:t xml:space="preserve">Berariazko araudi horren helburua honako hau da, 1. artikuluan (Xedea eta aplikazio-eremua) adierazten den bezala:</w:t>
      </w:r>
    </w:p>
    <w:p>
      <w:pPr>
        <w:pStyle w:val="0"/>
        <w:suppressAutoHyphens w:val="false"/>
        <w:rPr>
          <w:rStyle w:val="1"/>
        </w:rPr>
      </w:pPr>
      <w:r>
        <w:rPr>
          <w:rStyle w:val="1"/>
        </w:rPr>
        <w:t xml:space="preserve">“Testuliburuak doan jasotzeko programaren helburua hauxe da: Hezkuntzari buruzko maiatzaren 3ko 2/2006 Lege Organikoaren 18. artikuluan eta 24. eta 25. artikuluetan, hurrenez hurren, Lehen Hezkuntzarako eta Derrigorrezko Bigarren Hezkuntzarako ezartzen diren arlo edo irakasgaietako testu liburuak maileguan uztea, Nafarroako Foru Komunitatearen funts publikoen laguntza jasotzen duten ikastetxeetan Lehen Hezkuntzan eta Derrigorrezko Bigarren Hezkuntzan ikasten ari diren ikasleei”.</w:t>
      </w:r>
    </w:p>
    <w:p>
      <w:pPr>
        <w:pStyle w:val="0"/>
        <w:suppressAutoHyphens w:val="false"/>
        <w:rPr>
          <w:rStyle w:val="1"/>
        </w:rPr>
      </w:pPr>
      <w:r>
        <w:rPr>
          <w:rStyle w:val="1"/>
        </w:rPr>
        <w:t xml:space="preserve">Beraz, ez da araudiaren xedea liburu-denden sektorea arautzea, lehia-merkatu libre batek arautzen baitu sektore hori. Berrikusi edo aldatu egin daiteke, baina ez kudeaketa-sistema bat nahitaez ezartzeko, ikastetxe bakoitzak bere burua kudeatzeko duen ahalmena mugatuko bailitzateke horrela.</w:t>
      </w:r>
    </w:p>
    <w:p>
      <w:pPr>
        <w:pStyle w:val="0"/>
        <w:suppressAutoHyphens w:val="false"/>
        <w:rPr>
          <w:rStyle w:val="1"/>
        </w:rPr>
      </w:pPr>
      <w:r>
        <w:rPr>
          <w:rStyle w:val="1"/>
        </w:rPr>
        <w:t xml:space="preserve">Testuliburuak saltoki handietan erosi ordez liburu-dendetan erostea sustatzeko errefortzu positiboko neurriei dagokienez, merkatu libreko sistema batean saltokiek edo liburu-dendek berek sustatu behar lituzkete eskaintzak, ikastetxeentzat interesgarriagoa izan dadin bonuen sistemara jotzea ikastetxean bertan kudeatzea baino.</w:t>
      </w:r>
    </w:p>
    <w:p>
      <w:pPr>
        <w:pStyle w:val="0"/>
        <w:suppressAutoHyphens w:val="false"/>
        <w:rPr>
          <w:rStyle w:val="1"/>
        </w:rPr>
      </w:pPr>
      <w:r>
        <w:rPr>
          <w:rStyle w:val="1"/>
        </w:rPr>
        <w:t xml:space="preserve">Iruñean, 2020ko irailaren 11n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