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propuestas de Navarra Suma en materia sanitaria para la gestión de la pandemia,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Comisión de Salud.</w:t>
      </w:r>
    </w:p>
    <w:p>
      <w:pPr>
        <w:pStyle w:val="0"/>
        <w:suppressAutoHyphens w:val="false"/>
        <w:rPr>
          <w:rStyle w:val="1"/>
        </w:rPr>
      </w:pPr>
      <w:r>
        <w:rPr>
          <w:rStyle w:val="1"/>
        </w:rPr>
        <w:t xml:space="preserve">¿Se reafirma en que desde Navarra Suma no se han realizado propuestas en materia sanitaria en la gestión de la pandemia?</w:t>
      </w:r>
    </w:p>
    <w:p>
      <w:pPr>
        <w:pStyle w:val="0"/>
        <w:suppressAutoHyphens w:val="false"/>
        <w:rPr>
          <w:rStyle w:val="1"/>
        </w:rPr>
      </w:pPr>
      <w:r>
        <w:rPr>
          <w:rStyle w:val="1"/>
        </w:rPr>
        <w:t xml:space="preserve">Pamplona, a 27 de octubre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