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Barcos Berruezo andreak aurkeztutako gaurkosun handiko galdera, Estatuarekiko negoziazioei buruzkoa, eskualdatu gabeko transferentziak izapidetze 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eledun Uxue Barkos Berruezok, Legebiltzarreko Erregelamenduan ezarritakoaren babesean, gaurkotasun handiko honako galdera hau aurkezten du, Nafarroako Gobernuko lehendakariak heldu den azaroaren 19ko Osoko Bilkuran, ostegunarekin, ahoz erantzun dezan:</w:t>
      </w:r>
    </w:p>
    <w:p>
      <w:pPr>
        <w:pStyle w:val="0"/>
        <w:suppressAutoHyphens w:val="false"/>
        <w:rPr>
          <w:rStyle w:val="1"/>
        </w:rPr>
      </w:pPr>
      <w:r>
        <w:rPr>
          <w:rStyle w:val="1"/>
        </w:rPr>
        <w:t xml:space="preserve">Zertan dira Estatuarekiko negoziazioak, eskualdatu gabeko transferentziak izapidetze aldera?</w:t>
      </w:r>
    </w:p>
    <w:p>
      <w:pPr>
        <w:pStyle w:val="0"/>
        <w:suppressAutoHyphens w:val="false"/>
        <w:rPr>
          <w:rStyle w:val="1"/>
        </w:rPr>
      </w:pPr>
      <w:r>
        <w:rPr>
          <w:rStyle w:val="1"/>
        </w:rPr>
        <w:t xml:space="preserve">Iruñean, 2020ko azaroen 16an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