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26 de noviembre de 2020, acordó rechazar la enmienda a la totalidad presentada por el Grupo Parlamentario Navarra Suma al proyecto de Ley Foral de Presupuestos Generales de Navarra para el año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Economía y Hacienda.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Pamplona,1 de diciembre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