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galdera, txerri-izurriaren balizko epidemia bat prebenitzeko neurriei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abenduaren 14an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Miguel Bujanda Cirauqui jaunak, Legebiltzarraren Erregelamenduan ezarritakoaren babesean, galdera hau aurkezten du, Landa Garapeneko eta Ingurumeneko Departamentuak idatziz erantzun dezan.</w:t>
      </w:r>
    </w:p>
    <w:p>
      <w:pPr>
        <w:pStyle w:val="0"/>
        <w:suppressAutoHyphens w:val="false"/>
        <w:rPr>
          <w:rStyle w:val="1"/>
        </w:rPr>
      </w:pPr>
      <w:r>
        <w:rPr>
          <w:rStyle w:val="1"/>
        </w:rPr>
        <w:t xml:space="preserve">Aurreikusi al duzue Nafarroan txerri-izurriaren balizko epidemia bat prebenitzeko neurriak hartzea?</w:t>
      </w:r>
    </w:p>
    <w:p>
      <w:pPr>
        <w:pStyle w:val="0"/>
        <w:suppressAutoHyphens w:val="false"/>
        <w:rPr>
          <w:rStyle w:val="1"/>
        </w:rPr>
      </w:pPr>
      <w:r>
        <w:rPr>
          <w:rStyle w:val="1"/>
        </w:rPr>
        <w:t xml:space="preserve">Iruñean, 2020ko abenduaren 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