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Enpresen sustraitzearen aldeko eta enpresen deslokalizazioaren aurkako neurriei buruzko Foru Legean akats bat atzeman da. Foru Legea 2020ko abenduaren 15eko 141. Nafarroako Parlamentuko Aldizkari Ofizialean argitaratu zen. Horrenbestez, ondoko zuzenketa hau egin da:</w:t>
      </w:r>
    </w:p>
    <w:p>
      <w:pPr>
        <w:pStyle w:val="0"/>
        <w:suppressAutoHyphens w:val="false"/>
        <w:rPr>
          <w:rStyle w:val="1"/>
        </w:rPr>
      </w:pPr>
      <w:r>
        <w:rPr>
          <w:rStyle w:val="1"/>
        </w:rPr>
        <w:t xml:space="preserve">Honako hau dioen tokian:</w:t>
      </w:r>
    </w:p>
    <w:p>
      <w:pPr>
        <w:pStyle w:val="0"/>
        <w:suppressAutoHyphens w:val="false"/>
        <w:rPr>
          <w:rStyle w:val="1"/>
        </w:rPr>
      </w:pPr>
      <w:r>
        <w:rPr>
          <w:rStyle w:val="1"/>
        </w:rPr>
        <w:t xml:space="preserve">“6. artikulua. Enpresa-deslokalizazioaren deklarazioa.</w:t>
      </w:r>
    </w:p>
    <w:p>
      <w:pPr>
        <w:pStyle w:val="0"/>
        <w:suppressAutoHyphens w:val="false"/>
        <w:rPr>
          <w:rStyle w:val="1"/>
        </w:rPr>
      </w:pPr>
      <w:r>
        <w:rPr>
          <w:rStyle w:val="1"/>
        </w:rPr>
        <w:t xml:space="preserve">1. Enpresa-deslokalizazioaren deklarazioa Nafarroako Gobernuaren erabaki baten bidez eginen da, garapen ekonomiko eta enpresarialaren arloan eskumena duen departamentuak proposatuta.</w:t>
      </w:r>
    </w:p>
    <w:p>
      <w:pPr>
        <w:pStyle w:val="0"/>
        <w:suppressAutoHyphens w:val="false"/>
        <w:rPr>
          <w:rStyle w:val="1"/>
        </w:rPr>
      </w:pPr>
      <w:r>
        <w:rPr>
          <w:rStyle w:val="1"/>
        </w:rPr>
        <w:t xml:space="preserve">2. Deslokalizazio deklarazioa foru lege honetako 4. artikuluan aipatutako inguruabarrak gertatu ondoko lau urteen epean abiarazi ahalko da.</w:t>
      </w:r>
    </w:p>
    <w:p>
      <w:pPr>
        <w:pStyle w:val="0"/>
        <w:suppressAutoHyphens w:val="false"/>
        <w:rPr>
          <w:rStyle w:val="1"/>
        </w:rPr>
      </w:pPr>
      <w:r>
        <w:rPr>
          <w:rStyle w:val="1"/>
        </w:rPr>
        <w:t xml:space="preserve">3. Artikulu honetako 1. apartatuan adierazitako departamentu eskudunaren txosten baten bidez hasiko da prozedura. Txostenean justifikatuko da bete egiten direla 4. artikuluan ezarritako inguruabarrak. Lehen instantzian eginiko txostena interesdunari jakinaraziko zaio, eta horrek hogeita hamar eguneko epea izanen du txostenak dioenaren aurrean bere alegazioak adierazi eta bere eskubideen defentsa egiteko.</w:t>
      </w:r>
    </w:p>
    <w:p>
      <w:pPr>
        <w:pStyle w:val="0"/>
        <w:suppressAutoHyphens w:val="false"/>
        <w:rPr>
          <w:rStyle w:val="1"/>
        </w:rPr>
      </w:pPr>
      <w:r>
        <w:rPr>
          <w:rStyle w:val="1"/>
        </w:rPr>
        <w:t xml:space="preserve">5. Epe hori amaitzen denean, eskudun den departamentuaren titularrak proposamena aurkeztuko dio Gobernuari, kasua bada entitatearen enpresa-deslokalizazioko deklarazioa egiteko.</w:t>
      </w:r>
    </w:p>
    <w:p>
      <w:pPr>
        <w:pStyle w:val="0"/>
        <w:suppressAutoHyphens w:val="false"/>
        <w:rPr>
          <w:rStyle w:val="1"/>
        </w:rPr>
      </w:pPr>
      <w:r>
        <w:rPr>
          <w:rStyle w:val="1"/>
        </w:rPr>
        <w:t xml:space="preserve">6. Prozedurari amaiera emateko, Nafarroako Gobernuak bi aukera izanen ditu, jasotako txosten eta informazioa aztertu ondoren:</w:t>
      </w:r>
    </w:p>
    <w:p>
      <w:pPr>
        <w:pStyle w:val="0"/>
        <w:suppressAutoHyphens w:val="false"/>
        <w:rPr>
          <w:rStyle w:val="1"/>
        </w:rPr>
      </w:pPr>
      <w:r>
        <w:rPr>
          <w:rStyle w:val="1"/>
        </w:rPr>
        <w:t xml:space="preserve">a) Enpresaren deslokalizazioa deklaratzeko erabakia hartzea.</w:t>
      </w:r>
    </w:p>
    <w:p>
      <w:pPr>
        <w:pStyle w:val="0"/>
        <w:suppressAutoHyphens w:val="false"/>
        <w:rPr>
          <w:rStyle w:val="1"/>
        </w:rPr>
      </w:pPr>
      <w:r>
        <w:rPr>
          <w:rStyle w:val="1"/>
        </w:rPr>
        <w:t xml:space="preserve">b) Enpresaren deslokalizazioa deklaratzeko erabakia bertan behera uztea.</w:t>
      </w:r>
    </w:p>
    <w:p>
      <w:pPr>
        <w:pStyle w:val="0"/>
        <w:suppressAutoHyphens w:val="false"/>
        <w:rPr>
          <w:rStyle w:val="1"/>
        </w:rPr>
      </w:pPr>
      <w:r>
        <w:rPr>
          <w:rStyle w:val="1"/>
        </w:rPr>
        <w:t xml:space="preserve">Bi kasuetan, ebazpena interesdunari jakinaraziko zaio.</w:t>
      </w:r>
    </w:p>
    <w:p>
      <w:pPr>
        <w:pStyle w:val="0"/>
        <w:suppressAutoHyphens w:val="false"/>
        <w:rPr>
          <w:rStyle w:val="1"/>
        </w:rPr>
      </w:pPr>
      <w:r>
        <w:rPr>
          <w:rStyle w:val="1"/>
        </w:rPr>
        <w:t xml:space="preserve">7. Nafarroako Gobernuaren azken ebazpenean enpresaren deslokalizazioa zein egunetan gertatu den zehaztuko da. Data hori foru lege honetan xedatutakoaren ondorioetarako kontuan hartuko da.</w:t>
      </w:r>
    </w:p>
    <w:p>
      <w:pPr>
        <w:pStyle w:val="0"/>
        <w:suppressAutoHyphens w:val="false"/>
        <w:rPr>
          <w:rStyle w:val="1"/>
        </w:rPr>
      </w:pPr>
      <w:r>
        <w:rPr>
          <w:rStyle w:val="1"/>
        </w:rPr>
        <w:t xml:space="preserve">Honako hau esan behar du:</w:t>
      </w:r>
    </w:p>
    <w:p>
      <w:pPr>
        <w:pStyle w:val="0"/>
        <w:suppressAutoHyphens w:val="false"/>
        <w:rPr>
          <w:rStyle w:val="1"/>
        </w:rPr>
      </w:pPr>
      <w:r>
        <w:rPr>
          <w:rStyle w:val="1"/>
        </w:rPr>
        <w:t xml:space="preserve">“6. artikulua. Enpresa-deslokalizazioaren deklarazioa.</w:t>
      </w:r>
    </w:p>
    <w:p>
      <w:pPr>
        <w:pStyle w:val="0"/>
        <w:suppressAutoHyphens w:val="false"/>
        <w:rPr>
          <w:rStyle w:val="1"/>
        </w:rPr>
      </w:pPr>
      <w:r>
        <w:rPr>
          <w:rStyle w:val="1"/>
        </w:rPr>
        <w:t xml:space="preserve">1. Enpresa-deslokalizazioaren deklarazioa Nafarroako Gobernuaren erabaki baten bidez eginen da, garapen ekonomiko eta enpresarialaren arloan eskumena duen departamentuak proposatuta.</w:t>
      </w:r>
    </w:p>
    <w:p>
      <w:pPr>
        <w:pStyle w:val="0"/>
        <w:suppressAutoHyphens w:val="false"/>
        <w:rPr>
          <w:rStyle w:val="1"/>
        </w:rPr>
      </w:pPr>
      <w:r>
        <w:rPr>
          <w:rStyle w:val="1"/>
        </w:rPr>
        <w:t xml:space="preserve">2. Deslokalizazio deklarazioa foru lege honetako 4. artikuluan aipatutako inguruabarrak gertatu ondoko lau urteen epean abiarazi ahalko da.</w:t>
      </w:r>
    </w:p>
    <w:p>
      <w:pPr>
        <w:pStyle w:val="0"/>
        <w:suppressAutoHyphens w:val="false"/>
        <w:rPr>
          <w:rStyle w:val="1"/>
        </w:rPr>
      </w:pPr>
      <w:r>
        <w:rPr>
          <w:rStyle w:val="1"/>
        </w:rPr>
        <w:t xml:space="preserve">3. Artikulu honetako 1. apartatuan adierazitako departamentu eskudunaren txosten baten bidez hasiko da prozedura. Txostenean justifikatuko da bete egiten direla 4. artikuluan ezarritako inguruabarrak. Lehen instantzian eginiko txostena interesdunari jakinaraziko zaio, eta horrek hogeita hamar eguneko epea izanen du txostenak dioenaren aurrean bere alegazioak adierazi eta bere eskubideen defentsa egiteko.</w:t>
      </w:r>
    </w:p>
    <w:p>
      <w:pPr>
        <w:pStyle w:val="0"/>
        <w:suppressAutoHyphens w:val="false"/>
        <w:rPr>
          <w:rStyle w:val="1"/>
        </w:rPr>
      </w:pPr>
      <w:r>
        <w:rPr>
          <w:rStyle w:val="1"/>
        </w:rPr>
        <w:t xml:space="preserve">4. Epe hori amaitzen denean, eskudun den departamentuaren titularrak proposamena aurkeztuko dio Gobernuari, kasua bada entitatearen enpresa-deslokalizazioko deklarazioa egiteko.</w:t>
      </w:r>
    </w:p>
    <w:p>
      <w:pPr>
        <w:pStyle w:val="0"/>
        <w:suppressAutoHyphens w:val="false"/>
        <w:rPr>
          <w:rStyle w:val="1"/>
        </w:rPr>
      </w:pPr>
      <w:r>
        <w:rPr>
          <w:rStyle w:val="1"/>
        </w:rPr>
        <w:t xml:space="preserve">5. Prozedurari amaiera emateko, Nafarroako Gobernuak bi aukera izanen ditu, jasotako txosten eta informazioa aztertu ondoren:</w:t>
      </w:r>
    </w:p>
    <w:p>
      <w:pPr>
        <w:pStyle w:val="0"/>
        <w:suppressAutoHyphens w:val="false"/>
        <w:rPr>
          <w:rStyle w:val="1"/>
        </w:rPr>
      </w:pPr>
      <w:r>
        <w:rPr>
          <w:rStyle w:val="1"/>
        </w:rPr>
        <w:t xml:space="preserve">a) Enpresaren deslokalizazioa deklaratzeko erabakia hartzea.</w:t>
      </w:r>
    </w:p>
    <w:p>
      <w:pPr>
        <w:pStyle w:val="0"/>
        <w:suppressAutoHyphens w:val="false"/>
        <w:rPr>
          <w:rStyle w:val="1"/>
        </w:rPr>
      </w:pPr>
      <w:r>
        <w:rPr>
          <w:rStyle w:val="1"/>
        </w:rPr>
        <w:t xml:space="preserve">b) Enpresaren deslokalizazioa deklaratzeko erabakia bertan behera uztea.</w:t>
      </w:r>
    </w:p>
    <w:p>
      <w:pPr>
        <w:pStyle w:val="0"/>
        <w:suppressAutoHyphens w:val="false"/>
        <w:rPr>
          <w:rStyle w:val="1"/>
        </w:rPr>
      </w:pPr>
      <w:r>
        <w:rPr>
          <w:rStyle w:val="1"/>
        </w:rPr>
        <w:t xml:space="preserve">Bi kasuetan, ebazpena interesdunari jakinaraziko zaio.</w:t>
      </w:r>
    </w:p>
    <w:p>
      <w:pPr>
        <w:pStyle w:val="0"/>
        <w:suppressAutoHyphens w:val="false"/>
        <w:rPr>
          <w:rStyle w:val="1"/>
        </w:rPr>
      </w:pPr>
      <w:r>
        <w:rPr>
          <w:rStyle w:val="1"/>
        </w:rPr>
        <w:t xml:space="preserve">6. Nafarroako Gobernuaren azken ebazpenean enpresaren deslokalizazioa zein egunetan gertatu den zehaztuko da. Data hori foru lege honetan xedatutakoaren ondorioetarako kontuan hartuko da”.</w:t>
      </w:r>
    </w:p>
    <w:p>
      <w:pPr>
        <w:pStyle w:val="0"/>
        <w:suppressAutoHyphens w:val="false"/>
        <w:rPr>
          <w:rStyle w:val="1"/>
        </w:rPr>
      </w:pPr>
      <w:r>
        <w:rPr>
          <w:rStyle w:val="1"/>
        </w:rPr>
        <w:t xml:space="preserve">Iruñean, 2020ko abenduaren 18an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