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Europaren egungo politikek giza eskubideak errespetatzeari buruzkoa. Galdera 2020ko urriaren 9ko 108. Nafarroako Parlamentuko Aldizkari Ofizialean argitaratu zen.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izan eta Navarra Suma talde parlamentarioari atxikita dagoen Jorge Esparza Garrido jaunak idatziz erantzuteko galdera hauek egin ditu (10-20/PES-00224):</w:t>
      </w:r>
    </w:p>
    <w:p>
      <w:pPr>
        <w:pStyle w:val="0"/>
        <w:suppressAutoHyphens w:val="false"/>
        <w:rPr>
          <w:rStyle w:val="1"/>
        </w:rPr>
      </w:pPr>
      <w:r>
        <w:rPr>
          <w:rStyle w:val="1"/>
        </w:rPr>
        <w:t xml:space="preserve">1.- Europaren egungo politikek giza eskubideak kolpatzen eta urratzen dituztela uste al duzu?</w:t>
      </w:r>
    </w:p>
    <w:p>
      <w:pPr>
        <w:pStyle w:val="0"/>
        <w:suppressAutoHyphens w:val="false"/>
        <w:rPr>
          <w:rStyle w:val="1"/>
        </w:rPr>
      </w:pPr>
      <w:r>
        <w:rPr>
          <w:rStyle w:val="1"/>
        </w:rPr>
        <w:t xml:space="preserve">2.- Errefuxiatuen egoera dela-eta genozidioa egiten ari dela uste al duzu?</w:t>
      </w:r>
    </w:p>
    <w:p>
      <w:pPr>
        <w:pStyle w:val="0"/>
        <w:suppressAutoHyphens w:val="false"/>
        <w:rPr>
          <w:rStyle w:val="1"/>
        </w:rPr>
      </w:pPr>
      <w:r>
        <w:rPr>
          <w:rStyle w:val="1"/>
        </w:rPr>
        <w:t xml:space="preserve">3.- Europa arlo horretan politika supiztaileak baliatzen ari dela uste al duzu?</w:t>
      </w:r>
    </w:p>
    <w:p>
      <w:pPr>
        <w:pStyle w:val="0"/>
        <w:suppressAutoHyphens w:val="false"/>
        <w:rPr>
          <w:rStyle w:val="1"/>
        </w:rPr>
      </w:pPr>
      <w:r>
        <w:rPr>
          <w:rStyle w:val="1"/>
        </w:rPr>
        <w:t xml:space="preserve">Hori dela eta, hona Nafarroako Gobernuko Migrazio Politiketako eta Justiziako kontseilariaren erantzuna:</w:t>
      </w:r>
    </w:p>
    <w:p>
      <w:pPr>
        <w:pStyle w:val="0"/>
        <w:suppressAutoHyphens w:val="false"/>
        <w:rPr>
          <w:rStyle w:val="1"/>
        </w:rPr>
      </w:pPr>
      <w:r>
        <w:rPr>
          <w:rStyle w:val="1"/>
        </w:rPr>
        <w:t xml:space="preserve">Zenbait hausnarketa partekatu nahi ditut Parlamentuko lehendakariarekin eta parlamentariekin.</w:t>
      </w:r>
    </w:p>
    <w:p>
      <w:pPr>
        <w:pStyle w:val="0"/>
        <w:suppressAutoHyphens w:val="false"/>
        <w:rPr>
          <w:rStyle w:val="1"/>
        </w:rPr>
      </w:pPr>
      <w:r>
        <w:rPr>
          <w:rStyle w:val="1"/>
        </w:rPr>
        <w:t xml:space="preserve">Nafarroako Parlamentuko Erregelamenduaren 189. artikuluak ezartzen duenez, “ez dira izapidetzera onetsiko egiten dituenaren edo beste pertsona edo erakunde zehatz baten interes pertsonala bakarrik duten galderak, guztiz juridikoak diren kontsultak edo saioen aldi berean dagoeneko izapidetu diren beste galdera batzuen errepikapenak”. Nafarroako Gobernuko kontseilari batek Europako kontuei buruz daukan iritzia galdera egiten duen parlamentaria bera ez den norbaitentzat interesgarria izan daitekeen baloratzera gonbidatzen zaituztet, kontuan hartuta kontu horietan ez duela inolako eskumenik, eta Foru Komunitatea denez, Estatua dela gure ordezkaria.</w:t>
      </w:r>
    </w:p>
    <w:p>
      <w:pPr>
        <w:pStyle w:val="0"/>
        <w:suppressAutoHyphens w:val="false"/>
        <w:rPr>
          <w:rStyle w:val="1"/>
        </w:rPr>
      </w:pPr>
      <w:r>
        <w:rPr>
          <w:rStyle w:val="1"/>
        </w:rPr>
        <w:t xml:space="preserve">Parlamentari jaunak ez dit galdetzen zer den nire iritzia gai baten inguruan, baizik eta beste pertsona baten iritziari buruz zer uste dudan galdetzen dit. Ezin dut ulertu zer neurritan den egokia galdera hori, kontuan hartuta kudeaketa kontrolatzeko Nafarroako Gobernuak duen ardura –beharrezkoa eta ezinbestekoa–, bere eskumenekoa ez den kontu batean.</w:t>
      </w:r>
    </w:p>
    <w:p>
      <w:pPr>
        <w:pStyle w:val="0"/>
        <w:suppressAutoHyphens w:val="false"/>
        <w:rPr>
          <w:rStyle w:val="1"/>
        </w:rPr>
      </w:pPr>
      <w:r>
        <w:rPr>
          <w:rStyle w:val="1"/>
        </w:rPr>
        <w:t xml:space="preserve">Ez da nire asmoa Mahaiari eta Batzarrari esatea izapidetzera zer onetsi behar duten eta zer ez; baina, iradokizun moduan, eta Parlamentuak eta Gobernuak herritarrentzat eredu izan behar dutela uste dudalako, gure lan-denbora behar bezala erabili behar dugula esan nahi dut.</w:t>
      </w:r>
    </w:p>
    <w:p>
      <w:pPr>
        <w:pStyle w:val="0"/>
        <w:suppressAutoHyphens w:val="false"/>
        <w:rPr>
          <w:rStyle w:val="1"/>
        </w:rPr>
      </w:pPr>
      <w:r>
        <w:rPr>
          <w:rStyle w:val="1"/>
        </w:rPr>
        <w:t xml:space="preserve">Dena den, eta adierazpen zehatzetatik haratago, kontseilari honek bere iritzi politiko garbia adierazten du: Europako politikak –migrazioari eta babesari dagokienez– askoz ere hobeak izan daitezkeela, giza-eskubideak babesteko nazioarteko estandarrak betetzeari dagokionez; batez ere, Europar Batasuna osatzen duten herrialde batzuen jardunbidea kontuan hartuta. Kontseilari honek eskatzen zaion guztietan defendatuko du iritzi hori, eztabaidagune guztietan.</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30ean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