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F9" w:rsidRDefault="00DA69F9" w:rsidP="006872EB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Azaroaren 9a</w:t>
      </w:r>
    </w:p>
    <w:p w:rsidR="00DA69F9" w:rsidRDefault="007817FD" w:rsidP="006872EB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EH Bildu Nafarroa talde parlamentarioari atxikitako foru parlamentari Adolfo Araiz Flamarique jaunak galdera idatzia egin du (10-20/PES-00247) Lizarrako Karlismoaren Museoa ireki zeneko X. urteurrenari buruz. Hona hemen Nafarroako Gobernuko Kultura eta Kiroleko kontseilariaren erantzuna:</w:t>
      </w:r>
    </w:p>
    <w:p w:rsidR="00DA69F9" w:rsidRDefault="0099022A" w:rsidP="006872EB">
      <w:pPr>
        <w:pStyle w:val="Prrafodelista"/>
        <w:tabs>
          <w:tab w:val="left" w:pos="8820"/>
        </w:tabs>
        <w:spacing w:line="360" w:lineRule="auto"/>
        <w:ind w:left="-180" w:right="1030"/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Araiz jaunak aipatzen duen hitzaldia emateko eskaera 2020ko otsailean aurkeztu zen, museoaren aurtengo programa dagoeneko itxita zegoenean. Gainera, programako gai nagusiak honako hauek dira: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karlismoa mende aldaketako Espainiako literaturan; 10. urtemuga; arte garaikidearen ikuspuntutik, museoari eta bere gaiei buruzko hausnarketa programatzea, Saioa Olmo Bilboko artistaren “Geroa xuxurlatzen Karlismoaren Museoan” proiektuaren bidez;</w:t>
      </w:r>
      <w:r>
        <w:rPr>
          <w:sz w:val="20"/>
          <w:szCs w:val="20"/>
          <w:rFonts w:ascii="Arial" w:hAnsi="Arial"/>
        </w:rPr>
        <w:t xml:space="preserve">  </w:t>
      </w:r>
      <w:r>
        <w:rPr>
          <w:sz w:val="20"/>
          <w:szCs w:val="20"/>
          <w:rFonts w:ascii="Arial" w:hAnsi="Arial"/>
        </w:rPr>
        <w:t xml:space="preserve">Lizarran “Pour Don Carlos” (Musidora, 1921) filmaren aurkezpena, Cinémathèque de Toulouse-rekin eta Lizarrako Udalarekin elkarlanean prestatutako proiektua;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edukiak genero-ikuspegitik lantzea, Lizarrako Udaleko Berdintasun Arloarekin elkarlanean; eta hurrengo aldi bateko erakusketa –karlismoaren propagandari eta zabalkundeari buruzkoa– prestatzeko lanak.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Gainera, aurtengo egoera bereziak eskaintza atzeratu eta birformulatu beharra ekarri du.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Besteak beste, programatutako hitzaldi ia guztiak online eskaini dira.</w:t>
      </w:r>
    </w:p>
    <w:p w:rsidR="00DA69F9" w:rsidRDefault="004347DD" w:rsidP="006872EB">
      <w:pPr>
        <w:pStyle w:val="Prrafodelista"/>
        <w:tabs>
          <w:tab w:val="left" w:pos="8820"/>
        </w:tabs>
        <w:spacing w:line="360" w:lineRule="auto"/>
        <w:ind w:left="-180" w:right="1030"/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Bestaldetik, José María Iparraguirre ez da ezezaguna Karlismoaren Museoan; izan ere, 2019an, </w:t>
      </w:r>
      <w:r>
        <w:rPr>
          <w:sz w:val="20"/>
          <w:szCs w:val="20"/>
          <w:i/>
          <w:rFonts w:ascii="Arial" w:hAnsi="Arial"/>
        </w:rPr>
        <w:t xml:space="preserve">Multiprisma</w:t>
      </w:r>
      <w:r>
        <w:rPr>
          <w:sz w:val="20"/>
          <w:szCs w:val="20"/>
          <w:rFonts w:ascii="Arial" w:hAnsi="Arial"/>
        </w:rPr>
        <w:t xml:space="preserve"> proiektuaren baitan, parte hartzen zuen artistetako batek, Jon Zabaleguik, “Arren, ez bedi galdu euskara” izenburuko murala egin zuen, Iparraguirre koplariaren poema batean inspiratuta. Obrak, gainera, museoko bilduma osatzen du.</w:t>
      </w:r>
      <w:r>
        <w:rPr>
          <w:sz w:val="20"/>
          <w:szCs w:val="20"/>
          <w:rFonts w:ascii="Arial" w:hAnsi="Arial"/>
        </w:rPr>
        <w:t xml:space="preserve"> </w:t>
      </w:r>
    </w:p>
    <w:p w:rsidR="00DA69F9" w:rsidRDefault="00312DEF" w:rsidP="006872EB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1314"/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Hori guztia jakinarazten dizut Nafarroako Parlamentuko Erregelamenduaren 194. artikuluan xedatutakoa betetzeko.</w:t>
      </w:r>
    </w:p>
    <w:p w:rsidR="00DA69F9" w:rsidRDefault="00312DEF" w:rsidP="00312DEF">
      <w:pPr>
        <w:ind w:left="-360" w:right="1314"/>
        <w:jc w:val="center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Iruñean, 2020ko azaroaren 6an</w:t>
      </w:r>
    </w:p>
    <w:p w:rsidR="00312DEF" w:rsidRPr="00076485" w:rsidRDefault="00312DEF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</w:p>
    <w:p w:rsidR="00DA69F9" w:rsidRDefault="00DA69F9" w:rsidP="00312DEF">
      <w:pPr>
        <w:ind w:left="-360" w:right="1314"/>
        <w:jc w:val="center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Kultura eta Kiroleko kontseilaria: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Rebeca Esnaola Bermejo</w:t>
      </w:r>
    </w:p>
    <w:sectPr w:rsidR="00DA69F9" w:rsidSect="00DA69F9">
      <w:footerReference w:type="even" r:id="rId9"/>
      <w:footerReference w:type="default" r:id="rId10"/>
      <w:type w:val="continuous"/>
      <w:pgSz w:w="11906" w:h="16838"/>
      <w:pgMar w:top="1843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D4" w:rsidRDefault="00F569D4">
      <w:r>
        <w:separator/>
      </w:r>
    </w:p>
  </w:endnote>
  <w:endnote w:type="continuationSeparator" w:id="0">
    <w:p w:rsidR="00F569D4" w:rsidRDefault="00F5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D4" w:rsidRDefault="00F569D4">
      <w:r>
        <w:separator/>
      </w:r>
    </w:p>
  </w:footnote>
  <w:footnote w:type="continuationSeparator" w:id="0">
    <w:p w:rsidR="00F569D4" w:rsidRDefault="00F5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00F02"/>
    <w:multiLevelType w:val="hybridMultilevel"/>
    <w:tmpl w:val="ACEC4D0C"/>
    <w:lvl w:ilvl="0" w:tplc="40CEA9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1"/>
  </w:num>
  <w:num w:numId="4">
    <w:abstractNumId w:val="31"/>
  </w:num>
  <w:num w:numId="5">
    <w:abstractNumId w:val="19"/>
  </w:num>
  <w:num w:numId="6">
    <w:abstractNumId w:val="30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</w:num>
  <w:num w:numId="10">
    <w:abstractNumId w:val="7"/>
  </w:num>
  <w:num w:numId="11">
    <w:abstractNumId w:val="25"/>
  </w:num>
  <w:num w:numId="12">
    <w:abstractNumId w:val="8"/>
  </w:num>
  <w:num w:numId="13">
    <w:abstractNumId w:val="29"/>
  </w:num>
  <w:num w:numId="14">
    <w:abstractNumId w:val="23"/>
  </w:num>
  <w:num w:numId="15">
    <w:abstractNumId w:val="9"/>
  </w:num>
  <w:num w:numId="16">
    <w:abstractNumId w:val="12"/>
  </w:num>
  <w:num w:numId="17">
    <w:abstractNumId w:val="2"/>
  </w:num>
  <w:num w:numId="18">
    <w:abstractNumId w:val="22"/>
  </w:num>
  <w:num w:numId="19">
    <w:abstractNumId w:val="10"/>
  </w:num>
  <w:num w:numId="20">
    <w:abstractNumId w:val="26"/>
  </w:num>
  <w:num w:numId="21">
    <w:abstractNumId w:val="6"/>
  </w:num>
  <w:num w:numId="22">
    <w:abstractNumId w:val="3"/>
  </w:num>
  <w:num w:numId="23">
    <w:abstractNumId w:val="11"/>
  </w:num>
  <w:num w:numId="24">
    <w:abstractNumId w:val="16"/>
  </w:num>
  <w:num w:numId="25">
    <w:abstractNumId w:val="32"/>
  </w:num>
  <w:num w:numId="26">
    <w:abstractNumId w:val="14"/>
  </w:num>
  <w:num w:numId="27">
    <w:abstractNumId w:val="5"/>
  </w:num>
  <w:num w:numId="28">
    <w:abstractNumId w:val="1"/>
  </w:num>
  <w:num w:numId="29">
    <w:abstractNumId w:val="17"/>
  </w:num>
  <w:num w:numId="30">
    <w:abstractNumId w:val="18"/>
  </w:num>
  <w:num w:numId="31">
    <w:abstractNumId w:val="13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6485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23182"/>
    <w:rsid w:val="00132744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70325"/>
    <w:rsid w:val="00175450"/>
    <w:rsid w:val="00176EE2"/>
    <w:rsid w:val="001805DA"/>
    <w:rsid w:val="001872E3"/>
    <w:rsid w:val="001934F6"/>
    <w:rsid w:val="00196216"/>
    <w:rsid w:val="00196EE3"/>
    <w:rsid w:val="001A6B9A"/>
    <w:rsid w:val="001B40E8"/>
    <w:rsid w:val="001B56E8"/>
    <w:rsid w:val="001B5940"/>
    <w:rsid w:val="001B68D6"/>
    <w:rsid w:val="001B7C33"/>
    <w:rsid w:val="001C0CB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214DE"/>
    <w:rsid w:val="00223F8C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0033"/>
    <w:rsid w:val="00263009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21BA"/>
    <w:rsid w:val="00322854"/>
    <w:rsid w:val="003267BA"/>
    <w:rsid w:val="00326F32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5AC1"/>
    <w:rsid w:val="003A5F18"/>
    <w:rsid w:val="003A73FD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7DD"/>
    <w:rsid w:val="00434F48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5F3D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5F6D"/>
    <w:rsid w:val="004F7166"/>
    <w:rsid w:val="00503033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5D5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602D6"/>
    <w:rsid w:val="00664DF6"/>
    <w:rsid w:val="00664EB6"/>
    <w:rsid w:val="00666021"/>
    <w:rsid w:val="006741EB"/>
    <w:rsid w:val="00676050"/>
    <w:rsid w:val="0068174E"/>
    <w:rsid w:val="00681B15"/>
    <w:rsid w:val="006872EB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07B1"/>
    <w:rsid w:val="006E1385"/>
    <w:rsid w:val="006E1CF7"/>
    <w:rsid w:val="006F28D9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1474"/>
    <w:rsid w:val="007765D2"/>
    <w:rsid w:val="007817FD"/>
    <w:rsid w:val="007844F3"/>
    <w:rsid w:val="00787747"/>
    <w:rsid w:val="007A1D76"/>
    <w:rsid w:val="007A426E"/>
    <w:rsid w:val="007A473F"/>
    <w:rsid w:val="007A5B8D"/>
    <w:rsid w:val="007B38D7"/>
    <w:rsid w:val="007B45E2"/>
    <w:rsid w:val="007B59E7"/>
    <w:rsid w:val="007B65B3"/>
    <w:rsid w:val="007B70D2"/>
    <w:rsid w:val="007C7EFA"/>
    <w:rsid w:val="007D1CA8"/>
    <w:rsid w:val="007D35A9"/>
    <w:rsid w:val="007D473F"/>
    <w:rsid w:val="007D4D50"/>
    <w:rsid w:val="007D7B90"/>
    <w:rsid w:val="007E3354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25E0"/>
    <w:rsid w:val="00823D96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1D01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43DDA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9022A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81875"/>
    <w:rsid w:val="00A842A0"/>
    <w:rsid w:val="00A843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81"/>
    <w:rsid w:val="00BA6FD0"/>
    <w:rsid w:val="00BB3B27"/>
    <w:rsid w:val="00BB4B98"/>
    <w:rsid w:val="00BC34A2"/>
    <w:rsid w:val="00BC60EB"/>
    <w:rsid w:val="00BD62C2"/>
    <w:rsid w:val="00BE3E1C"/>
    <w:rsid w:val="00BF46BE"/>
    <w:rsid w:val="00BF6434"/>
    <w:rsid w:val="00C003E6"/>
    <w:rsid w:val="00C03C50"/>
    <w:rsid w:val="00C1265A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5134"/>
    <w:rsid w:val="00C6795A"/>
    <w:rsid w:val="00C732E3"/>
    <w:rsid w:val="00C777EF"/>
    <w:rsid w:val="00C851D4"/>
    <w:rsid w:val="00C90D63"/>
    <w:rsid w:val="00C95091"/>
    <w:rsid w:val="00CA126E"/>
    <w:rsid w:val="00CA1712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96B65"/>
    <w:rsid w:val="00D96D36"/>
    <w:rsid w:val="00DA0B4F"/>
    <w:rsid w:val="00DA69F9"/>
    <w:rsid w:val="00DA742A"/>
    <w:rsid w:val="00DB2A41"/>
    <w:rsid w:val="00DB3A37"/>
    <w:rsid w:val="00DB7651"/>
    <w:rsid w:val="00DC3D06"/>
    <w:rsid w:val="00DC4F98"/>
    <w:rsid w:val="00DD0806"/>
    <w:rsid w:val="00DD5359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3F10"/>
    <w:rsid w:val="00EA49DC"/>
    <w:rsid w:val="00EA666A"/>
    <w:rsid w:val="00EA689E"/>
    <w:rsid w:val="00EA767B"/>
    <w:rsid w:val="00EB31DD"/>
    <w:rsid w:val="00ED0102"/>
    <w:rsid w:val="00ED7375"/>
    <w:rsid w:val="00EE67F2"/>
    <w:rsid w:val="00EF1229"/>
    <w:rsid w:val="00EF2DF9"/>
    <w:rsid w:val="00EF3E9A"/>
    <w:rsid w:val="00F004E7"/>
    <w:rsid w:val="00F00A8B"/>
    <w:rsid w:val="00F011E0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4742"/>
    <w:rsid w:val="00F553B9"/>
    <w:rsid w:val="00F569D4"/>
    <w:rsid w:val="00F570D1"/>
    <w:rsid w:val="00F62A5D"/>
    <w:rsid w:val="00F62C97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E6C60"/>
    <w:rsid w:val="00FF2E43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1D01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1D01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AA4B-4E5D-43AB-B594-5F939E92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3</cp:revision>
  <cp:lastPrinted>2020-01-29T11:04:00Z</cp:lastPrinted>
  <dcterms:created xsi:type="dcterms:W3CDTF">2020-11-11T08:23:00Z</dcterms:created>
  <dcterms:modified xsi:type="dcterms:W3CDTF">2020-11-11T08:26:00Z</dcterms:modified>
</cp:coreProperties>
</file>