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6" w:rsidRDefault="00DA0796" w:rsidP="00FB5F59">
      <w:pPr>
        <w:spacing w:line="360" w:lineRule="auto"/>
        <w:rPr>
          <w:rFonts w:ascii="Arial" w:hAnsi="Arial" w:cs="Arial"/>
          <w:b/>
        </w:rPr>
      </w:pPr>
    </w:p>
    <w:p w:rsidR="00DA0796" w:rsidRDefault="00EB72C6" w:rsidP="00763D61">
      <w:pPr>
        <w:pStyle w:val="Default"/>
        <w:spacing w:line="360" w:lineRule="auto"/>
        <w:ind w:left="-1134" w:right="708"/>
        <w:jc w:val="both"/>
        <w:rPr>
          <w:sz w:val="22"/>
          <w:szCs w:val="22"/>
        </w:rPr>
      </w:pPr>
      <w:r w:rsidRPr="00DA0796">
        <w:rPr>
          <w:sz w:val="22"/>
          <w:szCs w:val="22"/>
        </w:rPr>
        <w:t>E</w:t>
      </w:r>
      <w:r w:rsidR="00F15A34" w:rsidRPr="00DA0796">
        <w:rPr>
          <w:sz w:val="22"/>
          <w:szCs w:val="22"/>
        </w:rPr>
        <w:t xml:space="preserve">n </w:t>
      </w:r>
      <w:r w:rsidR="00916137" w:rsidRPr="00DA0796">
        <w:rPr>
          <w:sz w:val="22"/>
          <w:szCs w:val="22"/>
        </w:rPr>
        <w:t>rela</w:t>
      </w:r>
      <w:r w:rsidR="003D0E76" w:rsidRPr="00DA0796">
        <w:rPr>
          <w:sz w:val="22"/>
          <w:szCs w:val="22"/>
        </w:rPr>
        <w:t>ción con</w:t>
      </w:r>
      <w:r w:rsidR="004B107D" w:rsidRPr="00DA0796">
        <w:rPr>
          <w:sz w:val="22"/>
          <w:szCs w:val="22"/>
        </w:rPr>
        <w:t xml:space="preserve"> la </w:t>
      </w:r>
      <w:r w:rsidR="003D0E76" w:rsidRPr="00DA0796">
        <w:rPr>
          <w:sz w:val="22"/>
          <w:szCs w:val="22"/>
        </w:rPr>
        <w:t>P</w:t>
      </w:r>
      <w:r w:rsidR="006224FD" w:rsidRPr="00DA0796">
        <w:rPr>
          <w:sz w:val="22"/>
          <w:szCs w:val="22"/>
        </w:rPr>
        <w:t xml:space="preserve">regunta Escrita </w:t>
      </w:r>
      <w:r w:rsidR="00C37E6D" w:rsidRPr="00DA0796">
        <w:rPr>
          <w:sz w:val="22"/>
          <w:szCs w:val="22"/>
        </w:rPr>
        <w:t>(PE</w:t>
      </w:r>
      <w:r w:rsidR="006224FD" w:rsidRPr="00DA0796">
        <w:rPr>
          <w:sz w:val="22"/>
          <w:szCs w:val="22"/>
        </w:rPr>
        <w:t>S</w:t>
      </w:r>
      <w:r w:rsidR="00C37E6D" w:rsidRPr="00DA0796">
        <w:rPr>
          <w:sz w:val="22"/>
          <w:szCs w:val="22"/>
        </w:rPr>
        <w:t>-00</w:t>
      </w:r>
      <w:r w:rsidR="006224FD" w:rsidRPr="00DA0796">
        <w:rPr>
          <w:sz w:val="22"/>
          <w:szCs w:val="22"/>
        </w:rPr>
        <w:t>2</w:t>
      </w:r>
      <w:r w:rsidR="00AF09D4" w:rsidRPr="00DA0796">
        <w:rPr>
          <w:sz w:val="22"/>
          <w:szCs w:val="22"/>
        </w:rPr>
        <w:t>62</w:t>
      </w:r>
      <w:r w:rsidR="003D0E76" w:rsidRPr="00DA0796">
        <w:rPr>
          <w:sz w:val="22"/>
          <w:szCs w:val="22"/>
        </w:rPr>
        <w:t>)</w:t>
      </w:r>
      <w:r w:rsidR="00916137" w:rsidRPr="00DA0796">
        <w:rPr>
          <w:sz w:val="22"/>
          <w:szCs w:val="22"/>
        </w:rPr>
        <w:t xml:space="preserve"> realizada por </w:t>
      </w:r>
      <w:r w:rsidR="003D0E76" w:rsidRPr="00DA0796">
        <w:rPr>
          <w:sz w:val="22"/>
          <w:szCs w:val="22"/>
        </w:rPr>
        <w:t xml:space="preserve">el </w:t>
      </w:r>
      <w:r w:rsidR="00C37E6D" w:rsidRPr="00DA0796">
        <w:rPr>
          <w:sz w:val="22"/>
          <w:szCs w:val="22"/>
        </w:rPr>
        <w:t>Ilm</w:t>
      </w:r>
      <w:r w:rsidR="003D0E76" w:rsidRPr="00DA0796">
        <w:rPr>
          <w:sz w:val="22"/>
          <w:szCs w:val="22"/>
        </w:rPr>
        <w:t>o</w:t>
      </w:r>
      <w:r w:rsidR="001C1A73" w:rsidRPr="00DA0796">
        <w:rPr>
          <w:sz w:val="22"/>
          <w:szCs w:val="22"/>
        </w:rPr>
        <w:t xml:space="preserve">. </w:t>
      </w:r>
      <w:r w:rsidR="003D0E76" w:rsidRPr="00DA0796">
        <w:rPr>
          <w:sz w:val="22"/>
          <w:szCs w:val="22"/>
        </w:rPr>
        <w:t>Sr</w:t>
      </w:r>
      <w:r w:rsidR="00C37E6D" w:rsidRPr="00DA0796">
        <w:rPr>
          <w:sz w:val="22"/>
          <w:szCs w:val="22"/>
        </w:rPr>
        <w:t xml:space="preserve">. </w:t>
      </w:r>
      <w:r w:rsidR="003D0E76" w:rsidRPr="00DA0796">
        <w:rPr>
          <w:sz w:val="22"/>
          <w:szCs w:val="22"/>
        </w:rPr>
        <w:t>D.</w:t>
      </w:r>
      <w:r w:rsidR="001C1A73" w:rsidRPr="00DA0796">
        <w:rPr>
          <w:sz w:val="22"/>
          <w:szCs w:val="22"/>
        </w:rPr>
        <w:t xml:space="preserve"> </w:t>
      </w:r>
      <w:r w:rsidR="00AF09D4" w:rsidRPr="00DA0796">
        <w:rPr>
          <w:sz w:val="22"/>
          <w:szCs w:val="22"/>
        </w:rPr>
        <w:t>Adolfo Aráiz Flamarique</w:t>
      </w:r>
      <w:r w:rsidR="00811023" w:rsidRPr="00DA0796">
        <w:rPr>
          <w:sz w:val="22"/>
          <w:szCs w:val="22"/>
        </w:rPr>
        <w:t xml:space="preserve">, </w:t>
      </w:r>
      <w:r w:rsidR="003D0E76" w:rsidRPr="00DA0796">
        <w:rPr>
          <w:sz w:val="22"/>
          <w:szCs w:val="22"/>
        </w:rPr>
        <w:t>P</w:t>
      </w:r>
      <w:r w:rsidR="00C37E6D" w:rsidRPr="00DA0796">
        <w:rPr>
          <w:sz w:val="22"/>
          <w:szCs w:val="22"/>
        </w:rPr>
        <w:t>arlamentari</w:t>
      </w:r>
      <w:r w:rsidR="003D0E76" w:rsidRPr="00DA0796">
        <w:rPr>
          <w:sz w:val="22"/>
          <w:szCs w:val="22"/>
        </w:rPr>
        <w:t>o</w:t>
      </w:r>
      <w:r w:rsidR="00F15A34" w:rsidRPr="00DA0796">
        <w:rPr>
          <w:sz w:val="22"/>
          <w:szCs w:val="22"/>
        </w:rPr>
        <w:t xml:space="preserve"> </w:t>
      </w:r>
      <w:r w:rsidR="003D0E76" w:rsidRPr="00DA0796">
        <w:rPr>
          <w:sz w:val="22"/>
          <w:szCs w:val="22"/>
        </w:rPr>
        <w:t>F</w:t>
      </w:r>
      <w:r w:rsidR="00F15A34" w:rsidRPr="00DA0796">
        <w:rPr>
          <w:sz w:val="22"/>
          <w:szCs w:val="22"/>
        </w:rPr>
        <w:t xml:space="preserve">oral </w:t>
      </w:r>
      <w:r w:rsidR="0033390A" w:rsidRPr="00DA0796">
        <w:rPr>
          <w:sz w:val="22"/>
          <w:szCs w:val="22"/>
        </w:rPr>
        <w:t>adscrit</w:t>
      </w:r>
      <w:r w:rsidR="003D0E76" w:rsidRPr="00DA0796">
        <w:rPr>
          <w:sz w:val="22"/>
          <w:szCs w:val="22"/>
        </w:rPr>
        <w:t>o</w:t>
      </w:r>
      <w:r w:rsidRPr="00DA0796">
        <w:rPr>
          <w:sz w:val="22"/>
          <w:szCs w:val="22"/>
        </w:rPr>
        <w:t xml:space="preserve"> al </w:t>
      </w:r>
      <w:r w:rsidR="003D0E76" w:rsidRPr="00DA0796">
        <w:rPr>
          <w:sz w:val="22"/>
          <w:szCs w:val="22"/>
        </w:rPr>
        <w:t>G</w:t>
      </w:r>
      <w:r w:rsidR="00D26212" w:rsidRPr="00DA0796">
        <w:rPr>
          <w:sz w:val="22"/>
          <w:szCs w:val="22"/>
        </w:rPr>
        <w:t xml:space="preserve">rupo </w:t>
      </w:r>
      <w:r w:rsidR="003D0E76" w:rsidRPr="00DA0796">
        <w:rPr>
          <w:sz w:val="22"/>
          <w:szCs w:val="22"/>
        </w:rPr>
        <w:t>P</w:t>
      </w:r>
      <w:r w:rsidRPr="00DA0796">
        <w:rPr>
          <w:sz w:val="22"/>
          <w:szCs w:val="22"/>
        </w:rPr>
        <w:t xml:space="preserve">arlamentario de </w:t>
      </w:r>
      <w:r w:rsidR="00AF09D4" w:rsidRPr="00DA0796">
        <w:rPr>
          <w:sz w:val="22"/>
          <w:szCs w:val="22"/>
        </w:rPr>
        <w:t>EH Bildu Nafarroa</w:t>
      </w:r>
      <w:r w:rsidR="002177DF" w:rsidRPr="00DA0796">
        <w:rPr>
          <w:sz w:val="22"/>
          <w:szCs w:val="22"/>
        </w:rPr>
        <w:t xml:space="preserve">, </w:t>
      </w:r>
      <w:r w:rsidR="004B107D" w:rsidRPr="00DA0796">
        <w:rPr>
          <w:sz w:val="22"/>
          <w:szCs w:val="22"/>
        </w:rPr>
        <w:t>en la que se solicita al Gobierno de Navarra la siguiente inform</w:t>
      </w:r>
      <w:r w:rsidR="004B107D" w:rsidRPr="00DA0796">
        <w:rPr>
          <w:sz w:val="22"/>
          <w:szCs w:val="22"/>
        </w:rPr>
        <w:t>a</w:t>
      </w:r>
      <w:r w:rsidR="004B107D" w:rsidRPr="00DA0796">
        <w:rPr>
          <w:sz w:val="22"/>
          <w:szCs w:val="22"/>
        </w:rPr>
        <w:t>ción</w:t>
      </w:r>
      <w:r w:rsidR="00F15A34" w:rsidRPr="00DA0796">
        <w:rPr>
          <w:sz w:val="22"/>
          <w:szCs w:val="22"/>
        </w:rPr>
        <w:t>:</w:t>
      </w:r>
    </w:p>
    <w:p w:rsidR="00AF09D4" w:rsidRPr="00DA0796" w:rsidRDefault="00AF09D4" w:rsidP="00AF09D4">
      <w:pPr>
        <w:spacing w:line="360" w:lineRule="auto"/>
        <w:ind w:left="-1134" w:right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A0796">
        <w:rPr>
          <w:rFonts w:ascii="Arial" w:hAnsi="Arial" w:cs="Arial"/>
          <w:b/>
          <w:sz w:val="22"/>
          <w:szCs w:val="22"/>
          <w:lang w:val="es-ES_tradnl"/>
        </w:rPr>
        <w:t>El pasado día 15 de agosto de 2020 agentes de la Policía Foral procedieron a realizar boletines de denuncia en la localidad de Lumbier/Ilunberri a distintos titulares de vehículos.</w:t>
      </w:r>
    </w:p>
    <w:p w:rsidR="00AF09D4" w:rsidRPr="00DA0796" w:rsidRDefault="00AF09D4" w:rsidP="00AF09D4">
      <w:pPr>
        <w:spacing w:line="360" w:lineRule="auto"/>
        <w:ind w:left="-1134" w:right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A0796">
        <w:rPr>
          <w:rFonts w:ascii="Arial" w:hAnsi="Arial" w:cs="Arial"/>
          <w:b/>
          <w:sz w:val="22"/>
          <w:szCs w:val="22"/>
          <w:lang w:val="es-ES_tradnl"/>
        </w:rPr>
        <w:t>A la vista de lo anterior se formulan las siguientes preguntas:</w:t>
      </w:r>
    </w:p>
    <w:p w:rsidR="00AF09D4" w:rsidRPr="00DA0796" w:rsidRDefault="00AF09D4" w:rsidP="00AF09D4">
      <w:pPr>
        <w:spacing w:line="360" w:lineRule="auto"/>
        <w:ind w:left="-1134" w:right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A0796">
        <w:rPr>
          <w:rFonts w:ascii="Arial" w:hAnsi="Arial" w:cs="Arial"/>
          <w:b/>
          <w:sz w:val="22"/>
          <w:szCs w:val="22"/>
          <w:lang w:val="es-ES_tradnl"/>
        </w:rPr>
        <w:t>- ¿Cuántos boletines de denuncia fueron realizados por esos agentes el día 15 de agosto en la localidad de Lumbier/Ilunberri?</w:t>
      </w:r>
    </w:p>
    <w:p w:rsidR="00AF09D4" w:rsidRPr="00DA0796" w:rsidRDefault="00AF09D4" w:rsidP="00AF09D4">
      <w:pPr>
        <w:spacing w:line="360" w:lineRule="auto"/>
        <w:ind w:left="-1134" w:right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A0796">
        <w:rPr>
          <w:rFonts w:ascii="Arial" w:hAnsi="Arial" w:cs="Arial"/>
          <w:b/>
          <w:sz w:val="22"/>
          <w:szCs w:val="22"/>
          <w:lang w:val="es-ES_tradnl"/>
        </w:rPr>
        <w:t>- ¿Cuántos de esos boletines de denuncia fueron trasladados al ayuntamiento de esa localidad al ser la administración competente para la interposición de las sanciones?</w:t>
      </w:r>
    </w:p>
    <w:p w:rsidR="00DA0796" w:rsidRDefault="00AF09D4" w:rsidP="00AF09D4">
      <w:pPr>
        <w:spacing w:line="360" w:lineRule="auto"/>
        <w:ind w:left="-1134" w:right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A0796">
        <w:rPr>
          <w:rFonts w:ascii="Arial" w:hAnsi="Arial" w:cs="Arial"/>
          <w:b/>
          <w:sz w:val="22"/>
          <w:szCs w:val="22"/>
          <w:lang w:val="es-ES_tradnl"/>
        </w:rPr>
        <w:t>- ¿Alguno de los boletines de denuncia no fue trasladado a dicho ayuntamiento al ser otra administración la competente para la imposición de las sanciones? En caso afirmativo, ¿cuándos boletines no fueron trasladados al ayuntamiento y a qué otra administración lo</w:t>
      </w:r>
      <w:r w:rsidR="00DA0796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DA0796">
        <w:rPr>
          <w:rFonts w:ascii="Arial" w:hAnsi="Arial" w:cs="Arial"/>
          <w:b/>
          <w:sz w:val="22"/>
          <w:szCs w:val="22"/>
          <w:lang w:val="es-ES_tradnl"/>
        </w:rPr>
        <w:t>fueron?</w:t>
      </w:r>
    </w:p>
    <w:p w:rsidR="00DA0796" w:rsidRDefault="006F3DC1" w:rsidP="00AF09D4">
      <w:pPr>
        <w:pStyle w:val="Default"/>
        <w:spacing w:line="360" w:lineRule="auto"/>
        <w:ind w:left="-1134" w:right="708"/>
        <w:jc w:val="both"/>
        <w:rPr>
          <w:sz w:val="22"/>
          <w:szCs w:val="22"/>
        </w:rPr>
      </w:pPr>
      <w:r w:rsidRPr="00DA0796">
        <w:rPr>
          <w:sz w:val="22"/>
          <w:szCs w:val="22"/>
        </w:rPr>
        <w:t>Desde el Departamento de Presidencia, Igualdad, Función Pública e Interior, en contestación a la Pregunta Escrita arriba formulada, cabe señalar que una vez consultadas las unidades tramitadoras de los expedientes administrativos, el pasado 15 de agosto</w:t>
      </w:r>
      <w:r w:rsidR="009A0B4D" w:rsidRPr="00DA0796">
        <w:rPr>
          <w:sz w:val="22"/>
          <w:szCs w:val="22"/>
        </w:rPr>
        <w:t>,</w:t>
      </w:r>
      <w:r w:rsidRPr="00DA0796">
        <w:rPr>
          <w:sz w:val="22"/>
          <w:szCs w:val="22"/>
        </w:rPr>
        <w:t xml:space="preserve"> se formularon por parte de la Policía Foral de Sangüesa,</w:t>
      </w:r>
      <w:r w:rsidRPr="00DA0796">
        <w:rPr>
          <w:b/>
          <w:sz w:val="22"/>
          <w:szCs w:val="22"/>
        </w:rPr>
        <w:t xml:space="preserve"> 3 denuncias administrativas </w:t>
      </w:r>
      <w:r w:rsidR="008C49D0" w:rsidRPr="00DA0796">
        <w:rPr>
          <w:sz w:val="22"/>
          <w:szCs w:val="22"/>
        </w:rPr>
        <w:t xml:space="preserve">(AY3633 / AY6192 / AY3855) </w:t>
      </w:r>
      <w:r w:rsidRPr="00DA0796">
        <w:rPr>
          <w:sz w:val="22"/>
          <w:szCs w:val="22"/>
        </w:rPr>
        <w:t>por infracciones al</w:t>
      </w:r>
      <w:r w:rsidRPr="00DA0796">
        <w:rPr>
          <w:b/>
          <w:sz w:val="22"/>
          <w:szCs w:val="22"/>
        </w:rPr>
        <w:t xml:space="preserve"> </w:t>
      </w:r>
      <w:r w:rsidRPr="00DA0796">
        <w:rPr>
          <w:sz w:val="22"/>
          <w:szCs w:val="22"/>
        </w:rPr>
        <w:t>Reglamento General de Circulación</w:t>
      </w:r>
      <w:r w:rsidRPr="00DA0796">
        <w:rPr>
          <w:b/>
          <w:sz w:val="22"/>
          <w:szCs w:val="22"/>
        </w:rPr>
        <w:t>.</w:t>
      </w:r>
    </w:p>
    <w:p w:rsidR="00DA0796" w:rsidRDefault="006F3DC1" w:rsidP="00AF09D4">
      <w:pPr>
        <w:pStyle w:val="Default"/>
        <w:spacing w:line="360" w:lineRule="auto"/>
        <w:ind w:left="-1134" w:right="708"/>
        <w:jc w:val="both"/>
        <w:rPr>
          <w:sz w:val="22"/>
          <w:szCs w:val="22"/>
        </w:rPr>
      </w:pPr>
      <w:r w:rsidRPr="00DA0796">
        <w:rPr>
          <w:sz w:val="22"/>
          <w:szCs w:val="22"/>
        </w:rPr>
        <w:t>Asimismo, estos expedientes fueron trasladados</w:t>
      </w:r>
      <w:r w:rsidR="00F16069" w:rsidRPr="00DA0796">
        <w:rPr>
          <w:sz w:val="22"/>
          <w:szCs w:val="22"/>
        </w:rPr>
        <w:t xml:space="preserve"> el 18 de agosto</w:t>
      </w:r>
      <w:r w:rsidRPr="00DA0796">
        <w:rPr>
          <w:sz w:val="22"/>
          <w:szCs w:val="22"/>
        </w:rPr>
        <w:t xml:space="preserve"> mediante</w:t>
      </w:r>
      <w:r w:rsidR="00F16069" w:rsidRPr="00DA0796">
        <w:rPr>
          <w:sz w:val="22"/>
          <w:szCs w:val="22"/>
        </w:rPr>
        <w:t xml:space="preserve"> valija al Grupo de Gestión Administrativa de Policía Foral en Pamplona,</w:t>
      </w:r>
      <w:r w:rsidR="0035202F" w:rsidRPr="00DA0796">
        <w:rPr>
          <w:sz w:val="22"/>
          <w:szCs w:val="22"/>
        </w:rPr>
        <w:t xml:space="preserve"> en concreto a la Unidad tramitadora de Tráfico y Seguridad Vial. El 21 de agosto, estos expedientes se enviaron por correo postal al Ayuntamiento de Lumbier/Ilunberri. </w:t>
      </w:r>
    </w:p>
    <w:p w:rsidR="00DA0796" w:rsidRDefault="00292A07" w:rsidP="00801490">
      <w:pPr>
        <w:pStyle w:val="Default"/>
        <w:spacing w:line="360" w:lineRule="auto"/>
        <w:ind w:left="-1134" w:right="708"/>
        <w:jc w:val="both"/>
        <w:rPr>
          <w:sz w:val="22"/>
          <w:szCs w:val="22"/>
        </w:rPr>
      </w:pPr>
      <w:r w:rsidRPr="00DA0796">
        <w:rPr>
          <w:sz w:val="22"/>
          <w:szCs w:val="22"/>
        </w:rPr>
        <w:t>Es cuanto tengo el honor de informar en cumplimiento de lo dispuesto en el artículo 1</w:t>
      </w:r>
      <w:r w:rsidR="00971535" w:rsidRPr="00DA0796">
        <w:rPr>
          <w:sz w:val="22"/>
          <w:szCs w:val="22"/>
        </w:rPr>
        <w:t>9</w:t>
      </w:r>
      <w:r w:rsidRPr="00DA0796">
        <w:rPr>
          <w:sz w:val="22"/>
          <w:szCs w:val="22"/>
        </w:rPr>
        <w:t>4 del Reglamento del Parlamento de Navarra.</w:t>
      </w:r>
    </w:p>
    <w:p w:rsidR="00DA0796" w:rsidRDefault="001C1A73" w:rsidP="00763D61">
      <w:pPr>
        <w:ind w:left="-1134" w:right="708"/>
        <w:jc w:val="center"/>
        <w:rPr>
          <w:rFonts w:ascii="Arial" w:hAnsi="Arial" w:cs="Arial"/>
          <w:sz w:val="22"/>
          <w:szCs w:val="22"/>
        </w:rPr>
      </w:pPr>
      <w:r w:rsidRPr="00DA0796">
        <w:rPr>
          <w:rFonts w:ascii="Arial" w:hAnsi="Arial" w:cs="Arial"/>
          <w:sz w:val="22"/>
          <w:szCs w:val="22"/>
        </w:rPr>
        <w:t>Pamplona-</w:t>
      </w:r>
      <w:proofErr w:type="spellStart"/>
      <w:r w:rsidRPr="00DA0796">
        <w:rPr>
          <w:rFonts w:ascii="Arial" w:hAnsi="Arial" w:cs="Arial"/>
          <w:sz w:val="22"/>
          <w:szCs w:val="22"/>
        </w:rPr>
        <w:t>Iruñea</w:t>
      </w:r>
      <w:proofErr w:type="spellEnd"/>
      <w:r w:rsidRPr="00DA0796">
        <w:rPr>
          <w:rFonts w:ascii="Arial" w:hAnsi="Arial" w:cs="Arial"/>
          <w:sz w:val="22"/>
          <w:szCs w:val="22"/>
        </w:rPr>
        <w:t xml:space="preserve">, </w:t>
      </w:r>
      <w:r w:rsidR="00DF63B2" w:rsidRPr="00DA0796">
        <w:rPr>
          <w:rFonts w:ascii="Arial" w:hAnsi="Arial" w:cs="Arial"/>
          <w:sz w:val="22"/>
          <w:szCs w:val="22"/>
        </w:rPr>
        <w:t>23</w:t>
      </w:r>
      <w:r w:rsidR="007A0EBB" w:rsidRPr="00DA0796">
        <w:rPr>
          <w:rFonts w:ascii="Arial" w:hAnsi="Arial" w:cs="Arial"/>
          <w:sz w:val="22"/>
          <w:szCs w:val="22"/>
        </w:rPr>
        <w:t xml:space="preserve"> </w:t>
      </w:r>
      <w:r w:rsidR="00143DBB" w:rsidRPr="00DA0796">
        <w:rPr>
          <w:rFonts w:ascii="Arial" w:hAnsi="Arial" w:cs="Arial"/>
          <w:sz w:val="22"/>
          <w:szCs w:val="22"/>
        </w:rPr>
        <w:t xml:space="preserve">de </w:t>
      </w:r>
      <w:r w:rsidR="00384CCA" w:rsidRPr="00DA0796">
        <w:rPr>
          <w:rFonts w:ascii="Arial" w:hAnsi="Arial" w:cs="Arial"/>
          <w:sz w:val="22"/>
          <w:szCs w:val="22"/>
        </w:rPr>
        <w:t>noviem</w:t>
      </w:r>
      <w:r w:rsidR="00C318BD" w:rsidRPr="00DA0796">
        <w:rPr>
          <w:rFonts w:ascii="Arial" w:hAnsi="Arial" w:cs="Arial"/>
          <w:sz w:val="22"/>
          <w:szCs w:val="22"/>
        </w:rPr>
        <w:t>bre</w:t>
      </w:r>
      <w:r w:rsidR="000F0034" w:rsidRPr="00DA0796">
        <w:rPr>
          <w:rFonts w:ascii="Arial" w:hAnsi="Arial" w:cs="Arial"/>
          <w:sz w:val="22"/>
          <w:szCs w:val="22"/>
        </w:rPr>
        <w:t xml:space="preserve"> de 2020</w:t>
      </w:r>
    </w:p>
    <w:p w:rsidR="00BA015D" w:rsidRPr="00DA0796" w:rsidRDefault="00DA0796" w:rsidP="00DA0796">
      <w:pPr>
        <w:ind w:left="-1134" w:right="708"/>
        <w:jc w:val="center"/>
        <w:rPr>
          <w:rFonts w:ascii="Arial" w:hAnsi="Arial" w:cs="Arial"/>
          <w:sz w:val="22"/>
          <w:szCs w:val="22"/>
        </w:rPr>
      </w:pPr>
      <w:r w:rsidRPr="00DA0796">
        <w:rPr>
          <w:rFonts w:ascii="Arial" w:hAnsi="Arial" w:cs="Arial"/>
          <w:sz w:val="22"/>
          <w:szCs w:val="22"/>
        </w:rPr>
        <w:t xml:space="preserve">El Consejero de </w:t>
      </w:r>
      <w:r w:rsidRPr="00DA0796">
        <w:rPr>
          <w:rFonts w:ascii="Arial" w:hAnsi="Arial" w:cs="Arial"/>
          <w:sz w:val="22"/>
          <w:szCs w:val="22"/>
        </w:rPr>
        <w:t>Presidencia, Igualdad, Función Pública e Interior</w:t>
      </w:r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Pr="00DA0796">
        <w:rPr>
          <w:rFonts w:ascii="Arial" w:hAnsi="Arial" w:cs="Arial"/>
          <w:sz w:val="22"/>
          <w:szCs w:val="22"/>
        </w:rPr>
        <w:t xml:space="preserve"> </w:t>
      </w:r>
      <w:r w:rsidR="001C1A73" w:rsidRPr="00DA0796">
        <w:rPr>
          <w:rFonts w:ascii="Arial" w:hAnsi="Arial" w:cs="Arial"/>
          <w:sz w:val="22"/>
          <w:szCs w:val="22"/>
        </w:rPr>
        <w:t xml:space="preserve">Javier </w:t>
      </w:r>
      <w:proofErr w:type="spellStart"/>
      <w:r w:rsidR="001C1A73" w:rsidRPr="00DA0796">
        <w:rPr>
          <w:rFonts w:ascii="Arial" w:hAnsi="Arial" w:cs="Arial"/>
          <w:sz w:val="22"/>
          <w:szCs w:val="22"/>
        </w:rPr>
        <w:t>Remírez</w:t>
      </w:r>
      <w:proofErr w:type="spellEnd"/>
      <w:r w:rsidR="001C1A73" w:rsidRPr="00DA07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1A73" w:rsidRPr="00DA0796">
        <w:rPr>
          <w:rFonts w:ascii="Arial" w:hAnsi="Arial" w:cs="Arial"/>
          <w:sz w:val="22"/>
          <w:szCs w:val="22"/>
        </w:rPr>
        <w:t>Apesteguía</w:t>
      </w:r>
      <w:proofErr w:type="spellEnd"/>
    </w:p>
    <w:sectPr w:rsidR="00BA015D" w:rsidRPr="00DA0796" w:rsidSect="00BA015D">
      <w:headerReference w:type="default" r:id="rId9"/>
      <w:headerReference w:type="first" r:id="rId10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F9" w:rsidRDefault="00094DF9" w:rsidP="000B134F">
      <w:r>
        <w:separator/>
      </w:r>
    </w:p>
  </w:endnote>
  <w:endnote w:type="continuationSeparator" w:id="0">
    <w:p w:rsidR="00094DF9" w:rsidRDefault="00094DF9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F9" w:rsidRDefault="00094DF9" w:rsidP="000B134F">
      <w:r>
        <w:separator/>
      </w:r>
    </w:p>
  </w:footnote>
  <w:footnote w:type="continuationSeparator" w:id="0">
    <w:p w:rsidR="00094DF9" w:rsidRDefault="00094DF9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2A27D6" w:rsidP="000B134F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130175</wp:posOffset>
          </wp:positionH>
          <wp:positionV relativeFrom="page">
            <wp:posOffset>152400</wp:posOffset>
          </wp:positionV>
          <wp:extent cx="7560945" cy="1803400"/>
          <wp:effectExtent l="0" t="0" r="1905" b="6350"/>
          <wp:wrapNone/>
          <wp:docPr id="10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34F"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2855E9"/>
    <w:multiLevelType w:val="hybridMultilevel"/>
    <w:tmpl w:val="2FAAD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E02FF"/>
    <w:multiLevelType w:val="hybridMultilevel"/>
    <w:tmpl w:val="25241F44"/>
    <w:lvl w:ilvl="0" w:tplc="C882CB84">
      <w:numFmt w:val="bullet"/>
      <w:lvlText w:val="-"/>
      <w:lvlJc w:val="left"/>
      <w:pPr>
        <w:ind w:left="-633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3454B"/>
    <w:rsid w:val="00042ECE"/>
    <w:rsid w:val="00047B9A"/>
    <w:rsid w:val="0005378A"/>
    <w:rsid w:val="00067E50"/>
    <w:rsid w:val="000876D4"/>
    <w:rsid w:val="00091D2F"/>
    <w:rsid w:val="00094DF9"/>
    <w:rsid w:val="000B134F"/>
    <w:rsid w:val="000D5295"/>
    <w:rsid w:val="000D5B19"/>
    <w:rsid w:val="000E6250"/>
    <w:rsid w:val="000E7EF2"/>
    <w:rsid w:val="000F0034"/>
    <w:rsid w:val="000F12C9"/>
    <w:rsid w:val="000F1F3B"/>
    <w:rsid w:val="000F76A3"/>
    <w:rsid w:val="001177DE"/>
    <w:rsid w:val="00124AA1"/>
    <w:rsid w:val="00126429"/>
    <w:rsid w:val="00131806"/>
    <w:rsid w:val="00143DBB"/>
    <w:rsid w:val="0018172F"/>
    <w:rsid w:val="001A0899"/>
    <w:rsid w:val="001A55E3"/>
    <w:rsid w:val="001C1A73"/>
    <w:rsid w:val="001E25DC"/>
    <w:rsid w:val="002004B0"/>
    <w:rsid w:val="00206927"/>
    <w:rsid w:val="00210CDE"/>
    <w:rsid w:val="00216CFB"/>
    <w:rsid w:val="002177DF"/>
    <w:rsid w:val="00245B54"/>
    <w:rsid w:val="00254E36"/>
    <w:rsid w:val="0026297C"/>
    <w:rsid w:val="00292A07"/>
    <w:rsid w:val="00292FE1"/>
    <w:rsid w:val="002949A2"/>
    <w:rsid w:val="002A27D6"/>
    <w:rsid w:val="002B29A4"/>
    <w:rsid w:val="003041DD"/>
    <w:rsid w:val="0033390A"/>
    <w:rsid w:val="0035202F"/>
    <w:rsid w:val="00355DE5"/>
    <w:rsid w:val="00356693"/>
    <w:rsid w:val="003632D7"/>
    <w:rsid w:val="00373DE7"/>
    <w:rsid w:val="003814B0"/>
    <w:rsid w:val="00384CCA"/>
    <w:rsid w:val="003877E8"/>
    <w:rsid w:val="003A7EB6"/>
    <w:rsid w:val="003C17B3"/>
    <w:rsid w:val="003D0E76"/>
    <w:rsid w:val="003F6F42"/>
    <w:rsid w:val="00444D7F"/>
    <w:rsid w:val="00455182"/>
    <w:rsid w:val="004854FD"/>
    <w:rsid w:val="004B107D"/>
    <w:rsid w:val="004D0086"/>
    <w:rsid w:val="004D5FF0"/>
    <w:rsid w:val="004D6D95"/>
    <w:rsid w:val="004E467B"/>
    <w:rsid w:val="0050323B"/>
    <w:rsid w:val="00521097"/>
    <w:rsid w:val="00531BA5"/>
    <w:rsid w:val="00541F19"/>
    <w:rsid w:val="005435D3"/>
    <w:rsid w:val="005831A0"/>
    <w:rsid w:val="005B1037"/>
    <w:rsid w:val="005B6403"/>
    <w:rsid w:val="005D0AE0"/>
    <w:rsid w:val="005E14BB"/>
    <w:rsid w:val="006010AA"/>
    <w:rsid w:val="00603E16"/>
    <w:rsid w:val="006135E1"/>
    <w:rsid w:val="006224FD"/>
    <w:rsid w:val="00661FE2"/>
    <w:rsid w:val="006666BB"/>
    <w:rsid w:val="006800C5"/>
    <w:rsid w:val="00690D6B"/>
    <w:rsid w:val="006B0616"/>
    <w:rsid w:val="006B2DD1"/>
    <w:rsid w:val="006B3948"/>
    <w:rsid w:val="006E4A24"/>
    <w:rsid w:val="006E4AD4"/>
    <w:rsid w:val="006F3DC1"/>
    <w:rsid w:val="00722161"/>
    <w:rsid w:val="00746280"/>
    <w:rsid w:val="00746D53"/>
    <w:rsid w:val="00756BB1"/>
    <w:rsid w:val="00760F78"/>
    <w:rsid w:val="00763D61"/>
    <w:rsid w:val="00765141"/>
    <w:rsid w:val="007817BA"/>
    <w:rsid w:val="0078188B"/>
    <w:rsid w:val="007902A0"/>
    <w:rsid w:val="007A0EBB"/>
    <w:rsid w:val="007A6D3B"/>
    <w:rsid w:val="007B14CA"/>
    <w:rsid w:val="007D36B2"/>
    <w:rsid w:val="007D43FD"/>
    <w:rsid w:val="007F20CC"/>
    <w:rsid w:val="007F3D90"/>
    <w:rsid w:val="00801490"/>
    <w:rsid w:val="00811023"/>
    <w:rsid w:val="00823E6B"/>
    <w:rsid w:val="00831810"/>
    <w:rsid w:val="008471A9"/>
    <w:rsid w:val="00847F4C"/>
    <w:rsid w:val="00851765"/>
    <w:rsid w:val="0085701E"/>
    <w:rsid w:val="008B35E6"/>
    <w:rsid w:val="008C1789"/>
    <w:rsid w:val="008C49D0"/>
    <w:rsid w:val="008D35BD"/>
    <w:rsid w:val="008D568B"/>
    <w:rsid w:val="008D6C7F"/>
    <w:rsid w:val="008E440B"/>
    <w:rsid w:val="008F3476"/>
    <w:rsid w:val="00904923"/>
    <w:rsid w:val="00906935"/>
    <w:rsid w:val="00911DEA"/>
    <w:rsid w:val="00916137"/>
    <w:rsid w:val="0092279B"/>
    <w:rsid w:val="009440CF"/>
    <w:rsid w:val="00950C07"/>
    <w:rsid w:val="0096065E"/>
    <w:rsid w:val="0096243D"/>
    <w:rsid w:val="00971438"/>
    <w:rsid w:val="00971535"/>
    <w:rsid w:val="00981F80"/>
    <w:rsid w:val="009A0B4D"/>
    <w:rsid w:val="009B1F6D"/>
    <w:rsid w:val="009B7FAB"/>
    <w:rsid w:val="009D3557"/>
    <w:rsid w:val="009E24D4"/>
    <w:rsid w:val="009E4607"/>
    <w:rsid w:val="00A04752"/>
    <w:rsid w:val="00A14CAE"/>
    <w:rsid w:val="00A220B1"/>
    <w:rsid w:val="00A31B8E"/>
    <w:rsid w:val="00A32052"/>
    <w:rsid w:val="00A324A5"/>
    <w:rsid w:val="00A44753"/>
    <w:rsid w:val="00A60CFD"/>
    <w:rsid w:val="00A87ECA"/>
    <w:rsid w:val="00AA0DAE"/>
    <w:rsid w:val="00AB6C87"/>
    <w:rsid w:val="00AD52D8"/>
    <w:rsid w:val="00AE0C4D"/>
    <w:rsid w:val="00AF09D4"/>
    <w:rsid w:val="00B27FCD"/>
    <w:rsid w:val="00B445FE"/>
    <w:rsid w:val="00B53738"/>
    <w:rsid w:val="00B72778"/>
    <w:rsid w:val="00B90DAD"/>
    <w:rsid w:val="00BA015D"/>
    <w:rsid w:val="00BA0228"/>
    <w:rsid w:val="00BB1DD8"/>
    <w:rsid w:val="00BB4F52"/>
    <w:rsid w:val="00BC2204"/>
    <w:rsid w:val="00BC35D6"/>
    <w:rsid w:val="00BD6121"/>
    <w:rsid w:val="00BD77EA"/>
    <w:rsid w:val="00C0289A"/>
    <w:rsid w:val="00C318BD"/>
    <w:rsid w:val="00C349D2"/>
    <w:rsid w:val="00C37E6D"/>
    <w:rsid w:val="00C46BC9"/>
    <w:rsid w:val="00C46C8A"/>
    <w:rsid w:val="00C65F52"/>
    <w:rsid w:val="00C7155A"/>
    <w:rsid w:val="00C82007"/>
    <w:rsid w:val="00C86F88"/>
    <w:rsid w:val="00CA1492"/>
    <w:rsid w:val="00CA3EC7"/>
    <w:rsid w:val="00CB5DD5"/>
    <w:rsid w:val="00CC1292"/>
    <w:rsid w:val="00CC251B"/>
    <w:rsid w:val="00CD01FF"/>
    <w:rsid w:val="00CF7CA4"/>
    <w:rsid w:val="00D1534B"/>
    <w:rsid w:val="00D1535B"/>
    <w:rsid w:val="00D17919"/>
    <w:rsid w:val="00D26212"/>
    <w:rsid w:val="00D30D7D"/>
    <w:rsid w:val="00D61CF3"/>
    <w:rsid w:val="00D62CE9"/>
    <w:rsid w:val="00D77542"/>
    <w:rsid w:val="00D95CF3"/>
    <w:rsid w:val="00DA0796"/>
    <w:rsid w:val="00DA3CB2"/>
    <w:rsid w:val="00DB0557"/>
    <w:rsid w:val="00DB7D5A"/>
    <w:rsid w:val="00DC7DA5"/>
    <w:rsid w:val="00DD01F5"/>
    <w:rsid w:val="00DF63B2"/>
    <w:rsid w:val="00E540D8"/>
    <w:rsid w:val="00E633EF"/>
    <w:rsid w:val="00E740DE"/>
    <w:rsid w:val="00EA4A6D"/>
    <w:rsid w:val="00EB72C6"/>
    <w:rsid w:val="00ED08AF"/>
    <w:rsid w:val="00EE15F3"/>
    <w:rsid w:val="00EE7FBE"/>
    <w:rsid w:val="00EF0D89"/>
    <w:rsid w:val="00EF5A90"/>
    <w:rsid w:val="00F102E1"/>
    <w:rsid w:val="00F11125"/>
    <w:rsid w:val="00F15A34"/>
    <w:rsid w:val="00F16069"/>
    <w:rsid w:val="00F2130F"/>
    <w:rsid w:val="00F3339F"/>
    <w:rsid w:val="00F46107"/>
    <w:rsid w:val="00F47EDA"/>
    <w:rsid w:val="00F55EC3"/>
    <w:rsid w:val="00F64C54"/>
    <w:rsid w:val="00F74A2F"/>
    <w:rsid w:val="00F82F26"/>
    <w:rsid w:val="00FB5F59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61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25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50C0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61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25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50C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5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4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0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5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04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42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33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52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1E35-D37B-4854-8D10-5D52001B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3</cp:revision>
  <cp:lastPrinted>2020-11-17T11:44:00Z</cp:lastPrinted>
  <dcterms:created xsi:type="dcterms:W3CDTF">2020-12-10T12:01:00Z</dcterms:created>
  <dcterms:modified xsi:type="dcterms:W3CDTF">2020-12-10T12:02:00Z</dcterms:modified>
</cp:coreProperties>
</file>