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febrero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política general en materia de cultura, formulada por la Ilma. Sra. D.ª Raquel Garbayo Berdonces.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febrero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Raquel Garbayo Berdonces, miembro de las Cortes de Navarra, adscrita al Grupo Parlamentario Navarra Suma (NA+), al amparo de lo dispuesto en el Reglamento de la Cámara, presenta la siguiente interpelación al Gobierno de Navarra para su debate en el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Interpelación de política general en materia de cultura.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20 de enero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Raquel Garbayo Berdonces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