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en materia de deporte, formulada por la Ilma. Sra. D.ª Raquel Garbayo Berdonces.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Raquel Garbayo Berdonces, miembro de las Cortes de Navarra, adscrita al Grupo Parlamentario Navarra Suma (NA+), al amparo de lo dispuesto en el Reglamento de la Cámara, presenta la siguiente interpelación al Gobierno de Navarra para su debate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de política general en materia de deporte.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Raquel Garbayo Berdonces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