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María Isabel García Malo andreak aurkezturiko interpelazioa, enplegu politika aktiboei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Maribel García Malo andreak, Legebiltzarreko Erregelamenduan xedatuaren babesean, interpelazioa aurkeztu du Nafarroako Gobernuak enplegu politika aktiboak direla-eta garatuko duen politika orokorrari buruz.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Maribel García Malo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