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Marta Álvarez Alonso andreak aurkezturiko interpelazioa, lana eta bizitza pertsonala bateragarri egitearen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Gobernuarentzako interpelazioa, lana eta bizitza pertsonala bateragarri egitearen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