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mozioa, zeinaren bidez Nafarroako Gobernua premiatzen baita NUPi finantza-hornidura eman diezaion, ukitutako NUPeko AZLei gradua aitortzearen eta maila-aldaketen ondorioz ordaintzeke dauden ordainketei aurre egin ahal izateko.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Ángel Ansa Echegaray jaunak, Legebiltzarreko Erregelamenduan xedatuaren babesean, honako mozio hau aurkezten du, Osoko Bilkuran eztabaidatzeko:</w:t>
      </w:r>
    </w:p>
    <w:p>
      <w:pPr>
        <w:pStyle w:val="0"/>
        <w:suppressAutoHyphens w:val="false"/>
        <w:rPr>
          <w:rStyle w:val="1"/>
        </w:rPr>
      </w:pPr>
      <w:r>
        <w:rPr>
          <w:rStyle w:val="1"/>
        </w:rPr>
        <w:t xml:space="preserve">Mozioa. Horren bidez, Nafarroako Gobernua premiatzen da NUPi finantza-hornidura eman diezaion, ukitutako NUPeko AZLei gradua aitortzearen eta maila-aldaketen ondorioz ordaintzeke dauden ordainketei aurre egin ahal izateko.</w:t>
      </w:r>
    </w:p>
    <w:p>
      <w:pPr>
        <w:pStyle w:val="0"/>
        <w:suppressAutoHyphens w:val="false"/>
        <w:rPr>
          <w:rStyle w:val="1"/>
        </w:rPr>
      </w:pPr>
      <w:r>
        <w:rPr>
          <w:rStyle w:val="1"/>
        </w:rPr>
        <w:t xml:space="preserve">2019ko ekainean, Europako Batasuneko Justizia Auzitegiak ebatzi zuen Nafarroako administrazio publikoetan administrazio-araubidean kontratatutako langileek gradu-osagarria kobratu behar zutela, 2019ko urtarrilaren 1etik aurrera, lau urteko atzeraeraginarekin. Nafarroako administrazio publiko guztiek bete zuten epaia, eta ahalegin ekonomiko handia egin zuten beren aurrekontuetan, NUPek izan ezik.</w:t>
      </w:r>
    </w:p>
    <w:p>
      <w:pPr>
        <w:pStyle w:val="0"/>
        <w:suppressAutoHyphens w:val="false"/>
        <w:rPr>
          <w:rStyle w:val="1"/>
        </w:rPr>
      </w:pPr>
      <w:r>
        <w:rPr>
          <w:rStyle w:val="1"/>
        </w:rPr>
        <w:t xml:space="preserve">Bestalde, maila-aldaketen gaia dago (E-tik D-ra eta D-tik C-ra), langile horiek kobratu behar dutena. 2019ko azaroan aitortu ziren aldaketa horiek, halaxe egin zen, halaber, NUPen.</w:t>
      </w:r>
    </w:p>
    <w:p>
      <w:pPr>
        <w:pStyle w:val="0"/>
        <w:suppressAutoHyphens w:val="false"/>
        <w:rPr>
          <w:rStyle w:val="1"/>
        </w:rPr>
      </w:pPr>
      <w:r>
        <w:rPr>
          <w:rStyle w:val="1"/>
        </w:rPr>
        <w:t xml:space="preserve">Nafarroako Gobernuak NUP finantzatzen du, 2018-2020 aldirako urte anitzeko hitzarmenaren bidez, eta 2021era arte luzatu da.</w:t>
      </w:r>
    </w:p>
    <w:p>
      <w:pPr>
        <w:pStyle w:val="0"/>
        <w:suppressAutoHyphens w:val="false"/>
        <w:rPr>
          <w:rStyle w:val="1"/>
        </w:rPr>
      </w:pPr>
      <w:r>
        <w:rPr>
          <w:rStyle w:val="1"/>
        </w:rPr>
        <w:t xml:space="preserve">Hirugarren klausulan, egiturazko finantzaketari buruzkoan, adierazten da “langileen kostuei aurre egiteko” dela, eta hamargarren klausulan, finantzaketa-doikuntzei buruzkoan, honako hau adierazten da: “Jarraipen Batzordeak, hala badagokio, Estatuaren eta foru erakundeen araudi berrietatik edo Unibertsitateak erabakitzeko ahalmenik ez duen beste elementu batzuetatik eratorritako ondorio ekonomikoen arabera doituko du finantzaketa, betiere Nafarroako Foru Komunitatearen magnitude ekonomiko eta aurrekontukoak kontuan hartuta”.</w:t>
      </w:r>
    </w:p>
    <w:p>
      <w:pPr>
        <w:pStyle w:val="0"/>
        <w:suppressAutoHyphens w:val="false"/>
        <w:rPr>
          <w:rStyle w:val="1"/>
        </w:rPr>
      </w:pPr>
      <w:r>
        <w:rPr>
          <w:rStyle w:val="1"/>
        </w:rPr>
        <w:t xml:space="preserve">Beraz, Nafarroako Gobernuak gai hori konpondu behar du NUPekin, eta horretarako unibertsitateari finantzazio egokia eman behar dio egiteke dauden ordainketa horiei aurre egiteko.</w:t>
      </w:r>
    </w:p>
    <w:p>
      <w:pPr>
        <w:pStyle w:val="0"/>
        <w:suppressAutoHyphens w:val="false"/>
        <w:rPr>
          <w:rStyle w:val="1"/>
        </w:rPr>
      </w:pPr>
      <w:r>
        <w:rPr>
          <w:rStyle w:val="1"/>
        </w:rPr>
        <w:t xml:space="preserve">Guztira 2,5 milioi dira (1,8 graduagatik eta 0,7 maila-aldaketagatik). “Zerbitzu publikoen aldeko apustua egiteaz eta zerbitzu horiek indartzeaz” harrotasunez hitz egiten duen gobernu batek ezin ditu langileen eskubideak urratu.</w:t>
      </w:r>
    </w:p>
    <w:p>
      <w:pPr>
        <w:pStyle w:val="0"/>
        <w:suppressAutoHyphens w:val="false"/>
        <w:rPr>
          <w:rStyle w:val="1"/>
        </w:rPr>
      </w:pPr>
      <w:r>
        <w:rPr>
          <w:rStyle w:val="1"/>
        </w:rPr>
        <w:t xml:space="preserve">Hori dela-eta, ondoko erabaki proposamena aurkeztu dugu:</w:t>
      </w:r>
    </w:p>
    <w:p>
      <w:pPr>
        <w:pStyle w:val="0"/>
        <w:suppressAutoHyphens w:val="false"/>
        <w:rPr>
          <w:rStyle w:val="1"/>
        </w:rPr>
      </w:pPr>
      <w:r>
        <w:rPr>
          <w:rStyle w:val="1"/>
        </w:rPr>
        <w:t xml:space="preserve">Nafarroako Gobernuak Nafarroako Gobernua premiatzen du NUPi finantza-hornidura eman diezaion, NUPeko ukitutako AZLei gradua aitortzearen eta maila-aldaketen ondorioz ordaintzeke dauden ordainketei 2021eko lehen seihilekoan aurre egin ahal izateko.</w:t>
      </w:r>
    </w:p>
    <w:p>
      <w:pPr>
        <w:pStyle w:val="0"/>
        <w:suppressAutoHyphens w:val="false"/>
        <w:rPr>
          <w:rStyle w:val="1"/>
        </w:rPr>
      </w:pPr>
      <w:r>
        <w:rPr>
          <w:rStyle w:val="1"/>
        </w:rPr>
        <w:t xml:space="preserve">Iruñean, 2021eko otsailaren 2an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