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renuncia de Ten Brinke al desarrollo del que fue adjudicatario en los antiguos terrenos de la Superser,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15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 EH Bildu Nafarroa, al amparo de lo establecido en el Reglamento de la Cámara, realiza la siguiente pregunta al Gobierno de Navarra para su respuesta en el Pleno.</w:t>
      </w:r>
    </w:p>
    <w:p>
      <w:pPr>
        <w:pStyle w:val="0"/>
        <w:suppressAutoHyphens w:val="false"/>
        <w:rPr>
          <w:rStyle w:val="1"/>
        </w:rPr>
      </w:pPr>
      <w:r>
        <w:rPr>
          <w:rStyle w:val="1"/>
        </w:rPr>
        <w:t xml:space="preserve">Con respecto a la renuncia de la empresa Ten Brinke al desarrollo del que fue adjudicatario en los antiguos terrenos de la Superser, este Parlamentario desea conocer:</w:t>
      </w:r>
    </w:p>
    <w:p>
      <w:pPr>
        <w:pStyle w:val="0"/>
        <w:suppressAutoHyphens w:val="false"/>
        <w:rPr>
          <w:rStyle w:val="1"/>
        </w:rPr>
      </w:pPr>
      <w:r>
        <w:rPr>
          <w:rStyle w:val="1"/>
        </w:rPr>
        <w:t xml:space="preserve">• ¿Cuáles van a ser las consecuencias económicas de dicha renuncia y las próximas actuaciones previstas por el Gobierno de Navarra?</w:t>
      </w:r>
    </w:p>
    <w:p>
      <w:pPr>
        <w:pStyle w:val="0"/>
        <w:suppressAutoHyphens w:val="false"/>
        <w:rPr>
          <w:rStyle w:val="1"/>
        </w:rPr>
      </w:pPr>
      <w:r>
        <w:rPr>
          <w:rStyle w:val="1"/>
        </w:rPr>
        <w:t xml:space="preserve">En lruñea, a 9 de febrero de 2021</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