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52" w:rsidRDefault="00296F52" w:rsidP="00150C19">
      <w:pPr>
        <w:ind w:left="-992" w:hanging="568"/>
      </w:pPr>
    </w:p>
    <w:p w:rsidR="004F61B6" w:rsidRPr="004F61B6" w:rsidRDefault="004F61B6" w:rsidP="004F61B6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F61B6">
        <w:rPr>
          <w:rFonts w:ascii="Arial" w:eastAsia="Times New Roman" w:hAnsi="Arial" w:cs="Arial"/>
          <w:sz w:val="24"/>
          <w:szCs w:val="24"/>
          <w:lang w:eastAsia="es-ES"/>
        </w:rPr>
        <w:t xml:space="preserve">La Consejera de Economía y Hacienda, en relación con la </w:t>
      </w:r>
      <w:r w:rsidRPr="004F61B6">
        <w:rPr>
          <w:rFonts w:ascii="Arial" w:eastAsia="Times New Roman" w:hAnsi="Arial" w:cs="Arial"/>
          <w:bCs/>
          <w:sz w:val="24"/>
          <w:szCs w:val="24"/>
          <w:lang w:eastAsia="es-ES"/>
        </w:rPr>
        <w:t>Pregunta escrita</w:t>
      </w:r>
      <w:r w:rsidRPr="004F61B6">
        <w:rPr>
          <w:rFonts w:ascii="Arial" w:eastAsia="Times New Roman" w:hAnsi="Arial" w:cs="Arial"/>
          <w:sz w:val="24"/>
          <w:szCs w:val="24"/>
          <w:lang w:eastAsia="es-ES"/>
        </w:rPr>
        <w:t xml:space="preserve"> planteada por </w:t>
      </w:r>
      <w:r w:rsidRPr="004F61B6">
        <w:rPr>
          <w:rFonts w:ascii="Arial" w:eastAsia="Times New Roman" w:hAnsi="Arial" w:cs="Times New Roman"/>
          <w:sz w:val="24"/>
          <w:szCs w:val="24"/>
          <w:lang w:eastAsia="es-ES"/>
        </w:rPr>
        <w:t xml:space="preserve">Don Adolfo </w:t>
      </w:r>
      <w:proofErr w:type="spellStart"/>
      <w:r w:rsidRPr="004F61B6">
        <w:rPr>
          <w:rFonts w:ascii="Arial" w:eastAsia="Times New Roman" w:hAnsi="Arial" w:cs="Times New Roman"/>
          <w:sz w:val="24"/>
          <w:szCs w:val="24"/>
          <w:lang w:eastAsia="es-ES"/>
        </w:rPr>
        <w:t>Araiz</w:t>
      </w:r>
      <w:proofErr w:type="spellEnd"/>
      <w:r w:rsidRPr="004F61B6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proofErr w:type="spellStart"/>
      <w:r w:rsidRPr="004F61B6">
        <w:rPr>
          <w:rFonts w:ascii="Arial" w:eastAsia="Times New Roman" w:hAnsi="Arial" w:cs="Times New Roman"/>
          <w:sz w:val="24"/>
          <w:szCs w:val="24"/>
          <w:lang w:eastAsia="es-ES"/>
        </w:rPr>
        <w:t>Flamarique</w:t>
      </w:r>
      <w:proofErr w:type="spellEnd"/>
      <w:r w:rsidRPr="004F61B6">
        <w:rPr>
          <w:rFonts w:ascii="Arial" w:eastAsia="Times New Roman" w:hAnsi="Arial" w:cs="Arial"/>
          <w:sz w:val="24"/>
          <w:szCs w:val="24"/>
          <w:lang w:eastAsia="es-ES"/>
        </w:rPr>
        <w:t xml:space="preserve">, Parlamentario Foral adscrito al </w:t>
      </w:r>
      <w:r w:rsidRPr="004F61B6">
        <w:rPr>
          <w:rFonts w:ascii="Arial" w:eastAsia="Times New Roman" w:hAnsi="Arial" w:cs="Times New Roman"/>
          <w:sz w:val="24"/>
          <w:szCs w:val="24"/>
          <w:lang w:eastAsia="es-ES"/>
        </w:rPr>
        <w:t xml:space="preserve">EH </w:t>
      </w:r>
      <w:r w:rsidR="00296F52" w:rsidRPr="004F61B6">
        <w:rPr>
          <w:rFonts w:ascii="Arial" w:eastAsia="Times New Roman" w:hAnsi="Arial" w:cs="Times New Roman"/>
          <w:sz w:val="24"/>
          <w:szCs w:val="24"/>
          <w:lang w:eastAsia="es-ES"/>
        </w:rPr>
        <w:t>Bildu Nafarroa</w:t>
      </w:r>
      <w:r w:rsidRPr="004F61B6">
        <w:rPr>
          <w:rFonts w:ascii="Arial" w:eastAsia="Times New Roman" w:hAnsi="Arial" w:cs="Arial"/>
          <w:sz w:val="24"/>
          <w:szCs w:val="24"/>
          <w:lang w:eastAsia="es-ES"/>
        </w:rPr>
        <w:t>, registrada con número de salida del Parlamento 7065, de 24 de noviembre de 2020, (10-20/PES-00316), relativa a diversas cuestiones sobre la partida 150000 17000 1211 923400 “Retribuciones del personal contratado para cubrir vacantes”</w:t>
      </w:r>
      <w:r w:rsidRPr="004F61B6">
        <w:rPr>
          <w:rFonts w:ascii="Arial" w:eastAsia="Times New Roman" w:hAnsi="Arial" w:cs="Times New Roman"/>
          <w:sz w:val="24"/>
          <w:szCs w:val="24"/>
          <w:lang w:eastAsia="es-ES"/>
        </w:rPr>
        <w:t xml:space="preserve">, </w:t>
      </w:r>
      <w:r w:rsidRPr="004F61B6">
        <w:rPr>
          <w:rFonts w:ascii="Arial" w:eastAsia="Times New Roman" w:hAnsi="Arial" w:cs="Arial"/>
          <w:sz w:val="24"/>
          <w:szCs w:val="24"/>
          <w:lang w:eastAsia="es-ES"/>
        </w:rPr>
        <w:t>tiene el honor de informarle lo siguiente: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 xml:space="preserve">Habiéndose indicado que la partida enunciada se encuentra </w:t>
      </w:r>
      <w:proofErr w:type="spellStart"/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>inejecutada</w:t>
      </w:r>
      <w:proofErr w:type="spellEnd"/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 xml:space="preserve"> y se prevé que la misma no llegue a ejecutarse en lo que queda de ejercicio, se plantean tres cuestiones: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b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>1ª Cuestión: ¿Cuáles son las</w:t>
      </w:r>
      <w:bookmarkStart w:id="0" w:name="_GoBack"/>
      <w:bookmarkEnd w:id="0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 xml:space="preserve"> razones que han llevado al Departamento a </w:t>
      </w:r>
      <w:proofErr w:type="spellStart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>inejecutar</w:t>
      </w:r>
      <w:proofErr w:type="spellEnd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 xml:space="preserve"> dicha partida presupuestaria?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>Como ya se indicó en la respuesta a la pregunta PES-187 en relación con esta cuestión, la demora en la aprobación de los PGN para el año 2020, que no fueron aprobados hasta el día 4 de marzo, y las medidas adoptadas en la administración de la Comunidad Foral de Navarra por la crisis del Covid-19, demoraron los plazos del proceso necesario para la creación de las 2 plazas de Gestor e Investigador Auxiliar de Hacienda y su incorporación a la plantilla del organismo con fechas 16 y 23 de septiembre. La enmienda por la que se creó la citada partida contemplaba el coste correspondiente a un ejercicio presupuestario completo y el gasto a ejecutar corresponde a 3,5 meses, lo que motiva la inejecución informada.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b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>2ª Cuestión: ¿Considera el Gobierno que la no contratación de este personal que iba a ser destinado a trabajar en la lucha ha tenido alguna justificación?</w:t>
      </w:r>
    </w:p>
    <w:p w:rsidR="00296F52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 xml:space="preserve">Como hemos señalado en la respuesta anterior, la justificación de la demora en la contratación es debida en gran medida a las medidas adoptadas 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Verdana"/>
          <w:sz w:val="24"/>
          <w:szCs w:val="24"/>
          <w:lang w:val="es-ES_tradnl" w:eastAsia="es-ES"/>
        </w:rPr>
      </w:pPr>
      <w:proofErr w:type="gramStart"/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lastRenderedPageBreak/>
        <w:t>para</w:t>
      </w:r>
      <w:proofErr w:type="gramEnd"/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 xml:space="preserve"> hacer frente a la crisis sanitaria y en cualquier caso, este personal sí ha sido contratado y se encuentra en estos momentos desarrollando su trabajo en el organismo autónomo.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b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 xml:space="preserve">3ª Cuestión: ¿No considera que dicha partida </w:t>
      </w:r>
      <w:proofErr w:type="spellStart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>prespuestaria</w:t>
      </w:r>
      <w:proofErr w:type="spellEnd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 xml:space="preserve"> –que fue incorporada al presupuesto mediante enmienda </w:t>
      </w:r>
      <w:proofErr w:type="spellStart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>aproba</w:t>
      </w:r>
      <w:proofErr w:type="spellEnd"/>
      <w:r w:rsidRPr="004F61B6">
        <w:rPr>
          <w:rFonts w:ascii="Arial" w:eastAsia="Times New Roman" w:hAnsi="Arial" w:cs="Verdana"/>
          <w:b/>
          <w:sz w:val="24"/>
          <w:szCs w:val="24"/>
          <w:lang w:val="es-ES_tradnl" w:eastAsia="es-ES"/>
        </w:rPr>
        <w:t xml:space="preserve"> en el trámite parlamentario de aprobación de presupuestos- debiera de tener prioridad a la hora de su ejecución, precisamente porque constituyen un mandato expreso del Parlamento?</w:t>
      </w:r>
    </w:p>
    <w:p w:rsidR="004F61B6" w:rsidRPr="004F61B6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 xml:space="preserve">Esta cuestión ha sido considerada prioritaria a la hora de su ejecución, habiéndose realizado todos los trámites con la mayor diligencia y en los </w:t>
      </w:r>
      <w:proofErr w:type="spellStart"/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>los</w:t>
      </w:r>
      <w:proofErr w:type="spellEnd"/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 xml:space="preserve"> menores plazos posibles teniendo en cuenta la situación sanitaria.</w:t>
      </w:r>
    </w:p>
    <w:p w:rsidR="00296F52" w:rsidRDefault="004F61B6" w:rsidP="004F61B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eastAsia="Times New Roman" w:hAnsi="Arial" w:cs="Verdana"/>
          <w:sz w:val="24"/>
          <w:szCs w:val="24"/>
          <w:lang w:val="es-ES_tradnl" w:eastAsia="es-ES"/>
        </w:rPr>
      </w:pPr>
      <w:r w:rsidRPr="004F61B6">
        <w:rPr>
          <w:rFonts w:ascii="Arial" w:eastAsia="Times New Roman" w:hAnsi="Arial" w:cs="Verdana"/>
          <w:sz w:val="24"/>
          <w:szCs w:val="24"/>
          <w:lang w:val="es-ES_tradnl" w:eastAsia="es-ES"/>
        </w:rPr>
        <w:t>Además de contar con la correspondiente dotación presupuestaria era necesario proceder a la creación de las plazas correspondiente, que no se realiza de manera automática sino que tiene un proceso como se detalló en la respuesta a la pregunta PES-187, a partir del cual es efectiva la creación de las mismas y se puede proceder a su cobertura.</w:t>
      </w:r>
    </w:p>
    <w:p w:rsidR="00296F52" w:rsidRDefault="004F61B6" w:rsidP="004F61B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F61B6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296F52" w:rsidRDefault="004F61B6" w:rsidP="004F61B6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4F61B6">
        <w:rPr>
          <w:rFonts w:ascii="Arial" w:eastAsia="Times New Roman" w:hAnsi="Arial" w:cs="Arial"/>
          <w:sz w:val="24"/>
          <w:szCs w:val="24"/>
          <w:lang w:eastAsia="es-ES"/>
        </w:rPr>
        <w:t>Pamplona, 23 de diciembre de 2020.</w:t>
      </w:r>
    </w:p>
    <w:p w:rsidR="00296F52" w:rsidRDefault="004F61B6" w:rsidP="004F6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4F61B6">
        <w:rPr>
          <w:rFonts w:ascii="Arial" w:eastAsia="Times New Roman" w:hAnsi="Arial" w:cs="Arial"/>
          <w:sz w:val="24"/>
          <w:szCs w:val="24"/>
          <w:lang w:eastAsia="es-ES"/>
        </w:rPr>
        <w:t>La C</w:t>
      </w:r>
      <w:r w:rsidR="00296F52">
        <w:rPr>
          <w:rFonts w:ascii="Arial" w:eastAsia="Times New Roman" w:hAnsi="Arial" w:cs="Arial"/>
          <w:sz w:val="24"/>
          <w:szCs w:val="24"/>
          <w:lang w:eastAsia="es-ES"/>
        </w:rPr>
        <w:t xml:space="preserve">onsejera de Economía y Hacienda: </w:t>
      </w:r>
      <w:proofErr w:type="spellStart"/>
      <w:r w:rsidRPr="004F61B6">
        <w:rPr>
          <w:rFonts w:ascii="Arial" w:eastAsia="Times New Roman" w:hAnsi="Arial" w:cs="Arial"/>
          <w:sz w:val="24"/>
          <w:szCs w:val="24"/>
          <w:lang w:eastAsia="es-ES"/>
        </w:rPr>
        <w:t>Elma</w:t>
      </w:r>
      <w:proofErr w:type="spellEnd"/>
      <w:r w:rsidRPr="004F61B6">
        <w:rPr>
          <w:rFonts w:ascii="Arial" w:eastAsia="Times New Roman" w:hAnsi="Arial" w:cs="Arial"/>
          <w:sz w:val="24"/>
          <w:szCs w:val="24"/>
          <w:lang w:eastAsia="es-ES"/>
        </w:rPr>
        <w:t xml:space="preserve"> Saiz Delgado</w:t>
      </w:r>
    </w:p>
    <w:p w:rsidR="004F61B6" w:rsidRPr="004F61B6" w:rsidRDefault="004F61B6" w:rsidP="004F6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4F61B6" w:rsidRPr="004F61B6" w:rsidSect="00296F52">
      <w:pgSz w:w="11906" w:h="16838"/>
      <w:pgMar w:top="1276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935C7"/>
    <w:rsid w:val="001E7CA8"/>
    <w:rsid w:val="00296F52"/>
    <w:rsid w:val="004F61B6"/>
    <w:rsid w:val="005556BD"/>
    <w:rsid w:val="00727158"/>
    <w:rsid w:val="00D6116A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X075485</dc:creator>
  <cp:keywords/>
  <dc:description/>
  <cp:lastModifiedBy>Aranaz, Carlota</cp:lastModifiedBy>
  <cp:revision>5</cp:revision>
  <dcterms:created xsi:type="dcterms:W3CDTF">2020-05-29T10:09:00Z</dcterms:created>
  <dcterms:modified xsi:type="dcterms:W3CDTF">2020-12-29T09:24:00Z</dcterms:modified>
</cp:coreProperties>
</file>