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22an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aurkezturiko mozioa, zeinaren bidez Nafarroako Gobernua premiatzen baita berma dezan familia guztiak baldintza beretan matrikulatu ahal izatea titulartasun publikoko haur-eskoletan, desberdintasun-egoerak saihestuz.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Hezkuntza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eledun Marisa de Simón Caballero andreak, Legebiltzarreko Erregelamenduan ezarritakoaren babesean, honako mozio hau aurkezten du, Hezkuntza Batzordean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otsailaren 4an, Iruñeko Udaleko Osoko Bilkurak onetsi zuen udalaren titulartasuneko haur-eskolen doakotasuna 2021-2022 ikasturterako. Osoko Bilkuraren erabaki hori Navarra Sumak eta PSNk 2021erako lortu duten aurrekontu-akordioaren barruan jasotzen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Onetsitako neurriaren arabera, Iruñeko Udalak bere gain hartuko ditu eskolatze- eta matrikula-gastuak, eta familiek ordaindu beharko dituzte jantokiari dagozkion kuotak, kokatzen diren errenta-tartearen eta Nafarroako Gobernuko Hezkuntza Departamentuak ikasturte bakoitzerako ezarritako araudian aurreikusitako gainerako inguruabarren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Berriak zalaparta handia eragin du, batez ere beren seme-alabak haur-eskoletara eramaten dituzten familien artean. Alde batetik, poz handia eman die beren haurrak Iruñean, udalaren titulartasuneko haur-eskoletan matrikulatuta dituzten familiei, horiexek baitira neurri honen onuradunak, eta, bestetik, harridura eta haserrea sortu ditu beren haurrak Iruñean, Nafarroako Gobernuaren titulartasuneko haur-eskoletan edota hiriburuz kanpoko haur-eskoletan matrikulatuta dituzten familietan.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Legegintzaldi honetarako sinatutako programa-akordioan aipatzen da “0-3 zikloaren doakotasunean eta unibertsaltasunean aurrera egitea”. Irudi lezake Iruñeko Udalaren erabakia norabide horretan doala, baina ezin dugu ahaztu neurri horrek desberdinkeria egoera bat sortzen duela, haurrak nolako eskolara joaten diren: Iruñean, udalaren titulartasuneko haur-eskola batera, Nafarroako Gobernuaren titulartasuneko haur-eskola batera edo Iruñetik kanpoko udal haur-eskola batera. Hasteko, hiriburuaren barruan auzoen arteko diskriminazioa gertatzen da; izan ere, Sanduzelaiko Haur Eskola, Etxabakoizkoa, II Zabalgunekoa edo Alde Zaharrekoa –Nafarroako Gobernuaren titulartasunekoak– aukeratzen dutenek ez dute neurri horren onurarik jasoko (bada Nafarroako Gobernuarena den bosgarren haur-eskola bat txantrean, baina auzo horretan badira udalaren titulartasuneko beste bi haur-eskola ere). Egoera horren ondorioz, badira “lehen mailako auzoak” eta “bigarren mailakoak”. Era berean, badira lehen eta bigarren mailako udalerriak ere, Iruñekoak ez diren udal haur-eskola guztiak neurri honetatik kanpo geratzen baitira. Ezin dira doako zerbitzu publiko irisgarriak izan familia batzuentzat eta ez beste batzuentzat.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Baina ez dugu doakotasunean bakarrik aurrera egin behar, unibertsaltasunean ere sakondu behar da eta dagoen plaza kopurua handitu. Esaterako, 2019an, 0 eta 3 urte bitarteko 6.464 haur zeuden Iruñean eta eskaintzen ziren plazak 914 ziren; beraz, populazioaren % 14,13 besterik ez zuten estaltzen.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ustez, doakotasunean eta unibertsaltasunean aurrera egiteko, beharrezkoa da plan bat taxutzea eta 0-3 zikloarekin zerikusia duten alderdi guztien arteko elkarrizketa. Eta, batez ere, beharrezkoa da 0-3 zikloari berezkoa duena aitortzea, hezkuntza-zikloa baita eta ez arreta-zerbitzu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beharrezkoak diren eta eskura dituen baliabide guztiak jar ditzan eta inplikaturiko alde guztiekin hitz egin dezan, titulartasun publikoko haur-eskoletan matrikulaturiko haurrak dituzten familia guztiak baldintza beretan matrikulatu ahal izatea bermatzeko eta desberdintasun-egoerak saihesteko.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17an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