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febrero de 2021, la Comisión de Presidencia, Igualdad, Función Pública e Interior de la Cámara se dio por enterada de la retirada de la moción por la que se insta al Gobierno de Navarra a modificar la Orden Foral 2/2021 y explicitar que no se permitirá utilizar los interiores de los locales para utilizar las máquinas de apuestas o tragaperras, presentada por la Ilma. Sra. D.ª Aranzazu Izurdiaga Osinaga  y publicada en el Boletín Oficial del Parlamento núm. 12 de 2 de febrer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febr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