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 de marzo de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interpelación sobre el modelo de evaluación de resultados en salud, formulada por la Ilma. Sra. D.ª Cristina Ibarrola Guillén.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Disponer que su tramitación tenga lugar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 de marzo de 2021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INTERPELACIÓN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Doña Cristina Ibarrola Guillén, miembro de las Cortes de Navarra, adscrita al Grupo Parlamentario Navarra Suma (NA+), al amparo de lo dispuesto en el Reglamento de la Cámara, presenta para su debate en el Pleno una interpelación al Gobierno sobre el modelo de evaluación de resultados en salud.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incremento de la esperanza de vida y el enorme desarrollo de la innovación en el sector de la salud condicionan la solvencia de los sistemas sanitarios. Los sistemas de salud necesitan adaptarse a necesidades complejas de la salud de las personas con un incremento de la financiación que esté orientada a resultados. Interesa conocer las políticas del Gobierno de Navarra en modelos de evaluación orientadas a resultados en salud.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22 de febrero de 2021. </w:t>
      </w:r>
    </w:p>
    <w:p>
      <w:pPr>
        <w:pStyle w:val="0"/>
        <w:suppressAutoHyphens w:val="false"/>
        <w:rPr>
          <w:rStyle w:val="1"/>
          <w:spacing w:val="-1.919"/>
        </w:rPr>
      </w:pPr>
      <w:r>
        <w:rPr>
          <w:rStyle w:val="1"/>
          <w:spacing w:val="-1.919"/>
        </w:rPr>
        <w:t xml:space="preserve">La Parlamentaria Foral: Cristina Ibarrola Guillén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