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Suárez Benito jaunak aurkeztutako galdera, Espainiako Gobernuko lehendakariak iragarritako 11.000 milioi euroko laguntza-planari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José Suárez Benito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Espainiako Gobernuko lehendakariak 11.000 milioi euroko laguntza-plan bat iragarri zuen otsailaren 24an. Nafarroako Gobernuak zer informazio dauka plan horri buruz? Izan ere, planak eragina du edo izan dezake Nafarroako enpresetan, enpresa txiki eta ertainetan nahiz autonomoengan, bai eta Nafarroako Gobernuarengan ere, balizko kofinantzatzailea den aldetik.</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José Suárez Benito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