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martxoaren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Luisa De Simón Caballero andreak aurkeztutako gaurkotasun handiko galdera, Caparrosoko abeltegia handitzeari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2021eko martxoaren 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spacing w:val="-2.88"/>
        </w:rPr>
      </w:pPr>
      <w:r>
        <w:rPr>
          <w:rStyle w:val="1"/>
          <w:spacing w:val="-2.88"/>
        </w:rPr>
        <w:t xml:space="preserve">Izquierda-Ezkerra talde parlamentario mistoko Marisa de Simón Caballero andreak, Legebiltzarreko Erregelamenduan ezarritakoaren babesean, gaurkotasun handiko honako galdera hau egiten du, Nafarroako Gobernuak 2021eko martxoaren 11ko Osoko Bilkuran ahoz erantzun dezan:</w:t>
      </w:r>
    </w:p>
    <w:p>
      <w:pPr>
        <w:pStyle w:val="0"/>
        <w:suppressAutoHyphens w:val="false"/>
        <w:rPr>
          <w:rStyle w:val="1"/>
          <w:spacing w:val="-1.919"/>
        </w:rPr>
      </w:pPr>
      <w:r>
        <w:rPr>
          <w:rStyle w:val="1"/>
          <w:spacing w:val="-1.919"/>
        </w:rPr>
        <w:t xml:space="preserve">Nafarroako Auzitegi Nagusiak hein batean onartu du Odietako kooperatibak Caparroson duen abeltegia handitzeari buruz aurkeztutako errekurtsoa. Hortaz, ematen du litekeena dela abeltegi hori 3.450 abelburukoa izatetik 7.200 abelburukoa izatera igarotzea. Horrek abeltegitzar bihurtuko luke abeltegi hori, eta ondorioak izanen lituzke inguruko ustiategi askoz ere txikiago eta familiarretan.</w:t>
      </w:r>
    </w:p>
    <w:p>
      <w:pPr>
        <w:pStyle w:val="0"/>
        <w:suppressAutoHyphens w:val="false"/>
        <w:rPr>
          <w:rStyle w:val="1"/>
          <w:spacing w:val="-1.919"/>
        </w:rPr>
      </w:pPr>
      <w:r>
        <w:rPr>
          <w:rStyle w:val="1"/>
          <w:spacing w:val="-1.919"/>
        </w:rPr>
        <w:t xml:space="preserve">Bestalde, orain dela gutxi, Greenpeace talde ekologistak salatu egin zuen minda isurketek Aragoi ibaiaren behe tarteak kutsatu dituztela, zainketa bereziko eremuak ukituz , eta orobat salatu zuen isurketak egin izana abeltegitik hurbil dauden nekazaritza-eremuetan, minden korronteak eraginez.</w:t>
      </w:r>
    </w:p>
    <w:p>
      <w:pPr>
        <w:pStyle w:val="0"/>
        <w:suppressAutoHyphens w:val="false"/>
        <w:rPr>
          <w:rStyle w:val="1"/>
        </w:rPr>
      </w:pPr>
      <w:r>
        <w:rPr>
          <w:rStyle w:val="1"/>
        </w:rPr>
        <w:t xml:space="preserve">Gobernuak zer balorazio egiten du eta zer neurri hartuko ditu Caparrosoko abeltegia handitzeko aukerari begira eta abeltegi horrek ingurumenaren auka ustez egindakoen salaketa ugariak direla-eta?</w:t>
      </w:r>
    </w:p>
    <w:p>
      <w:pPr>
        <w:pStyle w:val="0"/>
        <w:suppressAutoHyphens w:val="false"/>
        <w:rPr>
          <w:rStyle w:val="1"/>
        </w:rPr>
      </w:pPr>
      <w:r>
        <w:rPr>
          <w:rStyle w:val="1"/>
        </w:rPr>
        <w:t xml:space="preserve">Iruñean, 2021eko martxoaren 8an</w:t>
      </w:r>
    </w:p>
    <w:p>
      <w:pPr>
        <w:pStyle w:val="0"/>
        <w:suppressAutoHyphens w:val="false"/>
        <w:rPr>
          <w:rStyle w:val="1"/>
          <w:spacing w:val="-1.919"/>
        </w:rPr>
      </w:pPr>
      <w:r>
        <w:rPr>
          <w:rStyle w:val="1"/>
          <w:spacing w:val="-1.919"/>
        </w:rPr>
        <w:t xml:space="preserve">Foru parlamentaria: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