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marzo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interpelación sobre política general de la Oficina de Proyectos Europeos en materia de fondos europeos, formulada por el G.P. Geroa Bai.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Disponer que su tramitación tenga lugar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marzo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INTERPELACIÓN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Uxue Barkos Berruezo, portavoz del Grupo Parlamentario Geroa Bai , al amparo de lo dispuesto en el Reglamento de esta Cámara, presenta la siguiente interpelación con el fin de que sea respondida en Pleno por el Gobierno de Navarra.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Interpelación sobre política general de la Oficina de Proyectos Europeos del Gobierno de Navarra en materia de fondos europeos.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Pamplona-lruña a 4 de marzo de 2021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Portavoz: Uxue Barkos Berruezo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