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garantizar que todas las familias con niños y niñas matriculados en escuelas infantiles de titularidad pública puedan acceder en las mismas condiciones evitando situaciones de desigualdad, aprobada por la Comisión de Educación del Parlamento de Navarra en sesión celebrada el día 16 de marzo de 2021, cuyo texto se inserta a continuación:</w:t>
      </w:r>
    </w:p>
    <w:p>
      <w:pPr>
        <w:pStyle w:val="0"/>
        <w:suppressAutoHyphens w:val="false"/>
        <w:rPr>
          <w:rStyle w:val="1"/>
        </w:rPr>
      </w:pPr>
      <w:r>
        <w:rPr>
          <w:rStyle w:val="1"/>
        </w:rPr>
        <w:t xml:space="preserve">“El Parlamento de Navarra insta al Gobierno de Navarra a que ponga todos los recursos necesarios a su alcance y dialogue con todas las partes implicadas, con el fin de garantizar que todas las familias con niños y niñas matriculados en escuelas infantiles de titularidad pública puedan acceder en las mismas condiciones evitando situaciones desigualdad".</w:t>
      </w:r>
    </w:p>
    <w:p>
      <w:pPr>
        <w:pStyle w:val="0"/>
        <w:suppressAutoHyphens w:val="false"/>
        <w:rPr>
          <w:rStyle w:val="1"/>
        </w:rPr>
      </w:pPr>
      <w:r>
        <w:rPr>
          <w:rStyle w:val="1"/>
        </w:rPr>
        <w:t xml:space="preserve">Pamplona, 17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