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2021eko martxoaren 16an egindako bileran, honako erabaki hau onetsi zuen: “Erabakia. Horren bidez, Nafarroako Gobernua premiatzen da berma dezan familia guztiak baldintza beretan matrikulatu ahal izatea titulartasun publikoko haur-eskoletan, desberdintasun-egoerak saihestuz”.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beharrezkoak diren eta eskura dituen baliabide guztiak jar ditzan eta inplikaturiko alde guztiekin hitz egin dezan, titulartasun publikoko haur-eskoletan matrikulaturiko haurrak dituzten familia guztiak baldintza beretan matrikulatu ahal izatea bermatzeko eta desberdintasun-egoerak saihesteko”.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