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Luis Sánchez de Muniáin Lacasia jaunak aurkeztutako galdera, klima-aldaketari buruzko lege-aurreproiektua bideragarri egite aldera etxebizitzen erabiltzaileei eman beharreko laguntzei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martxoaren 22an</w:t>
      </w:r>
    </w:p>
    <w:p>
      <w:pPr>
        <w:pStyle w:val="0"/>
        <w:suppressAutoHyphens w:val="false"/>
        <w:rPr>
          <w:rStyle w:val="1"/>
        </w:rPr>
      </w:pPr>
      <w:r>
        <w:rPr>
          <w:rStyle w:val="1"/>
        </w:rPr>
        <w:t xml:space="preserve">Lehendakaria: Unai Hualde Iglesias</w:t>
      </w:r>
    </w:p>
    <w:p>
      <w:pPr>
        <w:pStyle w:val="2"/>
        <w:spacing w:after="113.386" w:before="170.079" w:line="228" w:lineRule="exact"/>
        <w:suppressAutoHyphens w:val="false"/>
        <w:rPr/>
      </w:pPr>
      <w:r>
        <w:rPr/>
        <w:t xml:space="preserve">GALDERAREN TESTUA</w:t>
      </w:r>
    </w:p>
    <w:p>
      <w:pPr>
        <w:pStyle w:val="0"/>
        <w:spacing w:after="113.386" w:before="0" w:line="228" w:lineRule="exact"/>
        <w:suppressAutoHyphens w:val="false"/>
        <w:rPr>
          <w:rStyle w:val="1"/>
          <w:spacing w:val="-0.961"/>
        </w:rPr>
      </w:pPr>
      <w:r>
        <w:rPr>
          <w:rStyle w:val="1"/>
          <w:spacing w:val="-0.961"/>
        </w:rPr>
        <w:t xml:space="preserve">Nafarroako Gorteetako kide den eta Navarra Suma talde parlamentarioari atxikia dagoen Juan Luis Sánchez de Muniáin Lacasia jaunak, Legebiltzarreko Erregelamenduan ezarritakoaren babesean, honako galdera hau aurkezten du, Lurralde Antolamenduko, Etxebizitzako, Paisaiako eta Proiektu Estrategikoetako kontseilari José María Aierdik Osoko Bilkuran ahoz erantzun dezan:</w:t>
      </w:r>
    </w:p>
    <w:p>
      <w:pPr>
        <w:pStyle w:val="0"/>
        <w:spacing w:after="113.386" w:before="0" w:line="228" w:lineRule="exact"/>
        <w:suppressAutoHyphens w:val="false"/>
        <w:rPr>
          <w:rStyle w:val="1"/>
        </w:rPr>
      </w:pPr>
      <w:r>
        <w:rPr>
          <w:rStyle w:val="1"/>
        </w:rPr>
        <w:t xml:space="preserve">Zein da Nafarroako Gobernuak etxebizitzen erabiltzaileentzako laguntzetarako bideratu beharreko zenbatekoaren kalkulua, baldin eta klima-aldaketari buruz Nafarroako Gobernuak onetsitako aurreproiektua bideragarri egiten saiatze aldera Nafarroako Udal eta Kontzejuen Federazioarekin hartutako konpromisoa bete nahi bada?</w:t>
      </w:r>
    </w:p>
    <w:p>
      <w:pPr>
        <w:pStyle w:val="0"/>
        <w:spacing w:after="113.386" w:before="0" w:line="228" w:lineRule="exact"/>
        <w:suppressAutoHyphens w:val="false"/>
        <w:rPr>
          <w:rStyle w:val="1"/>
        </w:rPr>
      </w:pPr>
      <w:r>
        <w:rPr>
          <w:rStyle w:val="1"/>
        </w:rPr>
        <w:t xml:space="preserve">Iruñean, 2021eko martxoaren 17an</w:t>
      </w:r>
    </w:p>
    <w:p>
      <w:pPr>
        <w:pStyle w:val="0"/>
        <w:suppressAutoHyphens w:val="false"/>
        <w:rPr>
          <w:rStyle w:val="1"/>
        </w:rPr>
      </w:pPr>
      <w:r>
        <w:rPr>
          <w:rStyle w:val="1"/>
        </w:rPr>
        <w:t xml:space="preserve">Foru parlamentaria: Juan Luis Sánchez de Muniáin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